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E0" w:rsidRDefault="00612378" w:rsidP="00612378">
      <w:pPr>
        <w:pStyle w:val="Heading2"/>
      </w:pPr>
      <w:r>
        <w:rPr>
          <w:rStyle w:val="mw-headline"/>
        </w:rPr>
        <w:t>Other</w:t>
      </w:r>
    </w:p>
    <w:p w:rsidR="00612378" w:rsidRPr="007D15E0" w:rsidRDefault="00612378" w:rsidP="007D15E0">
      <w:r>
        <w:t xml:space="preserve">The </w:t>
      </w:r>
      <w:r w:rsidR="00DB7A1D" w:rsidRPr="000E5314">
        <w:rPr>
          <w:b/>
          <w:i/>
        </w:rPr>
        <w:t>O</w:t>
      </w:r>
      <w:r w:rsidRPr="000E5314">
        <w:rPr>
          <w:b/>
          <w:i/>
        </w:rPr>
        <w:t>ther</w:t>
      </w:r>
      <w:r>
        <w:t xml:space="preserve"> BMP allows user</w:t>
      </w:r>
      <w:r w:rsidR="00420DE1">
        <w:t>-</w:t>
      </w:r>
      <w:r>
        <w:t xml:space="preserve">defined </w:t>
      </w:r>
      <w:r w:rsidR="00420DE1">
        <w:t xml:space="preserve">stormwater </w:t>
      </w:r>
      <w:r>
        <w:t xml:space="preserve">volume and pollutant reduction </w:t>
      </w:r>
      <w:r w:rsidR="00420DE1">
        <w:t>amounts</w:t>
      </w:r>
      <w:r>
        <w:t xml:space="preserve"> to be entered.  This can be used </w:t>
      </w:r>
      <w:r w:rsidR="00601886">
        <w:t>for</w:t>
      </w:r>
      <w:r>
        <w:t xml:space="preserve"> BMPs that are not in the calculator</w:t>
      </w:r>
      <w:r w:rsidR="00601886">
        <w:t>.</w:t>
      </w:r>
      <w:r w:rsidR="009036D8">
        <w:t xml:space="preserve">  Examples of some BMPs that may be used for this BMP are given at the end of this article.</w:t>
      </w:r>
      <w:r w:rsidR="00601886">
        <w:t xml:space="preserve">  The user must be able to provide evidence and support for each of the</w:t>
      </w:r>
      <w:r>
        <w:t xml:space="preserve"> </w:t>
      </w:r>
      <w:r w:rsidR="00420DE1">
        <w:t xml:space="preserve">stormwater </w:t>
      </w:r>
      <w:r w:rsidR="00601886">
        <w:t xml:space="preserve">volume and </w:t>
      </w:r>
      <w:r>
        <w:t xml:space="preserve">pollutant reduction </w:t>
      </w:r>
      <w:r w:rsidR="00420DE1">
        <w:t>amounts</w:t>
      </w:r>
      <w:r w:rsidR="00601886">
        <w:t xml:space="preserve"> entered in the </w:t>
      </w:r>
      <w:r w:rsidR="00DB7A1D" w:rsidRPr="000E5314">
        <w:rPr>
          <w:b/>
          <w:i/>
        </w:rPr>
        <w:t>O</w:t>
      </w:r>
      <w:r w:rsidR="00601886" w:rsidRPr="000E5314">
        <w:rPr>
          <w:b/>
          <w:i/>
        </w:rPr>
        <w:t>ther</w:t>
      </w:r>
      <w:r w:rsidR="00601886">
        <w:t xml:space="preserve"> BMP</w:t>
      </w:r>
      <w:r>
        <w:t>.</w:t>
      </w:r>
    </w:p>
    <w:p w:rsidR="007D15E0" w:rsidRDefault="007D15E0" w:rsidP="007D15E0">
      <w:pPr>
        <w:pStyle w:val="Heading3"/>
      </w:pPr>
      <w:r>
        <w:rPr>
          <w:rStyle w:val="mw-headline"/>
        </w:rPr>
        <w:t>MIDS calculator user inputs for Other BMP</w:t>
      </w:r>
    </w:p>
    <w:p w:rsidR="00612378" w:rsidRPr="00612378" w:rsidRDefault="00612378" w:rsidP="00612378">
      <w:pPr>
        <w:spacing w:before="100" w:beforeAutospacing="1" w:after="100" w:afterAutospacing="1"/>
        <w:rPr>
          <w:rFonts w:eastAsia="Times New Roman" w:cs="Times New Roman"/>
        </w:rPr>
      </w:pPr>
      <w:r w:rsidRPr="00612378">
        <w:rPr>
          <w:rFonts w:eastAsia="Times New Roman" w:cs="Times New Roman"/>
        </w:rPr>
        <w:t xml:space="preserve">For </w:t>
      </w:r>
      <w:r>
        <w:rPr>
          <w:rFonts w:eastAsia="Times New Roman" w:cs="Times New Roman"/>
        </w:rPr>
        <w:t>the</w:t>
      </w:r>
      <w:r w:rsidRPr="000E5314">
        <w:rPr>
          <w:rFonts w:eastAsia="Times New Roman" w:cs="Times New Roman"/>
          <w:b/>
          <w:i/>
        </w:rPr>
        <w:t xml:space="preserve"> Other</w:t>
      </w:r>
      <w:r>
        <w:rPr>
          <w:rFonts w:eastAsia="Times New Roman" w:cs="Times New Roman"/>
        </w:rPr>
        <w:t xml:space="preserve"> BMP</w:t>
      </w:r>
      <w:r w:rsidRPr="00612378">
        <w:rPr>
          <w:rFonts w:eastAsia="Times New Roman" w:cs="Times New Roman"/>
        </w:rPr>
        <w:t xml:space="preserve">, the user must input the following parameters to calculate the </w:t>
      </w:r>
      <w:r w:rsidR="00420DE1">
        <w:rPr>
          <w:rFonts w:eastAsia="Times New Roman" w:cs="Times New Roman"/>
        </w:rPr>
        <w:t xml:space="preserve">stormwater </w:t>
      </w:r>
      <w:r w:rsidRPr="00612378">
        <w:rPr>
          <w:rFonts w:eastAsia="Times New Roman" w:cs="Times New Roman"/>
        </w:rPr>
        <w:t>volume and pollutant load reductions associated with the BMP.</w:t>
      </w:r>
    </w:p>
    <w:p w:rsidR="007D75D1" w:rsidRDefault="007D75D1" w:rsidP="007D75D1">
      <w:pPr>
        <w:numPr>
          <w:ilvl w:val="0"/>
          <w:numId w:val="1"/>
        </w:numPr>
        <w:spacing w:before="200" w:after="100" w:afterAutospacing="1"/>
        <w:rPr>
          <w:rFonts w:eastAsia="Times New Roman" w:cs="Times New Roman"/>
          <w:b/>
        </w:rPr>
      </w:pPr>
      <w:r>
        <w:rPr>
          <w:rFonts w:eastAsia="Times New Roman" w:cs="Times New Roman"/>
          <w:b/>
        </w:rPr>
        <w:t>Watershed tab</w:t>
      </w:r>
    </w:p>
    <w:p w:rsidR="007D75D1" w:rsidRDefault="007D75D1" w:rsidP="007D75D1">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7D75D1" w:rsidRDefault="007D75D1" w:rsidP="007D75D1">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tab or the BMP will not appear in the dropdown box.</w:t>
      </w:r>
    </w:p>
    <w:p w:rsidR="001341E8" w:rsidRPr="001341E8" w:rsidRDefault="007D75D1" w:rsidP="000E5314">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two Land Cover types (Forest/Open Space and Managed Turf).  The BMP area for these two land covers should be included as pervious area in the watershed. Units are in acres.</w:t>
      </w:r>
    </w:p>
    <w:p w:rsidR="007D75D1" w:rsidRDefault="007D75D1" w:rsidP="001341E8">
      <w:pPr>
        <w:numPr>
          <w:ilvl w:val="0"/>
          <w:numId w:val="1"/>
        </w:numPr>
        <w:spacing w:before="200" w:after="100" w:afterAutospacing="1"/>
        <w:rPr>
          <w:rFonts w:eastAsia="Times New Roman" w:cs="Times New Roman"/>
          <w:b/>
        </w:rPr>
      </w:pPr>
      <w:r>
        <w:rPr>
          <w:rFonts w:eastAsia="Times New Roman" w:cs="Times New Roman"/>
          <w:b/>
        </w:rPr>
        <w:t>BMP Parameters tab</w:t>
      </w:r>
    </w:p>
    <w:p w:rsidR="001341E8" w:rsidRDefault="001341E8" w:rsidP="000E5314">
      <w:pPr>
        <w:numPr>
          <w:ilvl w:val="1"/>
          <w:numId w:val="1"/>
        </w:numPr>
        <w:spacing w:before="200" w:after="100" w:afterAutospacing="1"/>
        <w:rPr>
          <w:rFonts w:eastAsia="Times New Roman" w:cs="Times New Roman"/>
          <w:b/>
        </w:rPr>
      </w:pPr>
      <w:r>
        <w:rPr>
          <w:rFonts w:eastAsia="Times New Roman" w:cs="Times New Roman"/>
          <w:b/>
        </w:rPr>
        <w:t xml:space="preserve">BMP Volume capacity [V]: </w:t>
      </w:r>
      <w:r>
        <w:rPr>
          <w:rFonts w:eastAsia="Times New Roman" w:cs="Times New Roman"/>
        </w:rPr>
        <w:t xml:space="preserve">The amount of </w:t>
      </w:r>
      <w:r w:rsidR="00420DE1">
        <w:rPr>
          <w:rFonts w:eastAsia="Times New Roman" w:cs="Times New Roman"/>
        </w:rPr>
        <w:t xml:space="preserve">stormwater </w:t>
      </w:r>
      <w:r>
        <w:rPr>
          <w:rFonts w:eastAsia="Times New Roman" w:cs="Times New Roman"/>
        </w:rPr>
        <w:t xml:space="preserve">volume reduction capacity the BMP can provide toward the performance goal.  This is an instantaneous volume reduction capacity of the BMP </w:t>
      </w:r>
      <w:r w:rsidRPr="006717E9">
        <w:t xml:space="preserve">following the </w:t>
      </w:r>
      <w:hyperlink r:id="rId6" w:history="1">
        <w:proofErr w:type="spellStart"/>
        <w:r w:rsidRPr="006717E9">
          <w:rPr>
            <w:rStyle w:val="Hyperlink"/>
          </w:rPr>
          <w:t>kerplunk</w:t>
        </w:r>
        <w:proofErr w:type="spellEnd"/>
        <w:r w:rsidRPr="006717E9">
          <w:rPr>
            <w:rStyle w:val="Hyperlink"/>
          </w:rPr>
          <w:t xml:space="preserve"> method</w:t>
        </w:r>
      </w:hyperlink>
      <w:r>
        <w:rPr>
          <w:rStyle w:val="Hyperlink"/>
        </w:rPr>
        <w:t>.</w:t>
      </w:r>
      <w:r>
        <w:rPr>
          <w:rFonts w:eastAsia="Times New Roman" w:cs="Times New Roman"/>
        </w:rPr>
        <w:t xml:space="preserve"> </w:t>
      </w:r>
      <w:r w:rsidR="00E65B70">
        <w:rPr>
          <w:rFonts w:eastAsia="Times New Roman" w:cs="Times New Roman"/>
        </w:rPr>
        <w:t xml:space="preserve"> Units are in cubic feet. </w:t>
      </w:r>
    </w:p>
    <w:p w:rsidR="001341E8" w:rsidRDefault="001341E8" w:rsidP="000E5314">
      <w:pPr>
        <w:numPr>
          <w:ilvl w:val="1"/>
          <w:numId w:val="1"/>
        </w:numPr>
        <w:spacing w:before="200" w:after="100" w:afterAutospacing="1"/>
        <w:rPr>
          <w:rFonts w:eastAsia="Times New Roman" w:cs="Times New Roman"/>
          <w:b/>
        </w:rPr>
      </w:pPr>
      <w:r>
        <w:rPr>
          <w:rFonts w:eastAsia="Times New Roman" w:cs="Times New Roman"/>
          <w:b/>
        </w:rPr>
        <w:t xml:space="preserve">Annual runoff volume retained: </w:t>
      </w:r>
      <w:r>
        <w:rPr>
          <w:rFonts w:eastAsia="Times New Roman" w:cs="Times New Roman"/>
        </w:rPr>
        <w:t xml:space="preserve">The percent annual </w:t>
      </w:r>
      <w:r w:rsidR="00420DE1">
        <w:rPr>
          <w:rFonts w:eastAsia="Times New Roman" w:cs="Times New Roman"/>
        </w:rPr>
        <w:t xml:space="preserve">stormwater </w:t>
      </w:r>
      <w:r>
        <w:rPr>
          <w:rFonts w:eastAsia="Times New Roman" w:cs="Times New Roman"/>
        </w:rPr>
        <w:t>volume reduction provided by the BMP. Units are in percent between 0 and 100</w:t>
      </w:r>
      <w:r w:rsidR="007D75D1">
        <w:rPr>
          <w:rFonts w:eastAsia="Times New Roman" w:cs="Times New Roman"/>
        </w:rPr>
        <w:t xml:space="preserve"> percent</w:t>
      </w:r>
      <w:r>
        <w:rPr>
          <w:rFonts w:eastAsia="Times New Roman" w:cs="Times New Roman"/>
        </w:rPr>
        <w:t>.</w:t>
      </w:r>
    </w:p>
    <w:p w:rsidR="001341E8" w:rsidRDefault="001341E8" w:rsidP="000E5314">
      <w:pPr>
        <w:numPr>
          <w:ilvl w:val="1"/>
          <w:numId w:val="1"/>
        </w:numPr>
        <w:spacing w:before="200" w:after="100" w:afterAutospacing="1"/>
        <w:rPr>
          <w:rFonts w:eastAsia="Times New Roman" w:cs="Times New Roman"/>
          <w:b/>
        </w:rPr>
      </w:pPr>
      <w:r>
        <w:rPr>
          <w:rFonts w:eastAsia="Times New Roman" w:cs="Times New Roman"/>
          <w:b/>
        </w:rPr>
        <w:t xml:space="preserve">Particulate P removal rate via non volume reduction treatment: </w:t>
      </w:r>
      <w:r w:rsidR="0040145E">
        <w:rPr>
          <w:rFonts w:eastAsia="Times New Roman" w:cs="Times New Roman"/>
        </w:rPr>
        <w:t>The percent</w:t>
      </w:r>
      <w:r>
        <w:rPr>
          <w:rFonts w:eastAsia="Times New Roman" w:cs="Times New Roman"/>
        </w:rPr>
        <w:t xml:space="preserve"> particulate </w:t>
      </w:r>
      <w:r w:rsidR="00420DE1">
        <w:rPr>
          <w:rFonts w:eastAsia="Times New Roman" w:cs="Times New Roman"/>
        </w:rPr>
        <w:t>phosphorus</w:t>
      </w:r>
      <w:r>
        <w:rPr>
          <w:rFonts w:eastAsia="Times New Roman" w:cs="Times New Roman"/>
        </w:rPr>
        <w:t xml:space="preserve"> load removal applied to </w:t>
      </w:r>
      <w:proofErr w:type="spellStart"/>
      <w:r w:rsidR="00420DE1">
        <w:rPr>
          <w:rFonts w:eastAsia="Times New Roman" w:cs="Times New Roman"/>
        </w:rPr>
        <w:t>storm</w:t>
      </w:r>
      <w:r>
        <w:rPr>
          <w:rFonts w:eastAsia="Times New Roman" w:cs="Times New Roman"/>
        </w:rPr>
        <w:t>water</w:t>
      </w:r>
      <w:proofErr w:type="spellEnd"/>
      <w:r>
        <w:rPr>
          <w:rFonts w:eastAsia="Times New Roman" w:cs="Times New Roman"/>
        </w:rPr>
        <w:t xml:space="preserve"> </w:t>
      </w:r>
      <w:r w:rsidR="00930C53">
        <w:rPr>
          <w:rFonts w:eastAsia="Times New Roman" w:cs="Times New Roman"/>
        </w:rPr>
        <w:t xml:space="preserve">captured but not removed/retained by the BMP (i.e. water that is </w:t>
      </w:r>
      <w:r w:rsidR="00601886">
        <w:rPr>
          <w:rFonts w:eastAsia="Times New Roman" w:cs="Times New Roman"/>
        </w:rPr>
        <w:t xml:space="preserve">routed </w:t>
      </w:r>
      <w:r>
        <w:rPr>
          <w:rFonts w:eastAsia="Times New Roman" w:cs="Times New Roman"/>
        </w:rPr>
        <w:t>downstream</w:t>
      </w:r>
      <w:r w:rsidR="00930C53">
        <w:rPr>
          <w:rFonts w:eastAsia="Times New Roman" w:cs="Times New Roman"/>
        </w:rPr>
        <w:t>)</w:t>
      </w:r>
      <w:r>
        <w:rPr>
          <w:rFonts w:eastAsia="Times New Roman" w:cs="Times New Roman"/>
        </w:rPr>
        <w:t>. Units are in percent between 0 and 100</w:t>
      </w:r>
      <w:r w:rsidR="007D75D1">
        <w:rPr>
          <w:rFonts w:eastAsia="Times New Roman" w:cs="Times New Roman"/>
        </w:rPr>
        <w:t xml:space="preserve"> percent</w:t>
      </w:r>
      <w:r>
        <w:rPr>
          <w:rFonts w:eastAsia="Times New Roman" w:cs="Times New Roman"/>
        </w:rPr>
        <w:t>.</w:t>
      </w:r>
    </w:p>
    <w:p w:rsidR="001341E8" w:rsidRDefault="001341E8" w:rsidP="000E5314">
      <w:pPr>
        <w:numPr>
          <w:ilvl w:val="1"/>
          <w:numId w:val="1"/>
        </w:numPr>
        <w:spacing w:before="200" w:after="100" w:afterAutospacing="1"/>
        <w:rPr>
          <w:rFonts w:eastAsia="Times New Roman" w:cs="Times New Roman"/>
          <w:b/>
        </w:rPr>
      </w:pPr>
      <w:r>
        <w:rPr>
          <w:rFonts w:eastAsia="Times New Roman" w:cs="Times New Roman"/>
          <w:b/>
        </w:rPr>
        <w:t>Dissolved P removal rate via non volume reduction treatment:</w:t>
      </w:r>
      <w:r w:rsidRPr="001341E8">
        <w:rPr>
          <w:rFonts w:eastAsia="Times New Roman" w:cs="Times New Roman"/>
        </w:rPr>
        <w:t xml:space="preserve"> </w:t>
      </w:r>
      <w:r>
        <w:rPr>
          <w:rFonts w:eastAsia="Times New Roman" w:cs="Times New Roman"/>
        </w:rPr>
        <w:t xml:space="preserve">The percent dissolved </w:t>
      </w:r>
      <w:r w:rsidR="00420DE1">
        <w:rPr>
          <w:rFonts w:eastAsia="Times New Roman" w:cs="Times New Roman"/>
        </w:rPr>
        <w:t>phosphorus</w:t>
      </w:r>
      <w:r>
        <w:rPr>
          <w:rFonts w:eastAsia="Times New Roman" w:cs="Times New Roman"/>
        </w:rPr>
        <w:t xml:space="preserve"> load removal applied to </w:t>
      </w:r>
      <w:proofErr w:type="spellStart"/>
      <w:r w:rsidR="00930C53">
        <w:rPr>
          <w:rFonts w:eastAsia="Times New Roman" w:cs="Times New Roman"/>
        </w:rPr>
        <w:t>stormwater</w:t>
      </w:r>
      <w:proofErr w:type="spellEnd"/>
      <w:r w:rsidR="00930C53">
        <w:rPr>
          <w:rFonts w:eastAsia="Times New Roman" w:cs="Times New Roman"/>
        </w:rPr>
        <w:t xml:space="preserve"> captured but not removed/retained by </w:t>
      </w:r>
      <w:r w:rsidR="00930C53">
        <w:rPr>
          <w:rFonts w:eastAsia="Times New Roman" w:cs="Times New Roman"/>
        </w:rPr>
        <w:lastRenderedPageBreak/>
        <w:t>the BMP (i.e. water that is</w:t>
      </w:r>
      <w:r w:rsidR="00D45C9B">
        <w:rPr>
          <w:rFonts w:eastAsia="Times New Roman" w:cs="Times New Roman"/>
        </w:rPr>
        <w:t xml:space="preserve"> routed</w:t>
      </w:r>
      <w:r>
        <w:rPr>
          <w:rFonts w:eastAsia="Times New Roman" w:cs="Times New Roman"/>
        </w:rPr>
        <w:t xml:space="preserve"> downstream</w:t>
      </w:r>
      <w:r w:rsidR="00930C53">
        <w:rPr>
          <w:rFonts w:eastAsia="Times New Roman" w:cs="Times New Roman"/>
        </w:rPr>
        <w:t>)</w:t>
      </w:r>
      <w:r>
        <w:rPr>
          <w:rFonts w:eastAsia="Times New Roman" w:cs="Times New Roman"/>
        </w:rPr>
        <w:t>. Units are in percent between 0 and 100</w:t>
      </w:r>
      <w:r w:rsidR="002A5152">
        <w:rPr>
          <w:rFonts w:eastAsia="Times New Roman" w:cs="Times New Roman"/>
        </w:rPr>
        <w:t xml:space="preserve"> percent</w:t>
      </w:r>
      <w:r>
        <w:rPr>
          <w:rFonts w:eastAsia="Times New Roman" w:cs="Times New Roman"/>
        </w:rPr>
        <w:t>.</w:t>
      </w:r>
    </w:p>
    <w:p w:rsidR="001341E8" w:rsidRPr="00A60F52" w:rsidRDefault="001341E8" w:rsidP="000E5314">
      <w:pPr>
        <w:numPr>
          <w:ilvl w:val="1"/>
          <w:numId w:val="1"/>
        </w:numPr>
        <w:spacing w:before="200" w:after="100" w:afterAutospacing="1"/>
        <w:rPr>
          <w:rFonts w:eastAsia="Times New Roman" w:cs="Times New Roman"/>
          <w:b/>
        </w:rPr>
      </w:pPr>
      <w:r>
        <w:rPr>
          <w:rFonts w:eastAsia="Times New Roman" w:cs="Times New Roman"/>
          <w:b/>
        </w:rPr>
        <w:t xml:space="preserve">TSS removal rate via non volume reduction treatment: </w:t>
      </w:r>
      <w:r>
        <w:rPr>
          <w:rFonts w:eastAsia="Times New Roman" w:cs="Times New Roman"/>
        </w:rPr>
        <w:t xml:space="preserve">The percent </w:t>
      </w:r>
      <w:r w:rsidR="00420DE1">
        <w:rPr>
          <w:rFonts w:eastAsia="Times New Roman" w:cs="Times New Roman"/>
        </w:rPr>
        <w:t>total suspended solids (</w:t>
      </w:r>
      <w:r>
        <w:rPr>
          <w:rFonts w:eastAsia="Times New Roman" w:cs="Times New Roman"/>
        </w:rPr>
        <w:t>TSS</w:t>
      </w:r>
      <w:r w:rsidR="00420DE1">
        <w:rPr>
          <w:rFonts w:eastAsia="Times New Roman" w:cs="Times New Roman"/>
        </w:rPr>
        <w:t>)</w:t>
      </w:r>
      <w:r>
        <w:rPr>
          <w:rFonts w:eastAsia="Times New Roman" w:cs="Times New Roman"/>
        </w:rPr>
        <w:t xml:space="preserve"> load remov</w:t>
      </w:r>
      <w:r w:rsidR="0040145E">
        <w:rPr>
          <w:rFonts w:eastAsia="Times New Roman" w:cs="Times New Roman"/>
        </w:rPr>
        <w:t>al</w:t>
      </w:r>
      <w:r>
        <w:rPr>
          <w:rFonts w:eastAsia="Times New Roman" w:cs="Times New Roman"/>
        </w:rPr>
        <w:t xml:space="preserve"> applied to </w:t>
      </w:r>
      <w:proofErr w:type="spellStart"/>
      <w:r w:rsidR="00930C53">
        <w:rPr>
          <w:rFonts w:eastAsia="Times New Roman" w:cs="Times New Roman"/>
        </w:rPr>
        <w:t>stormwater</w:t>
      </w:r>
      <w:proofErr w:type="spellEnd"/>
      <w:r w:rsidR="00930C53">
        <w:rPr>
          <w:rFonts w:eastAsia="Times New Roman" w:cs="Times New Roman"/>
        </w:rPr>
        <w:t xml:space="preserve"> captured but not removed/retained by the BMP (i.e. water that is </w:t>
      </w:r>
      <w:r w:rsidR="00D45C9B">
        <w:rPr>
          <w:rFonts w:eastAsia="Times New Roman" w:cs="Times New Roman"/>
        </w:rPr>
        <w:t xml:space="preserve">routed </w:t>
      </w:r>
      <w:r>
        <w:rPr>
          <w:rFonts w:eastAsia="Times New Roman" w:cs="Times New Roman"/>
        </w:rPr>
        <w:t>downstream</w:t>
      </w:r>
      <w:r w:rsidR="00930C53">
        <w:rPr>
          <w:rFonts w:eastAsia="Times New Roman" w:cs="Times New Roman"/>
        </w:rPr>
        <w:t>)</w:t>
      </w:r>
      <w:r>
        <w:rPr>
          <w:rFonts w:eastAsia="Times New Roman" w:cs="Times New Roman"/>
        </w:rPr>
        <w:t>. Units are in percent between 0 and 100</w:t>
      </w:r>
      <w:r w:rsidR="007D75D1">
        <w:rPr>
          <w:rFonts w:eastAsia="Times New Roman" w:cs="Times New Roman"/>
        </w:rPr>
        <w:t xml:space="preserve"> percent</w:t>
      </w:r>
      <w:r>
        <w:rPr>
          <w:rFonts w:eastAsia="Times New Roman" w:cs="Times New Roman"/>
        </w:rPr>
        <w:t>.</w:t>
      </w:r>
    </w:p>
    <w:p w:rsidR="00A60F52" w:rsidRPr="00A60F52" w:rsidRDefault="00A60F52" w:rsidP="00A60F52">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612378" w:rsidRPr="00097077" w:rsidRDefault="00612378" w:rsidP="00612378">
      <w:pPr>
        <w:pStyle w:val="Heading3"/>
        <w:spacing w:before="100" w:beforeAutospacing="1" w:after="100" w:afterAutospacing="1"/>
      </w:pPr>
      <w:r>
        <w:rPr>
          <w:rStyle w:val="mw-headline"/>
        </w:rPr>
        <w:t>Model input requirements and recommendations</w:t>
      </w:r>
    </w:p>
    <w:p w:rsidR="00612378" w:rsidRDefault="00612378" w:rsidP="00612378">
      <w:pPr>
        <w:spacing w:before="100" w:beforeAutospacing="1" w:after="100" w:afterAutospacing="1"/>
      </w:pPr>
      <w:r>
        <w:t xml:space="preserve">The following </w:t>
      </w:r>
      <w:r w:rsidR="007D75D1">
        <w:t>is a</w:t>
      </w:r>
      <w:r>
        <w:t xml:space="preserve"> require</w:t>
      </w:r>
      <w:r w:rsidR="007D75D1">
        <w:t>d</w:t>
      </w:r>
      <w:r>
        <w:t xml:space="preserve"> input into the MIDS calculator. If </w:t>
      </w:r>
      <w:r w:rsidR="007D75D1">
        <w:t xml:space="preserve">it is </w:t>
      </w:r>
      <w:r>
        <w:t>not met</w:t>
      </w:r>
      <w:r w:rsidR="00420DE1">
        <w:t>,</w:t>
      </w:r>
      <w:r>
        <w:t xml:space="preserve"> an error message will inform the user to change the input to meet the requirement.</w:t>
      </w:r>
    </w:p>
    <w:p w:rsidR="00612378" w:rsidRDefault="00612378" w:rsidP="00612378">
      <w:pPr>
        <w:pStyle w:val="ListParagraph"/>
        <w:numPr>
          <w:ilvl w:val="0"/>
          <w:numId w:val="2"/>
        </w:numPr>
        <w:spacing w:before="100" w:beforeAutospacing="1" w:after="100" w:afterAutospacing="1"/>
      </w:pPr>
      <w:r>
        <w:t xml:space="preserve">All annual percent removal rates for </w:t>
      </w:r>
      <w:r w:rsidR="00420DE1">
        <w:t xml:space="preserve">stormwater </w:t>
      </w:r>
      <w:r>
        <w:t xml:space="preserve">volume and pollutants </w:t>
      </w:r>
      <w:r w:rsidR="00D45C9B">
        <w:t xml:space="preserve">must be </w:t>
      </w:r>
      <w:r>
        <w:t>between 0 and 100</w:t>
      </w:r>
      <w:r w:rsidR="007D75D1">
        <w:t xml:space="preserve"> percent</w:t>
      </w:r>
      <w:r>
        <w:t>.</w:t>
      </w:r>
    </w:p>
    <w:p w:rsidR="00612378" w:rsidRDefault="00612378" w:rsidP="00612378">
      <w:pPr>
        <w:pStyle w:val="Heading3"/>
        <w:spacing w:before="100" w:beforeAutospacing="1" w:after="100" w:afterAutospacing="1"/>
        <w:rPr>
          <w:rStyle w:val="mw-headline"/>
        </w:rPr>
      </w:pPr>
      <w:r>
        <w:rPr>
          <w:rStyle w:val="mw-headline"/>
        </w:rPr>
        <w:t>Methodology</w:t>
      </w:r>
    </w:p>
    <w:p w:rsidR="00420DE1" w:rsidRDefault="00420DE1" w:rsidP="00420DE1">
      <w:pPr>
        <w:pStyle w:val="Heading4"/>
        <w:spacing w:before="100" w:beforeAutospacing="1" w:after="100" w:afterAutospacing="1"/>
      </w:pPr>
      <w:r>
        <w:t>Required Treatment Volume</w:t>
      </w:r>
    </w:p>
    <w:p w:rsidR="00420DE1" w:rsidRPr="00C47A42" w:rsidRDefault="00420DE1" w:rsidP="00420DE1">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EC4F0B">
        <w:t xml:space="preserve"> plus any water routed to the BMP from another BMP</w:t>
      </w:r>
      <w:r w:rsidRPr="00097077">
        <w:t xml:space="preserve">. This </w:t>
      </w:r>
      <w:r>
        <w:t>storm</w:t>
      </w:r>
      <w:r w:rsidRPr="00097077">
        <w:t xml:space="preserve">water is delivered to the BMP instantaneously following the </w:t>
      </w:r>
      <w:hyperlink r:id="rId7"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w:t>
      </w:r>
    </w:p>
    <w:p w:rsidR="00612378" w:rsidRPr="004D411E" w:rsidRDefault="00612378" w:rsidP="00612378">
      <w:pPr>
        <w:pStyle w:val="Heading4"/>
        <w:spacing w:before="100" w:beforeAutospacing="1" w:after="100" w:afterAutospacing="1"/>
      </w:pPr>
      <w:r>
        <w:t>Volume Reduction</w:t>
      </w:r>
    </w:p>
    <w:p w:rsidR="00057BC4" w:rsidRDefault="00DB7A1D" w:rsidP="00057BC4">
      <w:pPr>
        <w:spacing w:before="200" w:after="100" w:afterAutospacing="1"/>
      </w:pPr>
      <w:r w:rsidRPr="00DD63BC">
        <w:t xml:space="preserve">The volume reduction achieved by a BMP compares the </w:t>
      </w:r>
      <w:r w:rsidR="00BF3316">
        <w:t xml:space="preserve">volume </w:t>
      </w:r>
      <w:r w:rsidRPr="00DD63BC">
        <w:t xml:space="preserve">capacity of the BMP to the required treatment volume.   </w:t>
      </w:r>
      <w:r>
        <w:t xml:space="preserve">For the </w:t>
      </w:r>
      <w:r w:rsidR="00177EAD" w:rsidRPr="000E5314">
        <w:rPr>
          <w:b/>
          <w:i/>
        </w:rPr>
        <w:t>O</w:t>
      </w:r>
      <w:r w:rsidRPr="000E5314">
        <w:rPr>
          <w:b/>
          <w:i/>
        </w:rPr>
        <w:t>ther</w:t>
      </w:r>
      <w:r>
        <w:t xml:space="preserve"> BMP</w:t>
      </w:r>
      <w:r w:rsidR="00177EAD">
        <w:t>,</w:t>
      </w:r>
      <w:r>
        <w:t xml:space="preserve"> the </w:t>
      </w:r>
      <w:r w:rsidR="00177EAD">
        <w:t>v</w:t>
      </w:r>
      <w:r>
        <w:t xml:space="preserve">olume reduction capacity of </w:t>
      </w:r>
      <w:r w:rsidR="00177EAD">
        <w:t xml:space="preserve">the </w:t>
      </w:r>
      <w:r>
        <w:t xml:space="preserve">BMP is entered by the </w:t>
      </w:r>
      <w:r>
        <w:lastRenderedPageBreak/>
        <w:t>user in the</w:t>
      </w:r>
      <w:r w:rsidR="00177EAD">
        <w:t xml:space="preserve"> field called</w:t>
      </w:r>
      <w:r>
        <w:t xml:space="preserve"> “BMP volume capacity</w:t>
      </w:r>
      <w:r w:rsidR="00177EAD">
        <w:t xml:space="preserve"> [V]</w:t>
      </w:r>
      <w:r>
        <w:t>”</w:t>
      </w:r>
      <w:r w:rsidR="00177EAD">
        <w:t>.  The user must therefore know the volume reduction capacity of the BMP (i.e. it is not calculated as with other BMPs in the calculator).</w:t>
      </w:r>
    </w:p>
    <w:p w:rsidR="00DB7A1D" w:rsidRPr="00097077" w:rsidRDefault="00DB7A1D" w:rsidP="00DB7A1D">
      <w:pPr>
        <w:pStyle w:val="NormalWeb"/>
        <w:spacing w:line="276" w:lineRule="auto"/>
        <w:rPr>
          <w:rFonts w:asciiTheme="minorHAnsi" w:hAnsiTheme="minorHAnsi"/>
          <w:sz w:val="22"/>
          <w:szCs w:val="22"/>
        </w:rPr>
      </w:pPr>
      <w:r w:rsidRPr="00097077">
        <w:rPr>
          <w:rFonts w:asciiTheme="minorHAnsi" w:hAnsiTheme="minorHAnsi"/>
          <w:sz w:val="22"/>
          <w:szCs w:val="22"/>
        </w:rPr>
        <w:t>“Volume of retention provided by BMP” is the amount of volume credit the BMP provides toward the performance goal.  This value is equal to “</w:t>
      </w:r>
      <w:r w:rsidR="00177EAD">
        <w:rPr>
          <w:rFonts w:asciiTheme="minorHAnsi" w:hAnsiTheme="minorHAnsi"/>
          <w:sz w:val="22"/>
          <w:szCs w:val="22"/>
        </w:rPr>
        <w:t>BMP volume capacity [V]</w:t>
      </w:r>
      <w:r>
        <w:rPr>
          <w:rFonts w:asciiTheme="minorHAnsi" w:hAnsiTheme="minorHAnsi"/>
          <w:sz w:val="22"/>
          <w:szCs w:val="22"/>
        </w:rPr>
        <w:t xml:space="preserve">” </w:t>
      </w:r>
      <w:r w:rsidRPr="00097077">
        <w:rPr>
          <w:rFonts w:asciiTheme="minorHAnsi" w:hAnsiTheme="minorHAnsi"/>
          <w:sz w:val="22"/>
          <w:szCs w:val="22"/>
        </w:rPr>
        <w:t>as long as the volume capacity is less than or equal to “Require</w:t>
      </w:r>
      <w:r w:rsidR="00177EAD">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sidR="00177EAD">
        <w:rPr>
          <w:rFonts w:asciiTheme="minorHAnsi" w:hAnsiTheme="minorHAnsi"/>
          <w:sz w:val="22"/>
          <w:szCs w:val="22"/>
        </w:rPr>
        <w:t>“</w:t>
      </w:r>
      <w:r w:rsidR="00BF3316">
        <w:rPr>
          <w:rFonts w:asciiTheme="minorHAnsi" w:hAnsiTheme="minorHAnsi"/>
          <w:sz w:val="22"/>
          <w:szCs w:val="22"/>
        </w:rPr>
        <w:t>BMP volume capacity [V</w:t>
      </w:r>
      <w:r w:rsidR="00177EAD">
        <w:rPr>
          <w:rFonts w:asciiTheme="minorHAnsi" w:hAnsiTheme="minorHAnsi"/>
          <w:sz w:val="22"/>
          <w:szCs w:val="22"/>
        </w:rPr>
        <w:t xml:space="preserve">]” </w:t>
      </w:r>
      <w:r w:rsidRPr="00097077">
        <w:rPr>
          <w:rFonts w:asciiTheme="minorHAnsi" w:hAnsiTheme="minorHAnsi"/>
          <w:sz w:val="22"/>
          <w:szCs w:val="22"/>
        </w:rPr>
        <w:t xml:space="preserve">is greater than </w:t>
      </w:r>
      <w:r>
        <w:rPr>
          <w:rFonts w:asciiTheme="minorHAnsi" w:hAnsiTheme="minorHAnsi"/>
          <w:sz w:val="22"/>
          <w:szCs w:val="22"/>
        </w:rPr>
        <w:t>“R</w:t>
      </w:r>
      <w:r w:rsidRPr="00097077">
        <w:rPr>
          <w:rFonts w:asciiTheme="minorHAnsi" w:hAnsiTheme="minorHAnsi"/>
          <w:sz w:val="22"/>
          <w:szCs w:val="22"/>
        </w:rPr>
        <w:t>equired treatment volume</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the BMP is not getting credit </w:t>
      </w:r>
      <w:r w:rsidR="00177EAD">
        <w:rPr>
          <w:rFonts w:asciiTheme="minorHAnsi" w:hAnsiTheme="minorHAnsi"/>
          <w:sz w:val="22"/>
          <w:szCs w:val="22"/>
        </w:rPr>
        <w:t>beyond the performance goal</w:t>
      </w:r>
      <w:r w:rsidRPr="00097077">
        <w:rPr>
          <w:rFonts w:asciiTheme="minorHAnsi" w:hAnsiTheme="minorHAnsi"/>
          <w:sz w:val="22"/>
          <w:szCs w:val="22"/>
        </w:rPr>
        <w:t>.</w:t>
      </w:r>
      <w:r>
        <w:rPr>
          <w:rFonts w:asciiTheme="minorHAnsi" w:hAnsiTheme="minorHAnsi"/>
          <w:sz w:val="22"/>
          <w:szCs w:val="22"/>
        </w:rPr>
        <w:t xml:space="preserve">  For example, if the BMP is oversized the user will only receive credit for the </w:t>
      </w:r>
      <w:r w:rsidR="00177EAD">
        <w:rPr>
          <w:rFonts w:asciiTheme="minorHAnsi" w:hAnsiTheme="minorHAnsi"/>
          <w:sz w:val="22"/>
          <w:szCs w:val="22"/>
        </w:rPr>
        <w:t>r</w:t>
      </w:r>
      <w:r>
        <w:rPr>
          <w:rFonts w:asciiTheme="minorHAnsi" w:hAnsiTheme="minorHAnsi"/>
          <w:sz w:val="22"/>
          <w:szCs w:val="22"/>
        </w:rPr>
        <w:t>equired treatment volume routed to the BMP.</w:t>
      </w:r>
    </w:p>
    <w:p w:rsidR="00B33864" w:rsidRPr="00097077" w:rsidRDefault="00B33864" w:rsidP="00B33864">
      <w:pPr>
        <w:pStyle w:val="Heading4"/>
        <w:spacing w:before="100" w:beforeAutospacing="1" w:after="100" w:afterAutospacing="1"/>
        <w:rPr>
          <w:rFonts w:eastAsia="Times New Roman"/>
        </w:rPr>
      </w:pPr>
      <w:r>
        <w:rPr>
          <w:rFonts w:eastAsia="Times New Roman"/>
        </w:rPr>
        <w:t>Pollutant Reduction</w:t>
      </w:r>
    </w:p>
    <w:p w:rsidR="00B33864" w:rsidRDefault="00B33864" w:rsidP="00B33864">
      <w:pPr>
        <w:spacing w:before="100" w:beforeAutospacing="1" w:after="100" w:afterAutospacing="1"/>
      </w:pPr>
      <w:r>
        <w:t xml:space="preserve">Pollutant load reductions are calculated on an annual basis.  For this BMP, the pollutant removal rates are defined by the user.  The annual volume reduction is defined by the user.  All pollutants associated with </w:t>
      </w:r>
      <w:proofErr w:type="spellStart"/>
      <w:r w:rsidR="00420DE1">
        <w:t>storm</w:t>
      </w:r>
      <w:r>
        <w:t>water</w:t>
      </w:r>
      <w:proofErr w:type="spellEnd"/>
      <w:r>
        <w:t xml:space="preserve"> that is </w:t>
      </w:r>
      <w:r w:rsidR="00426543">
        <w:t>reduced on an annual basis</w:t>
      </w:r>
      <w:r>
        <w:t xml:space="preserve"> are captured for a 100</w:t>
      </w:r>
      <w:r w:rsidR="00474D3A">
        <w:t xml:space="preserve"> percent</w:t>
      </w:r>
      <w:r>
        <w:t xml:space="preserve"> removal. Pollutant reduction rates for </w:t>
      </w:r>
      <w:r w:rsidR="00420DE1">
        <w:t>total suspended solids (</w:t>
      </w:r>
      <w:r>
        <w:t>TSS</w:t>
      </w:r>
      <w:r w:rsidR="00420DE1">
        <w:t>)</w:t>
      </w:r>
      <w:r>
        <w:t xml:space="preserve">, dissolved </w:t>
      </w:r>
      <w:r w:rsidR="00420DE1">
        <w:t>phosphorus</w:t>
      </w:r>
      <w:r>
        <w:t xml:space="preserve">, and particulate </w:t>
      </w:r>
      <w:r w:rsidR="00420DE1">
        <w:t>phosphorus</w:t>
      </w:r>
      <w:r>
        <w:t xml:space="preserve"> are defined by the user and applied to </w:t>
      </w:r>
      <w:proofErr w:type="spellStart"/>
      <w:r w:rsidR="00420DE1">
        <w:t>storm</w:t>
      </w:r>
      <w:r>
        <w:t>water</w:t>
      </w:r>
      <w:proofErr w:type="spellEnd"/>
      <w:r>
        <w:t xml:space="preserve"> </w:t>
      </w:r>
      <w:r w:rsidR="00474D3A">
        <w:t>captured but not reduced/removed by</w:t>
      </w:r>
      <w:r>
        <w:t xml:space="preserve"> the BMP.</w:t>
      </w:r>
    </w:p>
    <w:p w:rsidR="00E215AC" w:rsidRPr="00B33864" w:rsidRDefault="00E215AC" w:rsidP="00E215AC">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bookmarkStart w:id="0" w:name="_GoBack"/>
      <w:bookmarkEnd w:id="0"/>
    </w:p>
    <w:p w:rsidR="00612378" w:rsidRDefault="00612378" w:rsidP="00612378">
      <w:pPr>
        <w:pStyle w:val="Heading3"/>
        <w:spacing w:before="100" w:beforeAutospacing="1" w:after="100" w:afterAutospacing="1"/>
        <w:rPr>
          <w:rStyle w:val="mw-headline"/>
        </w:rPr>
      </w:pPr>
      <w:r>
        <w:rPr>
          <w:rStyle w:val="mw-headline"/>
        </w:rPr>
        <w:t>Routing</w:t>
      </w:r>
    </w:p>
    <w:p w:rsidR="00612378" w:rsidRPr="00451737" w:rsidRDefault="00B33864" w:rsidP="00612378">
      <w:pPr>
        <w:spacing w:before="100" w:beforeAutospacing="1" w:after="100" w:afterAutospacing="1"/>
      </w:pPr>
      <w:r>
        <w:t xml:space="preserve">An </w:t>
      </w:r>
      <w:r w:rsidR="00DB7A1D" w:rsidRPr="000E5314">
        <w:rPr>
          <w:b/>
          <w:i/>
        </w:rPr>
        <w:t>O</w:t>
      </w:r>
      <w:r w:rsidRPr="000E5314">
        <w:rPr>
          <w:b/>
          <w:i/>
        </w:rPr>
        <w:t xml:space="preserve">ther </w:t>
      </w:r>
      <w:r>
        <w:t xml:space="preserve">BMP </w:t>
      </w:r>
      <w:r w:rsidR="00612378">
        <w:t xml:space="preserve">can be routed to any </w:t>
      </w:r>
      <w:r w:rsidR="00426543">
        <w:t>other BMP</w:t>
      </w:r>
      <w:r w:rsidR="00420DE1">
        <w:t>,</w:t>
      </w:r>
      <w:r w:rsidR="00426543">
        <w:t xml:space="preserve"> </w:t>
      </w:r>
      <w:r w:rsidR="00612378">
        <w:t xml:space="preserve">except for a green roof and a swale side slope or any BMP </w:t>
      </w:r>
      <w:r w:rsidR="00420DE1">
        <w:t xml:space="preserve">in a treatment sequence </w:t>
      </w:r>
      <w:r w:rsidR="00612378">
        <w:t xml:space="preserve">that would cause </w:t>
      </w:r>
      <w:r w:rsidR="00420DE1">
        <w:t>storm</w:t>
      </w:r>
      <w:r w:rsidR="00612378">
        <w:t xml:space="preserve">water to be rerouted back to the </w:t>
      </w:r>
      <w:r w:rsidR="00474D3A">
        <w:rPr>
          <w:b/>
          <w:i/>
        </w:rPr>
        <w:t>O</w:t>
      </w:r>
      <w:r w:rsidRPr="000E5314">
        <w:rPr>
          <w:b/>
          <w:i/>
        </w:rPr>
        <w:t>ther</w:t>
      </w:r>
      <w:r>
        <w:t xml:space="preserve"> BMP</w:t>
      </w:r>
      <w:r w:rsidR="00420DE1">
        <w:t xml:space="preserve"> already in that treatment sequence</w:t>
      </w:r>
      <w:r w:rsidR="00612378">
        <w:t xml:space="preserve">.  All </w:t>
      </w:r>
      <w:r>
        <w:t xml:space="preserve">BMPs can be routed to an </w:t>
      </w:r>
      <w:r w:rsidR="00DB7A1D" w:rsidRPr="000E5314">
        <w:rPr>
          <w:b/>
          <w:i/>
        </w:rPr>
        <w:t>O</w:t>
      </w:r>
      <w:r w:rsidRPr="000E5314">
        <w:rPr>
          <w:b/>
          <w:i/>
        </w:rPr>
        <w:t>ther</w:t>
      </w:r>
      <w:r>
        <w:t xml:space="preserve"> BMP</w:t>
      </w:r>
      <w:r w:rsidR="00420DE1">
        <w:t>,</w:t>
      </w:r>
      <w:r>
        <w:t xml:space="preserve"> except for a swale side slope.</w:t>
      </w:r>
    </w:p>
    <w:p w:rsidR="00612378" w:rsidRDefault="00612378" w:rsidP="00612378">
      <w:pPr>
        <w:pStyle w:val="Heading3"/>
        <w:spacing w:before="100" w:beforeAutospacing="1" w:after="100" w:afterAutospacing="1"/>
        <w:rPr>
          <w:rStyle w:val="mw-headline"/>
        </w:rPr>
      </w:pPr>
      <w:r>
        <w:rPr>
          <w:rStyle w:val="mw-headline"/>
        </w:rPr>
        <w:t>Assumptions for Other BMP</w:t>
      </w:r>
    </w:p>
    <w:p w:rsidR="00612378" w:rsidRDefault="00612378" w:rsidP="00612378">
      <w:r>
        <w:t>The following general assumption appl</w:t>
      </w:r>
      <w:r w:rsidR="00474D3A">
        <w:t>ies</w:t>
      </w:r>
      <w:r>
        <w:t xml:space="preserve"> in calculating the credit for a</w:t>
      </w:r>
      <w:r w:rsidR="00B33864">
        <w:t xml:space="preserve">n </w:t>
      </w:r>
      <w:r w:rsidR="00B33864" w:rsidRPr="000E5314">
        <w:rPr>
          <w:b/>
          <w:i/>
        </w:rPr>
        <w:t>Other</w:t>
      </w:r>
      <w:r w:rsidR="00B33864">
        <w:t xml:space="preserve"> BMP</w:t>
      </w:r>
      <w:r>
        <w:t>.  If th</w:t>
      </w:r>
      <w:r w:rsidR="00474D3A">
        <w:t>is</w:t>
      </w:r>
      <w:r>
        <w:t xml:space="preserve"> assumption</w:t>
      </w:r>
      <w:r w:rsidR="00474D3A">
        <w:t xml:space="preserve"> i</w:t>
      </w:r>
      <w:r>
        <w:t xml:space="preserve">s not followed the </w:t>
      </w:r>
      <w:r w:rsidR="00420DE1">
        <w:t xml:space="preserve">stormwater </w:t>
      </w:r>
      <w:r>
        <w:t>volume and pollutant reduction credits cannot be applied.</w:t>
      </w:r>
    </w:p>
    <w:p w:rsidR="00B33864" w:rsidRPr="00080F68" w:rsidRDefault="00B33864" w:rsidP="00B33864">
      <w:pPr>
        <w:pStyle w:val="ListParagraph"/>
        <w:numPr>
          <w:ilvl w:val="0"/>
          <w:numId w:val="2"/>
        </w:numPr>
      </w:pPr>
      <w:r>
        <w:t xml:space="preserve">It is assumed that values entered into the </w:t>
      </w:r>
      <w:r w:rsidR="00DB7A1D" w:rsidRPr="000E5314">
        <w:rPr>
          <w:b/>
          <w:i/>
        </w:rPr>
        <w:t>O</w:t>
      </w:r>
      <w:r w:rsidRPr="000E5314">
        <w:rPr>
          <w:b/>
          <w:i/>
        </w:rPr>
        <w:t>ther</w:t>
      </w:r>
      <w:r>
        <w:t xml:space="preserve"> BMP are based on a detailed analysi</w:t>
      </w:r>
      <w:r w:rsidR="000E5314">
        <w:t xml:space="preserve">s of the system it represents and that evidence can be provided and defended for each value entered into the </w:t>
      </w:r>
      <w:r w:rsidR="000E5314" w:rsidRPr="000E5314">
        <w:rPr>
          <w:b/>
          <w:i/>
        </w:rPr>
        <w:t>Other</w:t>
      </w:r>
      <w:r w:rsidR="000E5314">
        <w:t xml:space="preserve"> BMP.</w:t>
      </w:r>
    </w:p>
    <w:p w:rsidR="00474D3A" w:rsidRDefault="00474D3A" w:rsidP="00432AFD">
      <w:pPr>
        <w:pStyle w:val="Heading2"/>
        <w:rPr>
          <w:rFonts w:asciiTheme="minorHAnsi" w:hAnsiTheme="minorHAnsi"/>
          <w:b w:val="0"/>
          <w:color w:val="auto"/>
          <w:sz w:val="22"/>
          <w:szCs w:val="22"/>
        </w:rPr>
      </w:pPr>
      <w:r>
        <w:lastRenderedPageBreak/>
        <w:t xml:space="preserve">Examples of BMPs that may be used for </w:t>
      </w:r>
      <w:proofErr w:type="gramStart"/>
      <w:r>
        <w:rPr>
          <w:i/>
        </w:rPr>
        <w:t>Other</w:t>
      </w:r>
      <w:proofErr w:type="gramEnd"/>
    </w:p>
    <w:p w:rsidR="00474D3A" w:rsidRDefault="00474D3A" w:rsidP="00432AFD">
      <w:pPr>
        <w:pStyle w:val="Heading2"/>
        <w:rPr>
          <w:rFonts w:asciiTheme="minorHAnsi" w:hAnsiTheme="minorHAnsi"/>
          <w:b w:val="0"/>
          <w:color w:val="auto"/>
          <w:sz w:val="22"/>
          <w:szCs w:val="22"/>
        </w:rPr>
      </w:pPr>
      <w:r>
        <w:rPr>
          <w:rFonts w:asciiTheme="minorHAnsi" w:hAnsiTheme="minorHAnsi"/>
          <w:b w:val="0"/>
          <w:color w:val="auto"/>
          <w:sz w:val="22"/>
          <w:szCs w:val="22"/>
        </w:rPr>
        <w:t xml:space="preserve">The following BMPs are not included in the MIDS calculator but may be incorporated using the </w:t>
      </w:r>
      <w:r>
        <w:rPr>
          <w:rFonts w:asciiTheme="minorHAnsi" w:hAnsiTheme="minorHAnsi"/>
          <w:i/>
          <w:color w:val="auto"/>
          <w:sz w:val="22"/>
          <w:szCs w:val="22"/>
        </w:rPr>
        <w:t>Other</w:t>
      </w:r>
      <w:r>
        <w:rPr>
          <w:rFonts w:asciiTheme="minorHAnsi" w:hAnsiTheme="minorHAnsi"/>
          <w:b w:val="0"/>
          <w:color w:val="auto"/>
          <w:sz w:val="22"/>
          <w:szCs w:val="22"/>
        </w:rPr>
        <w:t xml:space="preserve"> BMP in the calculator.</w:t>
      </w:r>
    </w:p>
    <w:p w:rsidR="00B95EF5" w:rsidRDefault="000E5314" w:rsidP="000E5314">
      <w:pPr>
        <w:pStyle w:val="Heading2"/>
        <w:numPr>
          <w:ilvl w:val="0"/>
          <w:numId w:val="3"/>
        </w:numPr>
        <w:rPr>
          <w:rFonts w:asciiTheme="minorHAnsi" w:hAnsiTheme="minorHAnsi"/>
          <w:b w:val="0"/>
          <w:color w:val="auto"/>
          <w:sz w:val="22"/>
          <w:szCs w:val="22"/>
        </w:rPr>
      </w:pPr>
      <w:r>
        <w:rPr>
          <w:rFonts w:asciiTheme="minorHAnsi" w:hAnsiTheme="minorHAnsi"/>
          <w:b w:val="0"/>
          <w:color w:val="auto"/>
          <w:sz w:val="22"/>
          <w:szCs w:val="22"/>
        </w:rPr>
        <w:t xml:space="preserve">Iron </w:t>
      </w:r>
      <w:r w:rsidR="00B95EF5" w:rsidRPr="000E5314">
        <w:rPr>
          <w:rFonts w:asciiTheme="minorHAnsi" w:hAnsiTheme="minorHAnsi"/>
          <w:b w:val="0"/>
          <w:color w:val="auto"/>
          <w:sz w:val="22"/>
          <w:szCs w:val="22"/>
        </w:rPr>
        <w:t xml:space="preserve">enhanced sand filter: </w:t>
      </w:r>
      <w:r w:rsidR="00B95EF5">
        <w:rPr>
          <w:rFonts w:asciiTheme="minorHAnsi" w:hAnsiTheme="minorHAnsi"/>
          <w:b w:val="0"/>
          <w:color w:val="auto"/>
          <w:sz w:val="22"/>
          <w:szCs w:val="22"/>
        </w:rPr>
        <w:t xml:space="preserve">this BMP will not achieve volume reductions but will reduce phosphorus and TSS.  See the </w:t>
      </w:r>
      <w:hyperlink r:id="rId8" w:history="1">
        <w:r w:rsidR="00B95EF5" w:rsidRPr="00B95EF5">
          <w:rPr>
            <w:rStyle w:val="Hyperlink"/>
            <w:rFonts w:asciiTheme="minorHAnsi" w:hAnsiTheme="minorHAnsi"/>
            <w:b w:val="0"/>
            <w:sz w:val="22"/>
            <w:szCs w:val="22"/>
          </w:rPr>
          <w:t xml:space="preserve">Minnesota </w:t>
        </w:r>
        <w:proofErr w:type="spellStart"/>
        <w:r w:rsidR="00B95EF5" w:rsidRPr="00B95EF5">
          <w:rPr>
            <w:rStyle w:val="Hyperlink"/>
            <w:rFonts w:asciiTheme="minorHAnsi" w:hAnsiTheme="minorHAnsi"/>
            <w:b w:val="0"/>
            <w:sz w:val="22"/>
            <w:szCs w:val="22"/>
          </w:rPr>
          <w:t>Stormwater</w:t>
        </w:r>
        <w:proofErr w:type="spellEnd"/>
        <w:r w:rsidR="00B95EF5" w:rsidRPr="00B95EF5">
          <w:rPr>
            <w:rStyle w:val="Hyperlink"/>
            <w:rFonts w:asciiTheme="minorHAnsi" w:hAnsiTheme="minorHAnsi"/>
            <w:b w:val="0"/>
            <w:sz w:val="22"/>
            <w:szCs w:val="22"/>
          </w:rPr>
          <w:t xml:space="preserve"> Manual</w:t>
        </w:r>
      </w:hyperlink>
    </w:p>
    <w:p w:rsidR="00B95EF5" w:rsidRDefault="00B95EF5" w:rsidP="000E5314">
      <w:pPr>
        <w:pStyle w:val="Heading2"/>
        <w:numPr>
          <w:ilvl w:val="0"/>
          <w:numId w:val="3"/>
        </w:numPr>
        <w:rPr>
          <w:rFonts w:asciiTheme="minorHAnsi" w:hAnsiTheme="minorHAnsi"/>
          <w:b w:val="0"/>
          <w:color w:val="auto"/>
          <w:sz w:val="22"/>
          <w:szCs w:val="22"/>
        </w:rPr>
      </w:pPr>
      <w:r>
        <w:rPr>
          <w:rFonts w:asciiTheme="minorHAnsi" w:hAnsiTheme="minorHAnsi"/>
          <w:b w:val="0"/>
          <w:color w:val="auto"/>
          <w:sz w:val="22"/>
          <w:szCs w:val="22"/>
        </w:rPr>
        <w:t xml:space="preserve">Enhanced turf or disconnected impervious surface: this BMP will achieve volume reductions and pollutant reductions both through infiltration and through filtration.  To determine the filtration credits we recommend treating this BMP as a filter strip.  See the </w:t>
      </w:r>
      <w:hyperlink r:id="rId9" w:history="1">
        <w:r w:rsidRPr="00B95EF5">
          <w:rPr>
            <w:rStyle w:val="Hyperlink"/>
            <w:rFonts w:asciiTheme="minorHAnsi" w:hAnsiTheme="minorHAnsi"/>
            <w:b w:val="0"/>
            <w:sz w:val="22"/>
            <w:szCs w:val="22"/>
          </w:rPr>
          <w:t xml:space="preserve">Minnesota </w:t>
        </w:r>
        <w:proofErr w:type="spellStart"/>
        <w:r w:rsidRPr="00B95EF5">
          <w:rPr>
            <w:rStyle w:val="Hyperlink"/>
            <w:rFonts w:asciiTheme="minorHAnsi" w:hAnsiTheme="minorHAnsi"/>
            <w:b w:val="0"/>
            <w:sz w:val="22"/>
            <w:szCs w:val="22"/>
          </w:rPr>
          <w:t>Stormwater</w:t>
        </w:r>
        <w:proofErr w:type="spellEnd"/>
        <w:r w:rsidRPr="00B95EF5">
          <w:rPr>
            <w:rStyle w:val="Hyperlink"/>
            <w:rFonts w:asciiTheme="minorHAnsi" w:hAnsiTheme="minorHAnsi"/>
            <w:b w:val="0"/>
            <w:sz w:val="22"/>
            <w:szCs w:val="22"/>
          </w:rPr>
          <w:t xml:space="preserve"> Manual</w:t>
        </w:r>
      </w:hyperlink>
      <w:r>
        <w:rPr>
          <w:rFonts w:asciiTheme="minorHAnsi" w:hAnsiTheme="minorHAnsi"/>
          <w:b w:val="0"/>
          <w:color w:val="auto"/>
          <w:sz w:val="22"/>
          <w:szCs w:val="22"/>
        </w:rPr>
        <w:t>.</w:t>
      </w:r>
    </w:p>
    <w:p w:rsidR="00474D3A" w:rsidRPr="000E5314" w:rsidRDefault="000E5314" w:rsidP="000E5314">
      <w:pPr>
        <w:pStyle w:val="Heading2"/>
        <w:numPr>
          <w:ilvl w:val="0"/>
          <w:numId w:val="3"/>
        </w:numPr>
        <w:rPr>
          <w:rFonts w:asciiTheme="minorHAnsi" w:hAnsiTheme="minorHAnsi"/>
          <w:b w:val="0"/>
          <w:color w:val="auto"/>
          <w:sz w:val="22"/>
          <w:szCs w:val="22"/>
        </w:rPr>
      </w:pPr>
      <w:r>
        <w:rPr>
          <w:rFonts w:asciiTheme="minorHAnsi" w:hAnsiTheme="minorHAnsi"/>
          <w:b w:val="0"/>
          <w:color w:val="auto"/>
          <w:sz w:val="22"/>
          <w:szCs w:val="22"/>
        </w:rPr>
        <w:t>Sumps/SAFL baffle/grit chambers: These BMPs will not achieve volume reduction, however pollutant reduction can be estimated based on modeling analysis and entered into the calculator.</w:t>
      </w:r>
    </w:p>
    <w:p w:rsidR="000E5314" w:rsidRDefault="000E5314">
      <w:pPr>
        <w:rPr>
          <w:rFonts w:asciiTheme="majorHAnsi" w:eastAsiaTheme="majorEastAsia" w:hAnsiTheme="majorHAnsi" w:cstheme="majorBidi"/>
          <w:b/>
          <w:bCs/>
          <w:color w:val="4F81BD" w:themeColor="accent1"/>
          <w:sz w:val="26"/>
          <w:szCs w:val="26"/>
        </w:rPr>
      </w:pPr>
      <w:r>
        <w:br w:type="page"/>
      </w:r>
    </w:p>
    <w:p w:rsidR="00432AFD" w:rsidRDefault="00432AFD" w:rsidP="00432AFD">
      <w:pPr>
        <w:pStyle w:val="Heading2"/>
      </w:pPr>
      <w:r>
        <w:lastRenderedPageBreak/>
        <w:t>Images</w:t>
      </w:r>
    </w:p>
    <w:p w:rsidR="00432AFD" w:rsidRDefault="00432AFD" w:rsidP="00432AFD">
      <w:pPr>
        <w:jc w:val="center"/>
      </w:pPr>
    </w:p>
    <w:p w:rsidR="00432AFD" w:rsidRDefault="00432AFD" w:rsidP="00432AFD">
      <w:pPr>
        <w:jc w:val="center"/>
      </w:pPr>
      <w:r w:rsidRPr="006A2097">
        <w:rPr>
          <w:rStyle w:val="Heading2Char"/>
          <w:noProof/>
        </w:rPr>
        <mc:AlternateContent>
          <mc:Choice Requires="wps">
            <w:drawing>
              <wp:anchor distT="0" distB="0" distL="114300" distR="114300" simplePos="0" relativeHeight="251659264" behindDoc="1" locked="0" layoutInCell="1" allowOverlap="1" wp14:anchorId="7FCD30E7" wp14:editId="7DDA15FC">
                <wp:simplePos x="0" y="0"/>
                <wp:positionH relativeFrom="column">
                  <wp:posOffset>2314575</wp:posOffset>
                </wp:positionH>
                <wp:positionV relativeFrom="paragraph">
                  <wp:posOffset>857885</wp:posOffset>
                </wp:positionV>
                <wp:extent cx="1314450" cy="619125"/>
                <wp:effectExtent l="0" t="0" r="19050" b="28575"/>
                <wp:wrapTight wrapText="bothSides">
                  <wp:wrapPolygon edited="0">
                    <wp:start x="0" y="0"/>
                    <wp:lineTo x="0" y="21932"/>
                    <wp:lineTo x="21600" y="2193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19125"/>
                        </a:xfrm>
                        <a:prstGeom prst="rect">
                          <a:avLst/>
                        </a:prstGeom>
                        <a:solidFill>
                          <a:srgbClr val="FFFFFF"/>
                        </a:solidFill>
                        <a:ln w="9525">
                          <a:solidFill>
                            <a:srgbClr val="000000"/>
                          </a:solidFill>
                          <a:miter lim="800000"/>
                          <a:headEnd/>
                          <a:tailEnd/>
                        </a:ln>
                      </wps:spPr>
                      <wps:txbx>
                        <w:txbxContent>
                          <w:p w:rsidR="00432AFD" w:rsidRDefault="00432AFD" w:rsidP="00432AFD">
                            <w:pPr>
                              <w:spacing w:after="0" w:line="240" w:lineRule="auto"/>
                              <w:jc w:val="center"/>
                            </w:pPr>
                            <w:r>
                              <w:t>Symbol for other BMP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25pt;margin-top:67.55pt;width:10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">
                <v:textbox>
                  <w:txbxContent>
                    <w:p w:rsidR="00432AFD" w:rsidRDefault="00432AFD" w:rsidP="00432AFD">
                      <w:pPr>
                        <w:spacing w:after="0" w:line="240" w:lineRule="auto"/>
                        <w:jc w:val="center"/>
                      </w:pPr>
                      <w:r>
                        <w:t>Symbol for other BMP in MIDS calculator</w:t>
                      </w:r>
                    </w:p>
                  </w:txbxContent>
                </v:textbox>
                <w10:wrap type="tight"/>
              </v:shape>
            </w:pict>
          </mc:Fallback>
        </mc:AlternateContent>
      </w:r>
      <w:r>
        <w:rPr>
          <w:noProof/>
        </w:rPr>
        <w:drawing>
          <wp:inline distT="0" distB="0" distL="0" distR="0" wp14:anchorId="33A893DE" wp14:editId="653D680A">
            <wp:extent cx="1314450" cy="854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911" t="2667" r="13386" b="17303"/>
                    <a:stretch/>
                  </pic:blipFill>
                  <pic:spPr bwMode="auto">
                    <a:xfrm>
                      <a:off x="0" y="0"/>
                      <a:ext cx="1323146" cy="859804"/>
                    </a:xfrm>
                    <a:prstGeom prst="rect">
                      <a:avLst/>
                    </a:prstGeom>
                    <a:noFill/>
                    <a:ln>
                      <a:noFill/>
                    </a:ln>
                    <a:extLst>
                      <a:ext uri="{53640926-AAD7-44D8-BBD7-CCE9431645EC}">
                        <a14:shadowObscured xmlns:a14="http://schemas.microsoft.com/office/drawing/2010/main"/>
                      </a:ext>
                    </a:extLst>
                  </pic:spPr>
                </pic:pic>
              </a:graphicData>
            </a:graphic>
          </wp:inline>
        </w:drawing>
      </w:r>
    </w:p>
    <w:p w:rsidR="00432AFD" w:rsidRDefault="00432AFD" w:rsidP="00432AFD">
      <w:pPr>
        <w:jc w:val="center"/>
      </w:pPr>
    </w:p>
    <w:p w:rsidR="00432AFD" w:rsidRDefault="00432AFD" w:rsidP="00432AFD">
      <w:pPr>
        <w:jc w:val="center"/>
      </w:pPr>
    </w:p>
    <w:p w:rsidR="00432AFD" w:rsidRDefault="00432AFD" w:rsidP="00432AFD">
      <w:pPr>
        <w:jc w:val="center"/>
      </w:pPr>
    </w:p>
    <w:p w:rsidR="00432AFD" w:rsidRDefault="00432AFD">
      <w:r w:rsidRPr="006A2097">
        <w:rPr>
          <w:rStyle w:val="Heading3Char"/>
          <w:noProof/>
        </w:rPr>
        <mc:AlternateContent>
          <mc:Choice Requires="wps">
            <w:drawing>
              <wp:anchor distT="0" distB="0" distL="114300" distR="114300" simplePos="0" relativeHeight="251663360" behindDoc="1" locked="0" layoutInCell="1" allowOverlap="1" wp14:anchorId="72DB306A" wp14:editId="5DDD3EA1">
                <wp:simplePos x="0" y="0"/>
                <wp:positionH relativeFrom="column">
                  <wp:posOffset>0</wp:posOffset>
                </wp:positionH>
                <wp:positionV relativeFrom="paragraph">
                  <wp:posOffset>4317365</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432AFD" w:rsidRDefault="00432AFD" w:rsidP="00432AFD">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9.95pt;width:468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">
                <v:textbox>
                  <w:txbxContent>
                    <w:p w:rsidR="00432AFD" w:rsidRDefault="00432AFD" w:rsidP="00432AFD">
                      <w:pPr>
                        <w:spacing w:after="0" w:line="240" w:lineRule="auto"/>
                        <w:jc w:val="center"/>
                      </w:pPr>
                      <w:r>
                        <w:t>BMP watershed area parameters</w:t>
                      </w:r>
                    </w:p>
                  </w:txbxContent>
                </v:textbox>
                <w10:wrap type="tight"/>
              </v:shape>
            </w:pict>
          </mc:Fallback>
        </mc:AlternateContent>
      </w:r>
      <w:r>
        <w:rPr>
          <w:noProof/>
        </w:rPr>
        <w:drawing>
          <wp:inline distT="0" distB="0" distL="0" distR="0" wp14:anchorId="3C13FF82" wp14:editId="663DFB36">
            <wp:extent cx="5943600" cy="41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7030"/>
                    </a:xfrm>
                    <a:prstGeom prst="rect">
                      <a:avLst/>
                    </a:prstGeom>
                  </pic:spPr>
                </pic:pic>
              </a:graphicData>
            </a:graphic>
          </wp:inline>
        </w:drawing>
      </w:r>
    </w:p>
    <w:p w:rsidR="00432AFD" w:rsidRDefault="00432AFD"/>
    <w:p w:rsidR="00432AFD" w:rsidRDefault="00432AFD">
      <w:r>
        <w:rPr>
          <w:noProof/>
        </w:rPr>
        <w:lastRenderedPageBreak/>
        <mc:AlternateContent>
          <mc:Choice Requires="wps">
            <w:drawing>
              <wp:anchor distT="0" distB="0" distL="114300" distR="114300" simplePos="0" relativeHeight="251661312" behindDoc="1" locked="0" layoutInCell="1" allowOverlap="1" wp14:anchorId="7939EDCF" wp14:editId="3E651BEE">
                <wp:simplePos x="0" y="0"/>
                <wp:positionH relativeFrom="column">
                  <wp:posOffset>-28575</wp:posOffset>
                </wp:positionH>
                <wp:positionV relativeFrom="paragraph">
                  <wp:posOffset>2195195</wp:posOffset>
                </wp:positionV>
                <wp:extent cx="5991225" cy="323850"/>
                <wp:effectExtent l="0" t="0" r="28575" b="19050"/>
                <wp:wrapTight wrapText="bothSides">
                  <wp:wrapPolygon edited="0">
                    <wp:start x="0" y="0"/>
                    <wp:lineTo x="0" y="21600"/>
                    <wp:lineTo x="21634" y="21600"/>
                    <wp:lineTo x="21634"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23850"/>
                        </a:xfrm>
                        <a:prstGeom prst="rect">
                          <a:avLst/>
                        </a:prstGeom>
                        <a:solidFill>
                          <a:srgbClr val="FFFFFF"/>
                        </a:solidFill>
                        <a:ln w="9525">
                          <a:solidFill>
                            <a:srgbClr val="000000"/>
                          </a:solidFill>
                          <a:miter lim="800000"/>
                          <a:headEnd/>
                          <a:tailEnd/>
                        </a:ln>
                      </wps:spPr>
                      <wps:txbx>
                        <w:txbxContent>
                          <w:p w:rsidR="00432AFD" w:rsidRDefault="00432AFD" w:rsidP="00432AFD">
                            <w:r>
                              <w:t>Screen shot from MIDS calculator showing user inputs needed for Other BMP.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72.85pt;width:471.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">
                <v:textbox>
                  <w:txbxContent>
                    <w:p w:rsidR="00432AFD" w:rsidRDefault="00432AFD" w:rsidP="00432AFD">
                      <w:r>
                        <w:t>Screen shot from MIDS calculator showing user inputs needed for Other BMP.</w:t>
                      </w:r>
                    </w:p>
                  </w:txbxContent>
                </v:textbox>
                <w10:wrap type="tight"/>
              </v:shape>
            </w:pict>
          </mc:Fallback>
        </mc:AlternateContent>
      </w:r>
      <w:r w:rsidR="000E5314">
        <w:rPr>
          <w:noProof/>
        </w:rPr>
        <w:drawing>
          <wp:inline distT="0" distB="0" distL="0" distR="0" wp14:anchorId="1C9B1821" wp14:editId="04F96C61">
            <wp:extent cx="5943600" cy="2112010"/>
            <wp:effectExtent l="19050" t="19050" r="19050" b="2159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207" t="12442" r="3807" b="55914"/>
                    <a:stretch/>
                  </pic:blipFill>
                  <pic:spPr bwMode="auto">
                    <a:xfrm>
                      <a:off x="0" y="0"/>
                      <a:ext cx="5943600" cy="21120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32AFD" w:rsidRDefault="00432AFD" w:rsidP="00432AFD"/>
    <w:p w:rsidR="00432AFD" w:rsidRPr="00432AFD" w:rsidRDefault="00432AFD" w:rsidP="00432AFD">
      <w:pPr>
        <w:tabs>
          <w:tab w:val="left" w:pos="3315"/>
        </w:tabs>
      </w:pPr>
      <w:r>
        <w:tab/>
      </w:r>
    </w:p>
    <w:sectPr w:rsidR="00432AFD" w:rsidRPr="0043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C66"/>
    <w:multiLevelType w:val="hybridMultilevel"/>
    <w:tmpl w:val="1856E562"/>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E3EE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FD"/>
    <w:rsid w:val="00057BC4"/>
    <w:rsid w:val="000E5314"/>
    <w:rsid w:val="001341E8"/>
    <w:rsid w:val="00177EAD"/>
    <w:rsid w:val="002122F2"/>
    <w:rsid w:val="002A4542"/>
    <w:rsid w:val="002A5152"/>
    <w:rsid w:val="002D4DF5"/>
    <w:rsid w:val="0040145E"/>
    <w:rsid w:val="004119C0"/>
    <w:rsid w:val="00420DE1"/>
    <w:rsid w:val="00426543"/>
    <w:rsid w:val="00432AFD"/>
    <w:rsid w:val="00474D3A"/>
    <w:rsid w:val="005519B5"/>
    <w:rsid w:val="00601886"/>
    <w:rsid w:val="00612378"/>
    <w:rsid w:val="007D15E0"/>
    <w:rsid w:val="007D75D1"/>
    <w:rsid w:val="009036D8"/>
    <w:rsid w:val="00930C53"/>
    <w:rsid w:val="0096563B"/>
    <w:rsid w:val="0097295D"/>
    <w:rsid w:val="00A01226"/>
    <w:rsid w:val="00A30066"/>
    <w:rsid w:val="00A60F52"/>
    <w:rsid w:val="00AA35EE"/>
    <w:rsid w:val="00B33864"/>
    <w:rsid w:val="00B95EF5"/>
    <w:rsid w:val="00BB0761"/>
    <w:rsid w:val="00BF3316"/>
    <w:rsid w:val="00CA5AE2"/>
    <w:rsid w:val="00D14912"/>
    <w:rsid w:val="00D45C9B"/>
    <w:rsid w:val="00DB7A1D"/>
    <w:rsid w:val="00E215AC"/>
    <w:rsid w:val="00E65B70"/>
    <w:rsid w:val="00EC4F0B"/>
    <w:rsid w:val="00F56596"/>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2A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2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FD"/>
    <w:rPr>
      <w:rFonts w:ascii="Tahoma" w:hAnsi="Tahoma" w:cs="Tahoma"/>
      <w:sz w:val="16"/>
      <w:szCs w:val="16"/>
    </w:rPr>
  </w:style>
  <w:style w:type="character" w:customStyle="1" w:styleId="Heading2Char">
    <w:name w:val="Heading 2 Char"/>
    <w:basedOn w:val="DefaultParagraphFont"/>
    <w:link w:val="Heading2"/>
    <w:uiPriority w:val="9"/>
    <w:rsid w:val="00432A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2AFD"/>
    <w:pPr>
      <w:ind w:left="720"/>
      <w:contextualSpacing/>
    </w:pPr>
  </w:style>
  <w:style w:type="character" w:customStyle="1" w:styleId="mw-headline">
    <w:name w:val="mw-headline"/>
    <w:basedOn w:val="DefaultParagraphFont"/>
    <w:rsid w:val="007D15E0"/>
  </w:style>
  <w:style w:type="character" w:customStyle="1" w:styleId="Heading3Char">
    <w:name w:val="Heading 3 Char"/>
    <w:basedOn w:val="DefaultParagraphFont"/>
    <w:link w:val="Heading3"/>
    <w:uiPriority w:val="9"/>
    <w:rsid w:val="007D15E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341E8"/>
    <w:rPr>
      <w:color w:val="0000FF"/>
      <w:u w:val="single"/>
    </w:rPr>
  </w:style>
  <w:style w:type="character" w:customStyle="1" w:styleId="Heading4Char">
    <w:name w:val="Heading 4 Char"/>
    <w:basedOn w:val="DefaultParagraphFont"/>
    <w:link w:val="Heading4"/>
    <w:uiPriority w:val="9"/>
    <w:rsid w:val="006123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123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5D1"/>
    <w:rPr>
      <w:sz w:val="16"/>
      <w:szCs w:val="16"/>
    </w:rPr>
  </w:style>
  <w:style w:type="paragraph" w:styleId="CommentText">
    <w:name w:val="annotation text"/>
    <w:basedOn w:val="Normal"/>
    <w:link w:val="CommentTextChar"/>
    <w:uiPriority w:val="99"/>
    <w:semiHidden/>
    <w:unhideWhenUsed/>
    <w:rsid w:val="007D75D1"/>
    <w:pPr>
      <w:spacing w:line="240" w:lineRule="auto"/>
    </w:pPr>
    <w:rPr>
      <w:sz w:val="20"/>
      <w:szCs w:val="20"/>
    </w:rPr>
  </w:style>
  <w:style w:type="character" w:customStyle="1" w:styleId="CommentTextChar">
    <w:name w:val="Comment Text Char"/>
    <w:basedOn w:val="DefaultParagraphFont"/>
    <w:link w:val="CommentText"/>
    <w:uiPriority w:val="99"/>
    <w:semiHidden/>
    <w:rsid w:val="007D75D1"/>
    <w:rPr>
      <w:sz w:val="20"/>
      <w:szCs w:val="20"/>
    </w:rPr>
  </w:style>
  <w:style w:type="paragraph" w:styleId="CommentSubject">
    <w:name w:val="annotation subject"/>
    <w:basedOn w:val="CommentText"/>
    <w:next w:val="CommentText"/>
    <w:link w:val="CommentSubjectChar"/>
    <w:uiPriority w:val="99"/>
    <w:semiHidden/>
    <w:unhideWhenUsed/>
    <w:rsid w:val="007D75D1"/>
    <w:rPr>
      <w:b/>
      <w:bCs/>
    </w:rPr>
  </w:style>
  <w:style w:type="character" w:customStyle="1" w:styleId="CommentSubjectChar">
    <w:name w:val="Comment Subject Char"/>
    <w:basedOn w:val="CommentTextChar"/>
    <w:link w:val="CommentSubject"/>
    <w:uiPriority w:val="99"/>
    <w:semiHidden/>
    <w:rsid w:val="007D75D1"/>
    <w:rPr>
      <w:b/>
      <w:bCs/>
      <w:sz w:val="20"/>
      <w:szCs w:val="20"/>
    </w:rPr>
  </w:style>
  <w:style w:type="paragraph" w:styleId="Revision">
    <w:name w:val="Revision"/>
    <w:hidden/>
    <w:uiPriority w:val="99"/>
    <w:semiHidden/>
    <w:rsid w:val="007D75D1"/>
    <w:pPr>
      <w:spacing w:after="0" w:line="240" w:lineRule="auto"/>
    </w:pPr>
  </w:style>
  <w:style w:type="character" w:styleId="FollowedHyperlink">
    <w:name w:val="FollowedHyperlink"/>
    <w:basedOn w:val="DefaultParagraphFont"/>
    <w:uiPriority w:val="99"/>
    <w:semiHidden/>
    <w:unhideWhenUsed/>
    <w:rsid w:val="00FF10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2A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2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FD"/>
    <w:rPr>
      <w:rFonts w:ascii="Tahoma" w:hAnsi="Tahoma" w:cs="Tahoma"/>
      <w:sz w:val="16"/>
      <w:szCs w:val="16"/>
    </w:rPr>
  </w:style>
  <w:style w:type="character" w:customStyle="1" w:styleId="Heading2Char">
    <w:name w:val="Heading 2 Char"/>
    <w:basedOn w:val="DefaultParagraphFont"/>
    <w:link w:val="Heading2"/>
    <w:uiPriority w:val="9"/>
    <w:rsid w:val="00432A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2AFD"/>
    <w:pPr>
      <w:ind w:left="720"/>
      <w:contextualSpacing/>
    </w:pPr>
  </w:style>
  <w:style w:type="character" w:customStyle="1" w:styleId="mw-headline">
    <w:name w:val="mw-headline"/>
    <w:basedOn w:val="DefaultParagraphFont"/>
    <w:rsid w:val="007D15E0"/>
  </w:style>
  <w:style w:type="character" w:customStyle="1" w:styleId="Heading3Char">
    <w:name w:val="Heading 3 Char"/>
    <w:basedOn w:val="DefaultParagraphFont"/>
    <w:link w:val="Heading3"/>
    <w:uiPriority w:val="9"/>
    <w:rsid w:val="007D15E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341E8"/>
    <w:rPr>
      <w:color w:val="0000FF"/>
      <w:u w:val="single"/>
    </w:rPr>
  </w:style>
  <w:style w:type="character" w:customStyle="1" w:styleId="Heading4Char">
    <w:name w:val="Heading 4 Char"/>
    <w:basedOn w:val="DefaultParagraphFont"/>
    <w:link w:val="Heading4"/>
    <w:uiPriority w:val="9"/>
    <w:rsid w:val="006123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123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5D1"/>
    <w:rPr>
      <w:sz w:val="16"/>
      <w:szCs w:val="16"/>
    </w:rPr>
  </w:style>
  <w:style w:type="paragraph" w:styleId="CommentText">
    <w:name w:val="annotation text"/>
    <w:basedOn w:val="Normal"/>
    <w:link w:val="CommentTextChar"/>
    <w:uiPriority w:val="99"/>
    <w:semiHidden/>
    <w:unhideWhenUsed/>
    <w:rsid w:val="007D75D1"/>
    <w:pPr>
      <w:spacing w:line="240" w:lineRule="auto"/>
    </w:pPr>
    <w:rPr>
      <w:sz w:val="20"/>
      <w:szCs w:val="20"/>
    </w:rPr>
  </w:style>
  <w:style w:type="character" w:customStyle="1" w:styleId="CommentTextChar">
    <w:name w:val="Comment Text Char"/>
    <w:basedOn w:val="DefaultParagraphFont"/>
    <w:link w:val="CommentText"/>
    <w:uiPriority w:val="99"/>
    <w:semiHidden/>
    <w:rsid w:val="007D75D1"/>
    <w:rPr>
      <w:sz w:val="20"/>
      <w:szCs w:val="20"/>
    </w:rPr>
  </w:style>
  <w:style w:type="paragraph" w:styleId="CommentSubject">
    <w:name w:val="annotation subject"/>
    <w:basedOn w:val="CommentText"/>
    <w:next w:val="CommentText"/>
    <w:link w:val="CommentSubjectChar"/>
    <w:uiPriority w:val="99"/>
    <w:semiHidden/>
    <w:unhideWhenUsed/>
    <w:rsid w:val="007D75D1"/>
    <w:rPr>
      <w:b/>
      <w:bCs/>
    </w:rPr>
  </w:style>
  <w:style w:type="character" w:customStyle="1" w:styleId="CommentSubjectChar">
    <w:name w:val="Comment Subject Char"/>
    <w:basedOn w:val="CommentTextChar"/>
    <w:link w:val="CommentSubject"/>
    <w:uiPriority w:val="99"/>
    <w:semiHidden/>
    <w:rsid w:val="007D75D1"/>
    <w:rPr>
      <w:b/>
      <w:bCs/>
      <w:sz w:val="20"/>
      <w:szCs w:val="20"/>
    </w:rPr>
  </w:style>
  <w:style w:type="paragraph" w:styleId="Revision">
    <w:name w:val="Revision"/>
    <w:hidden/>
    <w:uiPriority w:val="99"/>
    <w:semiHidden/>
    <w:rsid w:val="007D75D1"/>
    <w:pPr>
      <w:spacing w:after="0" w:line="240" w:lineRule="auto"/>
    </w:pPr>
  </w:style>
  <w:style w:type="character" w:styleId="FollowedHyperlink">
    <w:name w:val="FollowedHyperlink"/>
    <w:basedOn w:val="DefaultParagraphFont"/>
    <w:uiPriority w:val="99"/>
    <w:semiHidden/>
    <w:unhideWhenUsed/>
    <w:rsid w:val="00FF1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alculating_credits_for_iron_enhanced_sand_fil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rmh2o.com/SW/Articles/Kerplunk_15253.aspx"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ormwater.pca.state.mn.us/index.php/Tur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2014-06-30T14:04:00Z</dcterms:created>
  <dcterms:modified xsi:type="dcterms:W3CDTF">2014-06-30T14:58:00Z</dcterms:modified>
</cp:coreProperties>
</file>