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96501" w14:textId="60FFE72C" w:rsidR="00E068FB" w:rsidRPr="005144C7" w:rsidRDefault="005144C7" w:rsidP="005144C7">
      <w:pPr>
        <w:jc w:val="center"/>
        <w:rPr>
          <w:rFonts w:cstheme="minorHAnsi"/>
          <w:b/>
          <w:bCs/>
          <w:sz w:val="32"/>
          <w:szCs w:val="32"/>
        </w:rPr>
      </w:pPr>
      <w:r>
        <w:rPr>
          <w:rFonts w:cstheme="minorHAnsi"/>
          <w:b/>
          <w:bCs/>
          <w:sz w:val="32"/>
          <w:szCs w:val="32"/>
        </w:rPr>
        <w:t>Recommended practices for a water quality-targeted street sweeping program</w:t>
      </w:r>
    </w:p>
    <w:p w14:paraId="7079D8D9" w14:textId="77777777" w:rsidR="005144C7" w:rsidRDefault="005144C7">
      <w:pPr>
        <w:rPr>
          <w:rFonts w:cstheme="minorHAnsi"/>
        </w:rPr>
      </w:pPr>
    </w:p>
    <w:p w14:paraId="51300A46" w14:textId="3751CFA5" w:rsidR="00E068FB" w:rsidRPr="00430488" w:rsidRDefault="00E068FB">
      <w:pPr>
        <w:rPr>
          <w:rFonts w:cstheme="minorHAnsi"/>
        </w:rPr>
      </w:pPr>
      <w:r w:rsidRPr="00430488">
        <w:rPr>
          <w:rFonts w:cstheme="minorHAnsi"/>
        </w:rPr>
        <w:t>This fact sheet provides a summary of practices you can consider when implementing</w:t>
      </w:r>
      <w:r w:rsidR="005144C7">
        <w:rPr>
          <w:rFonts w:cstheme="minorHAnsi"/>
        </w:rPr>
        <w:t xml:space="preserve"> an enhanced s</w:t>
      </w:r>
      <w:r w:rsidRPr="00430488">
        <w:rPr>
          <w:rFonts w:cstheme="minorHAnsi"/>
        </w:rPr>
        <w:t>treet sweeping</w:t>
      </w:r>
      <w:r w:rsidR="005144C7">
        <w:rPr>
          <w:rFonts w:cstheme="minorHAnsi"/>
        </w:rPr>
        <w:t xml:space="preserve"> program</w:t>
      </w:r>
      <w:r w:rsidRPr="00430488">
        <w:rPr>
          <w:rFonts w:cstheme="minorHAnsi"/>
        </w:rPr>
        <w:t xml:space="preserve"> for managing phosphorus loads to lakes, rivers, streams, and wetlands. Not all these practices can or should be implemented. Instead, select practices based on human and financial resources available, the physical characteristics of your area, and the feasibility of implementing each practice (e.g., consider exiting ordinances, likelihood of public acceptance).</w:t>
      </w:r>
    </w:p>
    <w:p w14:paraId="7F6B2D49" w14:textId="6CF0A8E1" w:rsidR="005258DE" w:rsidRPr="00430488" w:rsidRDefault="00BC4B77" w:rsidP="005258DE">
      <w:pPr>
        <w:spacing w:before="100" w:beforeAutospacing="1" w:after="100" w:afterAutospacing="1" w:line="300" w:lineRule="atLeast"/>
        <w:rPr>
          <w:rFonts w:eastAsia="Times New Roman" w:cstheme="minorHAnsi"/>
          <w:b/>
          <w:bCs/>
        </w:rPr>
      </w:pPr>
      <w:r>
        <w:rPr>
          <w:noProof/>
        </w:rPr>
        <mc:AlternateContent>
          <mc:Choice Requires="wps">
            <w:drawing>
              <wp:anchor distT="0" distB="0" distL="114300" distR="114300" simplePos="0" relativeHeight="251661312" behindDoc="1" locked="0" layoutInCell="1" allowOverlap="1" wp14:anchorId="678BB8BF" wp14:editId="794745F8">
                <wp:simplePos x="0" y="0"/>
                <wp:positionH relativeFrom="column">
                  <wp:posOffset>2757170</wp:posOffset>
                </wp:positionH>
                <wp:positionV relativeFrom="paragraph">
                  <wp:posOffset>2061210</wp:posOffset>
                </wp:positionV>
                <wp:extent cx="302641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3026410" cy="635"/>
                        </a:xfrm>
                        <a:prstGeom prst="rect">
                          <a:avLst/>
                        </a:prstGeom>
                        <a:solidFill>
                          <a:prstClr val="white"/>
                        </a:solidFill>
                        <a:ln>
                          <a:noFill/>
                        </a:ln>
                      </wps:spPr>
                      <wps:txbx>
                        <w:txbxContent>
                          <w:p w14:paraId="5B40AF31" w14:textId="3225CADD" w:rsidR="00BC4B77" w:rsidRPr="00BC4B77" w:rsidRDefault="00BC4B77" w:rsidP="00BC4B77">
                            <w:pPr>
                              <w:pStyle w:val="Caption"/>
                              <w:rPr>
                                <w:noProof/>
                                <w:color w:val="auto"/>
                                <w:sz w:val="22"/>
                                <w:szCs w:val="22"/>
                              </w:rPr>
                            </w:pPr>
                            <w:r w:rsidRPr="00BC4B77">
                              <w:rPr>
                                <w:color w:val="auto"/>
                                <w:sz w:val="22"/>
                                <w:szCs w:val="22"/>
                              </w:rPr>
                              <w:t>Example of a street with high tree canopy cover</w:t>
                            </w:r>
                            <w:r w:rsidR="002509BB">
                              <w:rPr>
                                <w:color w:val="auto"/>
                                <w:sz w:val="22"/>
                                <w:szCs w:val="22"/>
                              </w:rPr>
                              <w:t>. Source: District of North Vancouver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8BB8BF" id="_x0000_t202" coordsize="21600,21600" o:spt="202" path="m,l,21600r21600,l21600,xe">
                <v:stroke joinstyle="miter"/>
                <v:path gradientshapeok="t" o:connecttype="rect"/>
              </v:shapetype>
              <v:shape id="Text Box 1" o:spid="_x0000_s1026" type="#_x0000_t202" style="position:absolute;margin-left:217.1pt;margin-top:162.3pt;width:238.3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0FQIAADgEAAAOAAAAZHJzL2Uyb0RvYy54bWysU8Fu2zAMvQ/YPwi6L07SrRiMOEWWIsOA&#10;oC2QDj0rshwLkEWNUmJnXz9KtpOu22nYRaZF6lF872lx1zWGnRR6Dbbgs8mUM2UllNoeCv79efPh&#10;M2c+CFsKA1YV/Kw8v1u+f7doXa7mUIMpFTICsT5vXcHrEFyeZV7WqhF+Ak5ZSlaAjQj0i4esRNES&#10;emOy+XR6m7WApUOQynvave+TfJnwq0rJ8FhVXgVmCk53C2nFtO7jmi0XIj+gcLWWwzXEP9yiEdpS&#10;0wvUvQiCHVH/AdVoieChChMJTQZVpaVKM9A0s+mbaXa1cCrNQuR4d6HJ/z9Y+XDauSdkofsCHQkY&#10;CWmdzz1txnm6Cpv4pZsyyhOF5wttqgtM0ubNdH77cUYpSbnbm08RI7sedejDVwUNi0HBkTRJVInT&#10;1oe+dCyJnTwYXW60MfEnJtYG2UmQfm2tgxrAf6syNtZaiKd6wLiTXeeIUej23TDcHsozzYzQ28E7&#10;udHUaCt8eBJI+tMs5OnwSEtloC04DBFnNeDPv+3HepKFspy15KeC+x9HgYoz882SYNF8Y4BjsB8D&#10;e2zWQCPO6LU4mUI6gMGMYYXQvJDVV7ELpYSV1KvgYQzXoXc1PRWpVqtURBZzImztzskIPRL63L0I&#10;dIMcgVR8gNFpIn+jSl+bdHGrYyCKk2SR0J7FgWeyZxJ9eErR/6//U9X1wS9/AQAA//8DAFBLAwQU&#10;AAYACAAAACEAGwks7+EAAAALAQAADwAAAGRycy9kb3ducmV2LnhtbEyPsU7DMBCGdyTewTokFkSd&#10;JlGAEKeqKhhgqQhd2Nz4GgdiO7KdNrw9RxcY7+7Tf99frWYzsCP60DsrYLlIgKFtneptJ2D3/nx7&#10;DyxEaZUcnEUB3xhgVV9eVLJU7mTf8NjEjlGIDaUUoGMcS85Dq9HIsHAjWrodnDcy0ug7rrw8UbgZ&#10;eJokBTeyt/RByxE3GtuvZjICtvnHVt9Mh6fXdZ75l920KT67Rojrq3n9CCziHP9g+NUndajJae8m&#10;qwIbBORZnhIqIEvzAhgRD8uEyuzPmzvgdcX/d6h/AAAA//8DAFBLAQItABQABgAIAAAAIQC2gziS&#10;/gAAAOEBAAATAAAAAAAAAAAAAAAAAAAAAABbQ29udGVudF9UeXBlc10ueG1sUEsBAi0AFAAGAAgA&#10;AAAhADj9If/WAAAAlAEAAAsAAAAAAAAAAAAAAAAALwEAAF9yZWxzLy5yZWxzUEsBAi0AFAAGAAgA&#10;AAAhANtGH7QVAgAAOAQAAA4AAAAAAAAAAAAAAAAALgIAAGRycy9lMm9Eb2MueG1sUEsBAi0AFAAG&#10;AAgAAAAhABsJLO/hAAAACwEAAA8AAAAAAAAAAAAAAAAAbwQAAGRycy9kb3ducmV2LnhtbFBLBQYA&#10;AAAABAAEAPMAAAB9BQAAAAA=&#10;" stroked="f">
                <v:textbox style="mso-fit-shape-to-text:t" inset="0,0,0,0">
                  <w:txbxContent>
                    <w:p w14:paraId="5B40AF31" w14:textId="3225CADD" w:rsidR="00BC4B77" w:rsidRPr="00BC4B77" w:rsidRDefault="00BC4B77" w:rsidP="00BC4B77">
                      <w:pPr>
                        <w:pStyle w:val="Caption"/>
                        <w:rPr>
                          <w:noProof/>
                          <w:color w:val="auto"/>
                          <w:sz w:val="22"/>
                          <w:szCs w:val="22"/>
                        </w:rPr>
                      </w:pPr>
                      <w:r w:rsidRPr="00BC4B77">
                        <w:rPr>
                          <w:color w:val="auto"/>
                          <w:sz w:val="22"/>
                          <w:szCs w:val="22"/>
                        </w:rPr>
                        <w:t>Example of a street with high tree canopy cover</w:t>
                      </w:r>
                      <w:r w:rsidR="002509BB">
                        <w:rPr>
                          <w:color w:val="auto"/>
                          <w:sz w:val="22"/>
                          <w:szCs w:val="22"/>
                        </w:rPr>
                        <w:t>. Source: District of North Vancouver</w:t>
                      </w:r>
                    </w:p>
                  </w:txbxContent>
                </v:textbox>
                <w10:wrap type="tight"/>
              </v:shape>
            </w:pict>
          </mc:Fallback>
        </mc:AlternateContent>
      </w:r>
      <w:r>
        <w:rPr>
          <w:noProof/>
        </w:rPr>
        <w:drawing>
          <wp:anchor distT="0" distB="0" distL="114300" distR="114300" simplePos="0" relativeHeight="251659264" behindDoc="1" locked="0" layoutInCell="1" allowOverlap="1" wp14:anchorId="3CD1871E" wp14:editId="30DCBB4E">
            <wp:simplePos x="0" y="0"/>
            <wp:positionH relativeFrom="column">
              <wp:posOffset>2757348</wp:posOffset>
            </wp:positionH>
            <wp:positionV relativeFrom="paragraph">
              <wp:posOffset>440690</wp:posOffset>
            </wp:positionV>
            <wp:extent cx="3026664" cy="1563624"/>
            <wp:effectExtent l="0" t="0" r="2540" b="0"/>
            <wp:wrapTight wrapText="bothSides">
              <wp:wrapPolygon edited="0">
                <wp:start x="0" y="0"/>
                <wp:lineTo x="0" y="21319"/>
                <wp:lineTo x="21482" y="21319"/>
                <wp:lineTo x="21482" y="0"/>
                <wp:lineTo x="0" y="0"/>
              </wp:wrapPolygon>
            </wp:wrapTight>
            <wp:docPr id="5" name="Picture 4">
              <a:extLst xmlns:a="http://schemas.openxmlformats.org/drawingml/2006/main">
                <a:ext uri="{FF2B5EF4-FFF2-40B4-BE49-F238E27FC236}">
                  <a16:creationId xmlns:a16="http://schemas.microsoft.com/office/drawing/2014/main" id="{EF06D276-ED02-48BF-88E3-22F6760AD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06D276-ED02-48BF-88E3-22F6760ADD1B}"/>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66275" t="33869" r="8929" b="20586"/>
                    <a:stretch/>
                  </pic:blipFill>
                  <pic:spPr>
                    <a:xfrm>
                      <a:off x="0" y="0"/>
                      <a:ext cx="3026664" cy="1563624"/>
                    </a:xfrm>
                    <a:prstGeom prst="rect">
                      <a:avLst/>
                    </a:prstGeom>
                  </pic:spPr>
                </pic:pic>
              </a:graphicData>
            </a:graphic>
            <wp14:sizeRelH relativeFrom="margin">
              <wp14:pctWidth>0</wp14:pctWidth>
            </wp14:sizeRelH>
            <wp14:sizeRelV relativeFrom="margin">
              <wp14:pctHeight>0</wp14:pctHeight>
            </wp14:sizeRelV>
          </wp:anchor>
        </w:drawing>
      </w:r>
      <w:r w:rsidR="005258DE" w:rsidRPr="00430488">
        <w:rPr>
          <w:rFonts w:eastAsia="Times New Roman" w:cstheme="minorHAnsi"/>
          <w:b/>
          <w:bCs/>
        </w:rPr>
        <w:t>How do I prioritize where to sweep?</w:t>
      </w:r>
    </w:p>
    <w:p w14:paraId="4DB551E3" w14:textId="69F19680" w:rsidR="005258DE" w:rsidRPr="00430488" w:rsidRDefault="005258DE" w:rsidP="00430488">
      <w:pPr>
        <w:pStyle w:val="ListParagraph"/>
        <w:numPr>
          <w:ilvl w:val="0"/>
          <w:numId w:val="8"/>
        </w:numPr>
        <w:spacing w:before="100" w:beforeAutospacing="1" w:after="100" w:afterAutospacing="1" w:line="300" w:lineRule="atLeast"/>
        <w:rPr>
          <w:rFonts w:eastAsia="Times New Roman" w:cstheme="minorHAnsi"/>
        </w:rPr>
      </w:pPr>
      <w:r w:rsidRPr="00430488">
        <w:rPr>
          <w:rFonts w:eastAsia="Times New Roman" w:cstheme="minorHAnsi"/>
        </w:rPr>
        <w:t>Identify watersheds with phosphorus or sediment impairments and target streets in these areas for sweeping.</w:t>
      </w:r>
    </w:p>
    <w:p w14:paraId="401361C8" w14:textId="434C1905" w:rsidR="005258DE" w:rsidRPr="00430488" w:rsidRDefault="005258DE" w:rsidP="00430488">
      <w:pPr>
        <w:pStyle w:val="ListParagraph"/>
        <w:numPr>
          <w:ilvl w:val="0"/>
          <w:numId w:val="8"/>
        </w:numPr>
        <w:spacing w:before="100" w:beforeAutospacing="1" w:after="100" w:afterAutospacing="1" w:line="300" w:lineRule="atLeast"/>
        <w:rPr>
          <w:rFonts w:eastAsia="Times New Roman" w:cstheme="minorHAnsi"/>
        </w:rPr>
      </w:pPr>
      <w:r w:rsidRPr="00430488">
        <w:rPr>
          <w:rFonts w:eastAsia="Times New Roman" w:cstheme="minorHAnsi"/>
        </w:rPr>
        <w:t>Identify and prioritize sweeping in areas of high tree canopy cover.</w:t>
      </w:r>
    </w:p>
    <w:p w14:paraId="000965BE" w14:textId="2AA4B2C9" w:rsidR="00E068FB" w:rsidRPr="00430488" w:rsidRDefault="00E068FB">
      <w:pPr>
        <w:rPr>
          <w:rFonts w:cstheme="minorHAnsi"/>
          <w:b/>
          <w:bCs/>
        </w:rPr>
      </w:pPr>
      <w:r w:rsidRPr="00430488">
        <w:rPr>
          <w:rFonts w:cstheme="minorHAnsi"/>
          <w:b/>
          <w:bCs/>
        </w:rPr>
        <w:t>What practices should I consider implementing?</w:t>
      </w:r>
    </w:p>
    <w:p w14:paraId="7888AE89" w14:textId="279FA776" w:rsidR="00E068FB" w:rsidRPr="00E068FB" w:rsidRDefault="00E068FB" w:rsidP="00E068FB">
      <w:pPr>
        <w:numPr>
          <w:ilvl w:val="0"/>
          <w:numId w:val="5"/>
        </w:numPr>
        <w:spacing w:before="100" w:beforeAutospacing="1" w:after="100" w:afterAutospacing="1" w:line="300" w:lineRule="atLeast"/>
        <w:rPr>
          <w:rFonts w:eastAsia="Times New Roman" w:cstheme="minorHAnsi"/>
        </w:rPr>
      </w:pPr>
      <w:r w:rsidRPr="00E068FB">
        <w:rPr>
          <w:rFonts w:eastAsia="Times New Roman" w:cstheme="minorHAnsi"/>
        </w:rPr>
        <w:t>In areas with significant tree canopy, time spring and fall sweeping events to occur during and after blossoms, fruit and leaves drop and consider multiple passes to capture materials, as these will continue to drop over a period of weeks.</w:t>
      </w:r>
    </w:p>
    <w:p w14:paraId="2E9CA52C" w14:textId="77777777" w:rsidR="00E068FB" w:rsidRPr="00E068FB" w:rsidRDefault="00E068FB" w:rsidP="00E068FB">
      <w:pPr>
        <w:numPr>
          <w:ilvl w:val="0"/>
          <w:numId w:val="5"/>
        </w:numPr>
        <w:spacing w:before="100" w:beforeAutospacing="1" w:after="100" w:afterAutospacing="1" w:line="300" w:lineRule="atLeast"/>
        <w:rPr>
          <w:rFonts w:eastAsia="Times New Roman" w:cstheme="minorHAnsi"/>
        </w:rPr>
      </w:pPr>
      <w:r w:rsidRPr="00E068FB">
        <w:rPr>
          <w:rFonts w:eastAsia="Times New Roman" w:cstheme="minorHAnsi"/>
        </w:rPr>
        <w:t>Time sweeping to capture organics prior to significant rainfall events to avoid wash-off and leaching to stormwater.</w:t>
      </w:r>
    </w:p>
    <w:p w14:paraId="4A7955EF" w14:textId="1BAAF78E" w:rsidR="00E068FB" w:rsidRPr="00E068FB" w:rsidRDefault="00E068FB" w:rsidP="00E068FB">
      <w:pPr>
        <w:numPr>
          <w:ilvl w:val="0"/>
          <w:numId w:val="5"/>
        </w:numPr>
        <w:spacing w:before="100" w:beforeAutospacing="1" w:after="100" w:afterAutospacing="1" w:line="300" w:lineRule="atLeast"/>
        <w:rPr>
          <w:rFonts w:eastAsia="Times New Roman" w:cstheme="minorHAnsi"/>
        </w:rPr>
      </w:pPr>
      <w:r w:rsidRPr="00E068FB">
        <w:rPr>
          <w:rFonts w:eastAsia="Times New Roman" w:cstheme="minorHAnsi"/>
        </w:rPr>
        <w:t>Consider sweeping during the summer, and winter (as practical) to capture other sediment and debris and lingering vegetative matter.</w:t>
      </w:r>
    </w:p>
    <w:p w14:paraId="33BABE4D" w14:textId="77777777" w:rsidR="00E068FB" w:rsidRPr="00430488" w:rsidRDefault="00E068FB" w:rsidP="00E068FB">
      <w:pPr>
        <w:numPr>
          <w:ilvl w:val="0"/>
          <w:numId w:val="5"/>
        </w:numPr>
        <w:spacing w:before="100" w:beforeAutospacing="1" w:after="100" w:afterAutospacing="1" w:line="300" w:lineRule="atLeast"/>
        <w:rPr>
          <w:rFonts w:cstheme="minorHAnsi"/>
        </w:rPr>
      </w:pPr>
      <w:r w:rsidRPr="00E068FB">
        <w:rPr>
          <w:rFonts w:eastAsia="Times New Roman" w:cstheme="minorHAnsi"/>
        </w:rPr>
        <w:t>Consider investing in a high efficiency sweeper to capture more of the smaller street dirt particles, which have been shown to have higher phosphorus concentrations.</w:t>
      </w:r>
    </w:p>
    <w:p w14:paraId="7FA7AA2C" w14:textId="268986AC" w:rsidR="00E068FB" w:rsidRPr="00430488" w:rsidRDefault="00E068FB" w:rsidP="00E068FB">
      <w:pPr>
        <w:numPr>
          <w:ilvl w:val="0"/>
          <w:numId w:val="5"/>
        </w:numPr>
        <w:spacing w:before="100" w:beforeAutospacing="1" w:after="100" w:afterAutospacing="1" w:line="300" w:lineRule="atLeast"/>
        <w:rPr>
          <w:rFonts w:cstheme="minorHAnsi"/>
        </w:rPr>
      </w:pPr>
      <w:r w:rsidRPr="00E068FB">
        <w:rPr>
          <w:rFonts w:eastAsia="Times New Roman" w:cstheme="minorHAnsi"/>
        </w:rPr>
        <w:t>Use high efficiency and broom sweepers in tandem, with broom sweepers picking up the bulk of the material followed by a high efficiency sweeper to remove smaller particles.</w:t>
      </w:r>
    </w:p>
    <w:p w14:paraId="66C70259" w14:textId="6E13332D" w:rsidR="005258DE" w:rsidRPr="00430488" w:rsidRDefault="00BC4B77" w:rsidP="005258DE">
      <w:pPr>
        <w:spacing w:before="100" w:beforeAutospacing="1" w:after="100" w:afterAutospacing="1" w:line="300" w:lineRule="atLeast"/>
        <w:rPr>
          <w:rFonts w:cstheme="minorHAnsi"/>
          <w:b/>
          <w:bCs/>
        </w:rPr>
      </w:pPr>
      <w:r>
        <w:rPr>
          <w:noProof/>
        </w:rPr>
        <w:lastRenderedPageBreak/>
        <mc:AlternateContent>
          <mc:Choice Requires="wps">
            <w:drawing>
              <wp:anchor distT="0" distB="0" distL="114300" distR="114300" simplePos="0" relativeHeight="251663360" behindDoc="1" locked="0" layoutInCell="1" allowOverlap="1" wp14:anchorId="719F3BF5" wp14:editId="499EDCAC">
                <wp:simplePos x="0" y="0"/>
                <wp:positionH relativeFrom="column">
                  <wp:posOffset>2896235</wp:posOffset>
                </wp:positionH>
                <wp:positionV relativeFrom="paragraph">
                  <wp:posOffset>2750185</wp:posOffset>
                </wp:positionV>
                <wp:extent cx="3081020"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3081020" cy="635"/>
                        </a:xfrm>
                        <a:prstGeom prst="rect">
                          <a:avLst/>
                        </a:prstGeom>
                        <a:solidFill>
                          <a:prstClr val="white"/>
                        </a:solidFill>
                        <a:ln>
                          <a:noFill/>
                        </a:ln>
                      </wps:spPr>
                      <wps:txbx>
                        <w:txbxContent>
                          <w:p w14:paraId="36F4E0E0" w14:textId="4524DC55" w:rsidR="00BC4B77" w:rsidRPr="00BC4B77" w:rsidRDefault="00BC4B77" w:rsidP="00BC4B77">
                            <w:pPr>
                              <w:pStyle w:val="Caption"/>
                              <w:rPr>
                                <w:rFonts w:cstheme="minorHAnsi"/>
                                <w:noProof/>
                                <w:sz w:val="22"/>
                                <w:szCs w:val="22"/>
                              </w:rPr>
                            </w:pPr>
                            <w:r w:rsidRPr="00BC4B77">
                              <w:rPr>
                                <w:sz w:val="22"/>
                                <w:szCs w:val="22"/>
                              </w:rPr>
                              <w:t>The City of Mankato encourages residents to rake boulevard leaves into streets the day prior to sweeping.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9F3BF5" id="Text Box 2" o:spid="_x0000_s1027" type="#_x0000_t202" style="position:absolute;margin-left:228.05pt;margin-top:216.55pt;width:242.6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3gFwIAAD8EAAAOAAAAZHJzL2Uyb0RvYy54bWysU8Fu2zAMvQ/YPwi6L3ZSrCiCOEWWIsOA&#10;oC2QDj0rshwLkEWNUmJnXz9KtpOu22nYRaZJihTfe1zcd41hJ4Vegy34dJJzpqyEUttDwb+/bD7d&#10;ceaDsKUwYFXBz8rz++XHD4vWzdUMajClQkZFrJ+3ruB1CG6eZV7WqhF+Ak5ZClaAjQj0i4esRNFS&#10;9cZkszy/zVrA0iFI5T15H/ogX6b6VaVkeKoqrwIzBae3hXRiOvfxzJYLMT+gcLWWwzPEP7yiEdpS&#10;00upBxEEO6L+o1SjJYKHKkwkNBlUlZYqzUDTTPN30+xq4VSahcDx7gKT/39l5eNp556Rhe4LdERg&#10;BKR1fu7JGefpKmzil17KKE4Qni+wqS4wSc6b/G6azygkKXZ78znWyK5XHfrwVUHDolFwJE4SVOK0&#10;9aFPHVNiJw9GlxttTPyJgbVBdhLEX1vroIbiv2UZG3MtxFt9wejJrnNEK3T7junyzYx7KM80OkKv&#10;Cu/kRlO/rfDhWSDJgEYiaYcnOioDbcFhsDirAX/+zR/ziR2KctaSrArufxwFKs7MN0u8RQ2OBo7G&#10;fjTssVkDTTqlpXEymXQBgxnNCqF5JcWvYhcKCSupV8HDaK5DL27aGKlWq5RESnMibO3OyVh6xPWl&#10;exXoBlYCkfkIo+DE/B05fW6ix62OgZBOzEVcexQHuEmliftho+IavP1PWde9X/4CAAD//wMAUEsD&#10;BBQABgAIAAAAIQCVeqYi4QAAAAsBAAAPAAAAZHJzL2Rvd25yZXYueG1sTI8xT8MwEIV3JP6DdUgs&#10;iDppQgQhTlVVMMBSEbqwufE1DsR2ZDtt+PccXWB7d+/p3XfVajYDO6IPvbMC0kUCDG3rVG87Abv3&#10;59t7YCFKq+TgLAr4xgCr+vKikqVyJ/uGxyZ2jEpsKKUAHeNYch5ajUaGhRvRkndw3shIo++48vJE&#10;5WbgyyQpuJG9pQtajrjR2H41kxGwzT+2+mY6PL2u88y/7KZN8dk1QlxfzetHYBHn+BeGX3xCh5qY&#10;9m6yKrBBQH5XpBQlkWUkKPGQpxmw/XmzBF5X/P8P9Q8AAAD//wMAUEsBAi0AFAAGAAgAAAAhALaD&#10;OJL+AAAA4QEAABMAAAAAAAAAAAAAAAAAAAAAAFtDb250ZW50X1R5cGVzXS54bWxQSwECLQAUAAYA&#10;CAAAACEAOP0h/9YAAACUAQAACwAAAAAAAAAAAAAAAAAvAQAAX3JlbHMvLnJlbHNQSwECLQAUAAYA&#10;CAAAACEAPQb94BcCAAA/BAAADgAAAAAAAAAAAAAAAAAuAgAAZHJzL2Uyb0RvYy54bWxQSwECLQAU&#10;AAYACAAAACEAlXqmIuEAAAALAQAADwAAAAAAAAAAAAAAAABxBAAAZHJzL2Rvd25yZXYueG1sUEsF&#10;BgAAAAAEAAQA8wAAAH8FAAAAAA==&#10;" stroked="f">
                <v:textbox style="mso-fit-shape-to-text:t" inset="0,0,0,0">
                  <w:txbxContent>
                    <w:p w14:paraId="36F4E0E0" w14:textId="4524DC55" w:rsidR="00BC4B77" w:rsidRPr="00BC4B77" w:rsidRDefault="00BC4B77" w:rsidP="00BC4B77">
                      <w:pPr>
                        <w:pStyle w:val="Caption"/>
                        <w:rPr>
                          <w:rFonts w:cstheme="minorHAnsi"/>
                          <w:noProof/>
                          <w:sz w:val="22"/>
                          <w:szCs w:val="22"/>
                        </w:rPr>
                      </w:pPr>
                      <w:r w:rsidRPr="00BC4B77">
                        <w:rPr>
                          <w:sz w:val="22"/>
                          <w:szCs w:val="22"/>
                        </w:rPr>
                        <w:t>The City of Mankato encourages residents to rake boulevard leaves into streets the day prior to sweeping.</w:t>
                      </w:r>
                    </w:p>
                  </w:txbxContent>
                </v:textbox>
                <w10:wrap type="tight"/>
              </v:shape>
            </w:pict>
          </mc:Fallback>
        </mc:AlternateContent>
      </w:r>
      <w:r w:rsidR="00430488" w:rsidRPr="00430488">
        <w:rPr>
          <w:rFonts w:cstheme="minorHAnsi"/>
          <w:noProof/>
        </w:rPr>
        <w:drawing>
          <wp:anchor distT="0" distB="0" distL="114300" distR="114300" simplePos="0" relativeHeight="251658240" behindDoc="1" locked="0" layoutInCell="1" allowOverlap="1" wp14:anchorId="59A64732" wp14:editId="49925FCF">
            <wp:simplePos x="0" y="0"/>
            <wp:positionH relativeFrom="column">
              <wp:posOffset>2896413</wp:posOffset>
            </wp:positionH>
            <wp:positionV relativeFrom="paragraph">
              <wp:posOffset>358597</wp:posOffset>
            </wp:positionV>
            <wp:extent cx="3081360" cy="2335268"/>
            <wp:effectExtent l="0" t="0" r="5080" b="8255"/>
            <wp:wrapTight wrapText="bothSides">
              <wp:wrapPolygon edited="0">
                <wp:start x="0" y="0"/>
                <wp:lineTo x="0" y="21500"/>
                <wp:lineTo x="21502" y="21500"/>
                <wp:lineTo x="21502" y="0"/>
                <wp:lineTo x="0" y="0"/>
              </wp:wrapPolygon>
            </wp:wrapTight>
            <wp:docPr id="1026" name="Picture 2">
              <a:extLst xmlns:a="http://schemas.openxmlformats.org/drawingml/2006/main">
                <a:ext uri="{FF2B5EF4-FFF2-40B4-BE49-F238E27FC236}">
                  <a16:creationId xmlns:a16="http://schemas.microsoft.com/office/drawing/2014/main" id="{788C10D4-01F8-48BE-A57E-9D32D6EF2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88C10D4-01F8-48BE-A57E-9D32D6EF2969}"/>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b="50000"/>
                    <a:stretch/>
                  </pic:blipFill>
                  <pic:spPr bwMode="auto">
                    <a:xfrm>
                      <a:off x="0" y="0"/>
                      <a:ext cx="3081360" cy="2335268"/>
                    </a:xfrm>
                    <a:prstGeom prst="rect">
                      <a:avLst/>
                    </a:prstGeom>
                    <a:noFill/>
                  </pic:spPr>
                </pic:pic>
              </a:graphicData>
            </a:graphic>
            <wp14:sizeRelH relativeFrom="margin">
              <wp14:pctWidth>0</wp14:pctWidth>
            </wp14:sizeRelH>
            <wp14:sizeRelV relativeFrom="margin">
              <wp14:pctHeight>0</wp14:pctHeight>
            </wp14:sizeRelV>
          </wp:anchor>
        </w:drawing>
      </w:r>
      <w:r w:rsidR="005258DE" w:rsidRPr="00430488">
        <w:rPr>
          <w:rFonts w:cstheme="minorHAnsi"/>
          <w:b/>
          <w:bCs/>
        </w:rPr>
        <w:t>Are there other tools or resources I should utilize?</w:t>
      </w:r>
    </w:p>
    <w:p w14:paraId="4E23C549" w14:textId="45657502" w:rsidR="005258DE" w:rsidRPr="00430488" w:rsidRDefault="005258DE" w:rsidP="005258DE">
      <w:pPr>
        <w:pStyle w:val="ListParagraph"/>
        <w:numPr>
          <w:ilvl w:val="0"/>
          <w:numId w:val="7"/>
        </w:numPr>
        <w:spacing w:before="100" w:beforeAutospacing="1" w:after="100" w:afterAutospacing="1" w:line="300" w:lineRule="atLeast"/>
        <w:rPr>
          <w:rFonts w:eastAsia="Times New Roman" w:cstheme="minorHAnsi"/>
        </w:rPr>
      </w:pPr>
      <w:r w:rsidRPr="00430488">
        <w:rPr>
          <w:rFonts w:eastAsia="Times New Roman" w:cstheme="minorHAnsi"/>
        </w:rPr>
        <w:t>Conduct a tree inventory</w:t>
      </w:r>
      <w:r w:rsidR="00417D2A">
        <w:rPr>
          <w:rFonts w:eastAsia="Times New Roman" w:cstheme="minorHAnsi"/>
        </w:rPr>
        <w:t xml:space="preserve"> and store the data in a </w:t>
      </w:r>
      <w:r w:rsidR="00417D2A" w:rsidRPr="00430488">
        <w:rPr>
          <w:rFonts w:eastAsia="Times New Roman" w:cstheme="minorHAnsi"/>
          <w:b/>
          <w:bCs/>
        </w:rPr>
        <w:t>Geographic Information System (GIS)</w:t>
      </w:r>
      <w:r w:rsidR="00417D2A">
        <w:rPr>
          <w:rFonts w:eastAsia="Times New Roman" w:cstheme="minorHAnsi"/>
          <w:b/>
          <w:bCs/>
        </w:rPr>
        <w:t>.</w:t>
      </w:r>
    </w:p>
    <w:p w14:paraId="11D80B30" w14:textId="77777777" w:rsidR="005258DE" w:rsidRPr="00430488" w:rsidRDefault="005258DE" w:rsidP="005258DE">
      <w:pPr>
        <w:pStyle w:val="ListParagraph"/>
        <w:numPr>
          <w:ilvl w:val="0"/>
          <w:numId w:val="7"/>
        </w:numPr>
        <w:spacing w:before="100" w:beforeAutospacing="1" w:after="100" w:afterAutospacing="1" w:line="300" w:lineRule="atLeast"/>
        <w:rPr>
          <w:rFonts w:cstheme="minorHAnsi"/>
          <w:b/>
          <w:bCs/>
        </w:rPr>
      </w:pPr>
      <w:r w:rsidRPr="00430488">
        <w:rPr>
          <w:rFonts w:eastAsia="Times New Roman" w:cstheme="minorHAnsi"/>
        </w:rPr>
        <w:t>Collect and store data related to sweeping practices and material collected.</w:t>
      </w:r>
    </w:p>
    <w:p w14:paraId="3381B7A3" w14:textId="2673D956" w:rsidR="005258DE" w:rsidRPr="00430488" w:rsidRDefault="005258DE" w:rsidP="005258DE">
      <w:pPr>
        <w:pStyle w:val="ListParagraph"/>
        <w:numPr>
          <w:ilvl w:val="0"/>
          <w:numId w:val="7"/>
        </w:numPr>
        <w:spacing w:before="100" w:beforeAutospacing="1" w:after="100" w:afterAutospacing="1" w:line="300" w:lineRule="atLeast"/>
        <w:rPr>
          <w:rFonts w:cstheme="minorHAnsi"/>
        </w:rPr>
      </w:pPr>
      <w:r w:rsidRPr="00430488">
        <w:rPr>
          <w:rFonts w:eastAsia="Times New Roman" w:cstheme="minorHAnsi"/>
        </w:rPr>
        <w:t>Utilize </w:t>
      </w:r>
      <w:r w:rsidRPr="00430488">
        <w:rPr>
          <w:rFonts w:eastAsia="Times New Roman" w:cstheme="minorHAnsi"/>
          <w:b/>
          <w:bCs/>
        </w:rPr>
        <w:t>GIS</w:t>
      </w:r>
      <w:r w:rsidRPr="00430488">
        <w:rPr>
          <w:rFonts w:eastAsia="Times New Roman" w:cstheme="minorHAnsi"/>
        </w:rPr>
        <w:t> and </w:t>
      </w:r>
      <w:r w:rsidRPr="00430488">
        <w:rPr>
          <w:rFonts w:eastAsia="Times New Roman" w:cstheme="minorHAnsi"/>
          <w:b/>
          <w:bCs/>
        </w:rPr>
        <w:t>Global Positioning System (GPS)</w:t>
      </w:r>
      <w:r w:rsidRPr="00430488">
        <w:rPr>
          <w:rFonts w:eastAsia="Times New Roman" w:cstheme="minorHAnsi"/>
        </w:rPr>
        <w:t> technology to track and record information.</w:t>
      </w:r>
    </w:p>
    <w:p w14:paraId="3BEC7D72" w14:textId="77FDA59B" w:rsidR="005258DE" w:rsidRPr="00430488" w:rsidRDefault="005258DE" w:rsidP="005258DE">
      <w:pPr>
        <w:pStyle w:val="ListParagraph"/>
        <w:numPr>
          <w:ilvl w:val="0"/>
          <w:numId w:val="7"/>
        </w:numPr>
        <w:spacing w:before="100" w:beforeAutospacing="1" w:after="100" w:afterAutospacing="1" w:line="300" w:lineRule="atLeast"/>
        <w:rPr>
          <w:rFonts w:cstheme="minorHAnsi"/>
        </w:rPr>
      </w:pPr>
      <w:r w:rsidRPr="00430488">
        <w:rPr>
          <w:rFonts w:eastAsia="Times New Roman" w:cstheme="minorHAnsi"/>
        </w:rPr>
        <w:t>Develop ordinances to facilitate leaf collection during fall leaf drop. Examples include parking restrictions and encouraging residents to rake boulevard leaves into a street the day prior to sweeping and prohibiting this activity at other times.</w:t>
      </w:r>
    </w:p>
    <w:p w14:paraId="58C72704" w14:textId="545467D6" w:rsidR="00430488" w:rsidRPr="005144C7" w:rsidRDefault="00430488" w:rsidP="005258DE">
      <w:pPr>
        <w:pStyle w:val="ListParagraph"/>
        <w:numPr>
          <w:ilvl w:val="0"/>
          <w:numId w:val="7"/>
        </w:numPr>
        <w:spacing w:before="100" w:beforeAutospacing="1" w:after="100" w:afterAutospacing="1" w:line="300" w:lineRule="atLeast"/>
        <w:rPr>
          <w:rFonts w:cstheme="minorHAnsi"/>
        </w:rPr>
      </w:pPr>
      <w:r w:rsidRPr="00430488">
        <w:rPr>
          <w:rFonts w:eastAsia="Times New Roman" w:cstheme="minorHAnsi"/>
        </w:rPr>
        <w:t>Conduct outreach and education to inform citizens of the importance of street sweeping. As an example, see this educational video by the City of Bloomington (</w:t>
      </w:r>
      <w:hyperlink r:id="rId7" w:history="1">
        <w:r w:rsidRPr="00430488">
          <w:rPr>
            <w:rStyle w:val="Hyperlink"/>
            <w:rFonts w:eastAsia="Times New Roman" w:cstheme="minorHAnsi"/>
          </w:rPr>
          <w:t>https://www.youtube.com/watch?app=desktop&amp;v=HXgagqxf9k8</w:t>
        </w:r>
      </w:hyperlink>
      <w:r>
        <w:rPr>
          <w:rFonts w:eastAsia="Times New Roman" w:cstheme="minorHAnsi"/>
        </w:rPr>
        <w:t>).</w:t>
      </w:r>
    </w:p>
    <w:p w14:paraId="45206950" w14:textId="52DDDD73" w:rsidR="005144C7" w:rsidRPr="00BC4B77" w:rsidRDefault="005144C7" w:rsidP="005258DE">
      <w:pPr>
        <w:pStyle w:val="ListParagraph"/>
        <w:numPr>
          <w:ilvl w:val="0"/>
          <w:numId w:val="7"/>
        </w:numPr>
        <w:spacing w:before="100" w:beforeAutospacing="1" w:after="100" w:afterAutospacing="1" w:line="300" w:lineRule="atLeast"/>
        <w:rPr>
          <w:rFonts w:cstheme="minorHAnsi"/>
        </w:rPr>
      </w:pPr>
      <w:r>
        <w:rPr>
          <w:rFonts w:eastAsia="Times New Roman" w:cstheme="minorHAnsi"/>
        </w:rPr>
        <w:t xml:space="preserve">Once you have developed an enhanced sweeping program, enact ordinances that promote and protect trees on public streets and, to the extent possible, on private property. For more information, see </w:t>
      </w:r>
      <w:r w:rsidRPr="005144C7">
        <w:rPr>
          <w:rFonts w:eastAsia="Times New Roman" w:cstheme="minorHAnsi"/>
          <w:i/>
          <w:iCs/>
        </w:rPr>
        <w:t>Trees in the City</w:t>
      </w:r>
      <w:r>
        <w:rPr>
          <w:rFonts w:eastAsia="Times New Roman" w:cstheme="minorHAnsi"/>
        </w:rPr>
        <w:t xml:space="preserve"> (PAS Report 236).</w:t>
      </w:r>
    </w:p>
    <w:p w14:paraId="24E48389" w14:textId="428A7FC0" w:rsidR="00BC4B77" w:rsidRDefault="00BC4B77" w:rsidP="00BC4B77">
      <w:pPr>
        <w:spacing w:before="100" w:beforeAutospacing="1" w:after="100" w:afterAutospacing="1" w:line="300" w:lineRule="atLeast"/>
        <w:rPr>
          <w:rFonts w:cstheme="minorHAnsi"/>
        </w:rPr>
      </w:pPr>
      <w:r>
        <w:rPr>
          <w:rFonts w:cstheme="minorHAnsi"/>
          <w:b/>
          <w:bCs/>
        </w:rPr>
        <w:t>Where can I learn more?</w:t>
      </w:r>
    </w:p>
    <w:p w14:paraId="5653B626" w14:textId="2DEAB158" w:rsidR="00BC4B77" w:rsidRDefault="00BC4B77" w:rsidP="00BC4B77">
      <w:pPr>
        <w:pStyle w:val="ListParagraph"/>
        <w:numPr>
          <w:ilvl w:val="0"/>
          <w:numId w:val="9"/>
        </w:numPr>
        <w:spacing w:before="100" w:beforeAutospacing="1" w:after="100" w:afterAutospacing="1" w:line="300" w:lineRule="atLeast"/>
        <w:rPr>
          <w:rFonts w:cstheme="minorHAnsi"/>
        </w:rPr>
      </w:pPr>
      <w:r>
        <w:rPr>
          <w:rFonts w:cstheme="minorHAnsi"/>
        </w:rPr>
        <w:t xml:space="preserve">MN Stormwater Manual – Recommended street sweeping practices for water quality purposes </w:t>
      </w:r>
      <w:r w:rsidRPr="00BC4B77">
        <w:rPr>
          <w:rFonts w:cstheme="minorHAnsi"/>
          <w:sz w:val="16"/>
          <w:szCs w:val="16"/>
        </w:rPr>
        <w:t>(</w:t>
      </w:r>
      <w:hyperlink r:id="rId8" w:history="1">
        <w:r w:rsidRPr="00BC4B77">
          <w:rPr>
            <w:rStyle w:val="Hyperlink"/>
            <w:rFonts w:cstheme="minorHAnsi"/>
            <w:sz w:val="16"/>
            <w:szCs w:val="16"/>
          </w:rPr>
          <w:t>https://stormwater.pca.state.mn.us/index.php?title=Recommended_street_sweeping_practices_for_water_quality_purposes</w:t>
        </w:r>
      </w:hyperlink>
      <w:r w:rsidRPr="00BC4B77">
        <w:rPr>
          <w:rFonts w:cstheme="minorHAnsi"/>
          <w:sz w:val="16"/>
          <w:szCs w:val="16"/>
        </w:rPr>
        <w:t>)</w:t>
      </w:r>
    </w:p>
    <w:p w14:paraId="6002185A" w14:textId="163A487B" w:rsidR="00BC4B77" w:rsidRDefault="00BC4B77" w:rsidP="00BC4B77">
      <w:pPr>
        <w:pStyle w:val="ListParagraph"/>
        <w:numPr>
          <w:ilvl w:val="0"/>
          <w:numId w:val="9"/>
        </w:numPr>
        <w:spacing w:before="100" w:beforeAutospacing="1" w:after="100" w:afterAutospacing="1" w:line="300" w:lineRule="atLeast"/>
        <w:rPr>
          <w:rFonts w:cstheme="minorHAnsi"/>
        </w:rPr>
      </w:pPr>
      <w:r>
        <w:rPr>
          <w:rFonts w:cstheme="minorHAnsi"/>
        </w:rPr>
        <w:t>MN Stormwater Manual - Case studies for street sweeping (</w:t>
      </w:r>
      <w:hyperlink r:id="rId9" w:history="1">
        <w:r w:rsidRPr="00E545F9">
          <w:rPr>
            <w:rStyle w:val="Hyperlink"/>
            <w:rFonts w:cstheme="minorHAnsi"/>
            <w:sz w:val="16"/>
            <w:szCs w:val="16"/>
          </w:rPr>
          <w:t>https://stormwater.pca.state.mn.us/index.php?title=Case_studies_for_street_sweeping</w:t>
        </w:r>
      </w:hyperlink>
      <w:r>
        <w:rPr>
          <w:rFonts w:cstheme="minorHAnsi"/>
        </w:rPr>
        <w:t>)</w:t>
      </w:r>
    </w:p>
    <w:p w14:paraId="54FB564C" w14:textId="6A4A4ADD" w:rsidR="00F16AA5" w:rsidRDefault="00F16AA5" w:rsidP="00BC4B77">
      <w:pPr>
        <w:pStyle w:val="ListParagraph"/>
        <w:numPr>
          <w:ilvl w:val="0"/>
          <w:numId w:val="9"/>
        </w:numPr>
        <w:spacing w:before="100" w:beforeAutospacing="1" w:after="100" w:afterAutospacing="1" w:line="300" w:lineRule="atLeast"/>
        <w:rPr>
          <w:rFonts w:cstheme="minorHAnsi"/>
        </w:rPr>
      </w:pPr>
      <w:r>
        <w:rPr>
          <w:rFonts w:cstheme="minorHAnsi"/>
        </w:rPr>
        <w:t>San Diego Street Sweeping Pilot Studies (</w:t>
      </w:r>
      <w:hyperlink r:id="rId10" w:history="1">
        <w:r w:rsidRPr="00F16AA5">
          <w:rPr>
            <w:rStyle w:val="Hyperlink"/>
            <w:rFonts w:cstheme="minorHAnsi"/>
            <w:sz w:val="16"/>
            <w:szCs w:val="16"/>
          </w:rPr>
          <w:t>https://www.sandiego.gov/sites/default/files/legacy/thinkblue/pdf/swdsweeparticle.pdf</w:t>
        </w:r>
      </w:hyperlink>
      <w:r>
        <w:rPr>
          <w:rFonts w:cstheme="minorHAnsi"/>
        </w:rPr>
        <w:t>)</w:t>
      </w:r>
    </w:p>
    <w:p w14:paraId="3F27013D" w14:textId="136042CA" w:rsidR="00F16AA5" w:rsidRDefault="00F16AA5" w:rsidP="00BC4B77">
      <w:pPr>
        <w:pStyle w:val="ListParagraph"/>
        <w:numPr>
          <w:ilvl w:val="0"/>
          <w:numId w:val="9"/>
        </w:numPr>
        <w:spacing w:before="100" w:beforeAutospacing="1" w:after="100" w:afterAutospacing="1" w:line="300" w:lineRule="atLeast"/>
        <w:rPr>
          <w:rFonts w:cstheme="minorHAnsi"/>
        </w:rPr>
      </w:pPr>
      <w:r>
        <w:rPr>
          <w:rFonts w:cstheme="minorHAnsi"/>
        </w:rPr>
        <w:t>Street Sweeping</w:t>
      </w:r>
      <w:r w:rsidR="0047162E">
        <w:rPr>
          <w:rFonts w:cstheme="minorHAnsi"/>
        </w:rPr>
        <w:t xml:space="preserve"> – Report No. 3: Policy Development </w:t>
      </w:r>
      <w:r w:rsidR="00417D2A">
        <w:rPr>
          <w:rFonts w:cstheme="minorHAnsi"/>
        </w:rPr>
        <w:t>a</w:t>
      </w:r>
      <w:r w:rsidR="0047162E">
        <w:rPr>
          <w:rFonts w:cstheme="minorHAnsi"/>
        </w:rPr>
        <w:t>nd Future Implementation Options for Water Quality Improvement (</w:t>
      </w:r>
      <w:hyperlink r:id="rId11" w:history="1">
        <w:r w:rsidR="0047162E" w:rsidRPr="0047162E">
          <w:rPr>
            <w:rStyle w:val="Hyperlink"/>
            <w:rFonts w:cstheme="minorHAnsi"/>
            <w:sz w:val="16"/>
            <w:szCs w:val="16"/>
          </w:rPr>
          <w:t>https://www.worldsweeper.com/Street/Studies/pdf/RamseyReport3Policy.pdf</w:t>
        </w:r>
      </w:hyperlink>
      <w:r w:rsidR="0047162E">
        <w:rPr>
          <w:rFonts w:cstheme="minorHAnsi"/>
        </w:rPr>
        <w:t>)</w:t>
      </w:r>
    </w:p>
    <w:p w14:paraId="535BC7FD" w14:textId="3D8D5CF2" w:rsidR="0047162E" w:rsidRPr="00BC4B77" w:rsidRDefault="0047162E" w:rsidP="00BC4B77">
      <w:pPr>
        <w:pStyle w:val="ListParagraph"/>
        <w:numPr>
          <w:ilvl w:val="0"/>
          <w:numId w:val="9"/>
        </w:numPr>
        <w:spacing w:before="100" w:beforeAutospacing="1" w:after="100" w:afterAutospacing="1" w:line="300" w:lineRule="atLeast"/>
        <w:rPr>
          <w:rFonts w:cstheme="minorHAnsi"/>
        </w:rPr>
      </w:pPr>
      <w:r>
        <w:rPr>
          <w:rFonts w:cstheme="minorHAnsi"/>
        </w:rPr>
        <w:t>Contrary to Conventional Wisdom, Street Sweeping Can be an Effective BMP (</w:t>
      </w:r>
      <w:r w:rsidRPr="0047162E">
        <w:rPr>
          <w:rFonts w:cstheme="minorHAnsi"/>
          <w:color w:val="556268"/>
          <w:sz w:val="16"/>
          <w:szCs w:val="16"/>
          <w:shd w:val="clear" w:color="auto" w:fill="FFFFFF"/>
        </w:rPr>
        <w:t xml:space="preserve">DOI: </w:t>
      </w:r>
      <w:hyperlink r:id="rId12" w:history="1">
        <w:r w:rsidRPr="0047162E">
          <w:rPr>
            <w:rStyle w:val="Hyperlink"/>
            <w:rFonts w:cstheme="minorHAnsi"/>
            <w:sz w:val="16"/>
            <w:szCs w:val="16"/>
            <w:shd w:val="clear" w:color="auto" w:fill="FFFFFF"/>
          </w:rPr>
          <w:t>https://doi.org/10.14796/JWMM.R195-09</w:t>
        </w:r>
      </w:hyperlink>
      <w:r>
        <w:rPr>
          <w:rFonts w:cstheme="minorHAnsi"/>
        </w:rPr>
        <w:t>)</w:t>
      </w:r>
    </w:p>
    <w:sectPr w:rsidR="0047162E" w:rsidRPr="00BC4B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006A3"/>
    <w:multiLevelType w:val="multilevel"/>
    <w:tmpl w:val="8B64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E3E1B"/>
    <w:multiLevelType w:val="multilevel"/>
    <w:tmpl w:val="9EB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2231A8"/>
    <w:multiLevelType w:val="hybridMultilevel"/>
    <w:tmpl w:val="915A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37350D"/>
    <w:multiLevelType w:val="hybridMultilevel"/>
    <w:tmpl w:val="D60C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10A69"/>
    <w:multiLevelType w:val="hybridMultilevel"/>
    <w:tmpl w:val="20689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2274DC1"/>
    <w:multiLevelType w:val="multilevel"/>
    <w:tmpl w:val="38EC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7E1441"/>
    <w:multiLevelType w:val="hybridMultilevel"/>
    <w:tmpl w:val="919C9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C313BE"/>
    <w:multiLevelType w:val="hybridMultilevel"/>
    <w:tmpl w:val="30EE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AD359C"/>
    <w:multiLevelType w:val="hybridMultilevel"/>
    <w:tmpl w:val="C060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37"/>
    <w:rsid w:val="002509BB"/>
    <w:rsid w:val="00417D2A"/>
    <w:rsid w:val="00430488"/>
    <w:rsid w:val="0047162E"/>
    <w:rsid w:val="005144C7"/>
    <w:rsid w:val="005258DE"/>
    <w:rsid w:val="00593175"/>
    <w:rsid w:val="00854F4C"/>
    <w:rsid w:val="00AC1C37"/>
    <w:rsid w:val="00BC4B77"/>
    <w:rsid w:val="00D537D5"/>
    <w:rsid w:val="00E068FB"/>
    <w:rsid w:val="00EC3AD7"/>
    <w:rsid w:val="00F16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83D0E"/>
  <w15:chartTrackingRefBased/>
  <w15:docId w15:val="{80C48F29-6591-44EA-A4E0-5EF4B4798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1C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068FB"/>
    <w:pPr>
      <w:ind w:left="720"/>
      <w:contextualSpacing/>
    </w:pPr>
  </w:style>
  <w:style w:type="character" w:styleId="Hyperlink">
    <w:name w:val="Hyperlink"/>
    <w:basedOn w:val="DefaultParagraphFont"/>
    <w:uiPriority w:val="99"/>
    <w:unhideWhenUsed/>
    <w:rsid w:val="00430488"/>
    <w:rPr>
      <w:color w:val="0563C1" w:themeColor="hyperlink"/>
      <w:u w:val="single"/>
    </w:rPr>
  </w:style>
  <w:style w:type="character" w:styleId="UnresolvedMention">
    <w:name w:val="Unresolved Mention"/>
    <w:basedOn w:val="DefaultParagraphFont"/>
    <w:uiPriority w:val="99"/>
    <w:semiHidden/>
    <w:unhideWhenUsed/>
    <w:rsid w:val="00430488"/>
    <w:rPr>
      <w:color w:val="605E5C"/>
      <w:shd w:val="clear" w:color="auto" w:fill="E1DFDD"/>
    </w:rPr>
  </w:style>
  <w:style w:type="paragraph" w:styleId="Caption">
    <w:name w:val="caption"/>
    <w:basedOn w:val="Normal"/>
    <w:next w:val="Normal"/>
    <w:uiPriority w:val="35"/>
    <w:unhideWhenUsed/>
    <w:qFormat/>
    <w:rsid w:val="00BC4B7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79479">
      <w:bodyDiv w:val="1"/>
      <w:marLeft w:val="0"/>
      <w:marRight w:val="0"/>
      <w:marTop w:val="0"/>
      <w:marBottom w:val="0"/>
      <w:divBdr>
        <w:top w:val="none" w:sz="0" w:space="0" w:color="auto"/>
        <w:left w:val="none" w:sz="0" w:space="0" w:color="auto"/>
        <w:bottom w:val="none" w:sz="0" w:space="0" w:color="auto"/>
        <w:right w:val="none" w:sz="0" w:space="0" w:color="auto"/>
      </w:divBdr>
      <w:divsChild>
        <w:div w:id="1039014287">
          <w:marLeft w:val="0"/>
          <w:marRight w:val="0"/>
          <w:marTop w:val="0"/>
          <w:marBottom w:val="0"/>
          <w:divBdr>
            <w:top w:val="none" w:sz="0" w:space="0" w:color="auto"/>
            <w:left w:val="none" w:sz="0" w:space="0" w:color="auto"/>
            <w:bottom w:val="none" w:sz="0" w:space="0" w:color="auto"/>
            <w:right w:val="none" w:sz="0" w:space="0" w:color="auto"/>
          </w:divBdr>
        </w:div>
        <w:div w:id="1049063492">
          <w:marLeft w:val="336"/>
          <w:marRight w:val="0"/>
          <w:marTop w:val="120"/>
          <w:marBottom w:val="312"/>
          <w:divBdr>
            <w:top w:val="none" w:sz="0" w:space="0" w:color="auto"/>
            <w:left w:val="none" w:sz="0" w:space="0" w:color="auto"/>
            <w:bottom w:val="none" w:sz="0" w:space="0" w:color="auto"/>
            <w:right w:val="none" w:sz="0" w:space="0" w:color="auto"/>
          </w:divBdr>
          <w:divsChild>
            <w:div w:id="31110299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60715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mwater.pca.state.mn.us/index.php?title=Recommended_street_sweeping_practices_for_water_quality_purpos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app=desktop&amp;v=HXgagqxf9k8" TargetMode="External"/><Relationship Id="rId12" Type="http://schemas.openxmlformats.org/officeDocument/2006/relationships/hyperlink" Target="https://doi.org/10.14796/JWMM.R195-0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orldsweeper.com/Street/Studies/pdf/RamseyReport3Policy.pdf" TargetMode="External"/><Relationship Id="rId5" Type="http://schemas.openxmlformats.org/officeDocument/2006/relationships/image" Target="media/image1.png"/><Relationship Id="rId10" Type="http://schemas.openxmlformats.org/officeDocument/2006/relationships/hyperlink" Target="https://www.sandiego.gov/sites/default/files/legacy/thinkblue/pdf/swdsweeparticle.pdf" TargetMode="External"/><Relationship Id="rId4" Type="http://schemas.openxmlformats.org/officeDocument/2006/relationships/webSettings" Target="webSettings.xml"/><Relationship Id="rId9" Type="http://schemas.openxmlformats.org/officeDocument/2006/relationships/hyperlink" Target="https://stormwater.pca.state.mn.us/index.php?title=Case_studies_for_street_sweep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TotalTime>
  <Pages>2</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State of MN</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Trojan, Mike (MPCA)</dc:creator>
  <cp:keywords/>
  <dc:description/>
  <cp:lastModifiedBy>Trojan, Mike (MPCA)</cp:lastModifiedBy>
  <cp:revision>3</cp:revision>
  <dcterms:created xsi:type="dcterms:W3CDTF">2022-11-01T14:09:00Z</dcterms:created>
  <dcterms:modified xsi:type="dcterms:W3CDTF">2022-11-01T20:44:00Z</dcterms:modified>
</cp:coreProperties>
</file>