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E5" w:rsidRPr="00C65B12" w:rsidRDefault="000B1EE5" w:rsidP="000B1EE5">
      <w:pPr>
        <w:widowControl w:val="0"/>
        <w:spacing w:before="240"/>
        <w:ind w:left="720"/>
        <w:rPr>
          <w:rFonts w:ascii="Arial" w:hAnsi="Arial" w:cs="Arial"/>
          <w:sz w:val="18"/>
          <w:szCs w:val="18"/>
          <w:lang w:bidi="en-US"/>
        </w:rPr>
      </w:pPr>
      <w:r>
        <w:rPr>
          <w:rFonts w:ascii="Arial" w:hAnsi="Arial" w:cs="Arial"/>
          <w:b/>
          <w:sz w:val="18"/>
          <w:szCs w:val="18"/>
          <w:lang w:bidi="en-US"/>
        </w:rPr>
        <w:t>Objective:</w:t>
      </w:r>
      <w:r w:rsidRPr="00305B7D">
        <w:rPr>
          <w:rFonts w:ascii="Arial" w:hAnsi="Arial" w:cs="Arial"/>
          <w:sz w:val="18"/>
          <w:szCs w:val="18"/>
          <w:lang w:bidi="en-US"/>
        </w:rPr>
        <w:t xml:space="preserve"> </w:t>
      </w:r>
      <w:r w:rsidRPr="00DC5FB6">
        <w:rPr>
          <w:rFonts w:ascii="Arial" w:hAnsi="Arial" w:cs="Arial"/>
          <w:sz w:val="18"/>
          <w:szCs w:val="18"/>
          <w:lang w:bidi="en-US"/>
        </w:rPr>
        <w:t>Develop and disseminate information on case studies of water quality projects implemented by Municipal Separate Storm Sewer System (MS4) permittees, and other organizations (Soil and Water Conservation Districts, Watershed Management Groups, etc.). The case studies cover a range of MS4 permit issues and types of MS4s (cities, townships, colleges, watershed districts).</w:t>
      </w:r>
    </w:p>
    <w:p w:rsidR="000B1EE5" w:rsidRDefault="000B1EE5" w:rsidP="000B1EE5">
      <w:pPr>
        <w:widowControl w:val="0"/>
        <w:autoSpaceDE w:val="0"/>
        <w:autoSpaceDN w:val="0"/>
        <w:adjustRightInd w:val="0"/>
        <w:spacing w:before="240"/>
        <w:ind w:left="1080"/>
        <w:rPr>
          <w:rFonts w:ascii="Arial" w:hAnsi="Arial" w:cs="Arial"/>
          <w:sz w:val="18"/>
          <w:szCs w:val="18"/>
        </w:rPr>
      </w:pPr>
      <w:r w:rsidRPr="00305B7D">
        <w:rPr>
          <w:rFonts w:ascii="Arial" w:hAnsi="Arial" w:cs="Arial"/>
          <w:b/>
          <w:sz w:val="18"/>
          <w:szCs w:val="18"/>
          <w:lang w:bidi="en-US"/>
        </w:rPr>
        <w:t>Task A</w:t>
      </w:r>
      <w:r>
        <w:t xml:space="preserve">. </w:t>
      </w:r>
      <w:r w:rsidRPr="00DC5FB6">
        <w:rPr>
          <w:rFonts w:ascii="Arial" w:hAnsi="Arial" w:cs="Arial"/>
          <w:sz w:val="18"/>
          <w:szCs w:val="18"/>
        </w:rPr>
        <w:t>Provide a technical memorandum with ten (10) case studies illustrating how MS4 permittees have addressed a specific water quality issue.</w:t>
      </w:r>
    </w:p>
    <w:p w:rsidR="000B1EE5" w:rsidRPr="00305B7D" w:rsidRDefault="000B1EE5" w:rsidP="000B1EE5">
      <w:pPr>
        <w:widowControl w:val="0"/>
        <w:overflowPunct w:val="0"/>
        <w:autoSpaceDE w:val="0"/>
        <w:autoSpaceDN w:val="0"/>
        <w:adjustRightInd w:val="0"/>
        <w:spacing w:before="120"/>
        <w:ind w:left="1440"/>
        <w:textAlignment w:val="baseline"/>
        <w:rPr>
          <w:rFonts w:ascii="Arial" w:hAnsi="Arial" w:cs="Arial"/>
          <w:sz w:val="18"/>
          <w:szCs w:val="18"/>
          <w:lang w:bidi="en-US"/>
        </w:rPr>
      </w:pPr>
      <w:r>
        <w:rPr>
          <w:rFonts w:ascii="Arial" w:hAnsi="Arial" w:cs="Arial"/>
          <w:b/>
          <w:sz w:val="18"/>
          <w:szCs w:val="18"/>
          <w:lang w:bidi="en-US"/>
        </w:rPr>
        <w:t>Sub</w:t>
      </w:r>
      <w:r w:rsidRPr="00305B7D">
        <w:rPr>
          <w:rFonts w:ascii="Arial" w:hAnsi="Arial" w:cs="Arial"/>
          <w:b/>
          <w:sz w:val="18"/>
          <w:szCs w:val="18"/>
          <w:lang w:bidi="en-US"/>
        </w:rPr>
        <w:t>task 1:</w:t>
      </w:r>
      <w:r w:rsidRPr="00305B7D">
        <w:rPr>
          <w:rFonts w:ascii="Arial" w:hAnsi="Arial" w:cs="Arial"/>
          <w:sz w:val="18"/>
          <w:szCs w:val="18"/>
          <w:lang w:bidi="en-US"/>
        </w:rPr>
        <w:t xml:space="preserve">  </w:t>
      </w:r>
      <w:r>
        <w:rPr>
          <w:rFonts w:ascii="Arial" w:hAnsi="Arial" w:cs="Arial"/>
          <w:sz w:val="18"/>
          <w:szCs w:val="18"/>
          <w:lang w:bidi="en-US"/>
        </w:rPr>
        <w:t>I</w:t>
      </w:r>
      <w:r w:rsidRPr="00DC5FB6">
        <w:rPr>
          <w:rFonts w:ascii="Arial" w:hAnsi="Arial" w:cs="Arial"/>
          <w:sz w:val="18"/>
          <w:szCs w:val="18"/>
          <w:lang w:bidi="en-US"/>
        </w:rPr>
        <w:t>d</w:t>
      </w:r>
      <w:r>
        <w:rPr>
          <w:rFonts w:ascii="Arial" w:hAnsi="Arial" w:cs="Arial"/>
          <w:sz w:val="18"/>
          <w:szCs w:val="18"/>
          <w:lang w:bidi="en-US"/>
        </w:rPr>
        <w:t>entify case study topics.</w:t>
      </w:r>
    </w:p>
    <w:p w:rsidR="000B1EE5" w:rsidRDefault="000B1EE5" w:rsidP="000B1EE5">
      <w:pPr>
        <w:widowControl w:val="0"/>
        <w:autoSpaceDE w:val="0"/>
        <w:autoSpaceDN w:val="0"/>
        <w:adjustRightInd w:val="0"/>
        <w:ind w:left="1440"/>
        <w:rPr>
          <w:rFonts w:ascii="Arial" w:hAnsi="Arial" w:cs="Arial"/>
          <w:sz w:val="18"/>
          <w:szCs w:val="18"/>
          <w:lang w:bidi="en-US"/>
        </w:rPr>
      </w:pPr>
      <w:r w:rsidRPr="00305B7D">
        <w:rPr>
          <w:rFonts w:ascii="Arial" w:hAnsi="Arial" w:cs="Arial"/>
          <w:b/>
          <w:sz w:val="18"/>
          <w:szCs w:val="18"/>
          <w:lang w:bidi="en-US"/>
        </w:rPr>
        <w:t>Subtask 2:</w:t>
      </w:r>
      <w:r w:rsidRPr="00305B7D">
        <w:rPr>
          <w:rFonts w:ascii="Arial" w:hAnsi="Arial" w:cs="Arial"/>
          <w:sz w:val="18"/>
          <w:szCs w:val="18"/>
          <w:lang w:bidi="en-US"/>
        </w:rPr>
        <w:t xml:space="preserve">  </w:t>
      </w:r>
      <w:r>
        <w:rPr>
          <w:rFonts w:ascii="Arial" w:hAnsi="Arial" w:cs="Arial"/>
          <w:sz w:val="18"/>
          <w:szCs w:val="18"/>
          <w:lang w:bidi="en-US"/>
        </w:rPr>
        <w:t>I</w:t>
      </w:r>
      <w:r w:rsidRPr="00DC5FB6">
        <w:rPr>
          <w:rFonts w:ascii="Arial" w:hAnsi="Arial" w:cs="Arial"/>
          <w:sz w:val="18"/>
          <w:szCs w:val="18"/>
          <w:lang w:bidi="en-US"/>
        </w:rPr>
        <w:t>dentify MS4 permittees for each case study topic identified in T</w:t>
      </w:r>
      <w:r>
        <w:rPr>
          <w:rFonts w:ascii="Arial" w:hAnsi="Arial" w:cs="Arial"/>
          <w:sz w:val="18"/>
          <w:szCs w:val="18"/>
          <w:lang w:bidi="en-US"/>
        </w:rPr>
        <w:t>ask A, Subtask 1.</w:t>
      </w:r>
    </w:p>
    <w:p w:rsidR="000B1EE5" w:rsidRPr="00DC5FB6" w:rsidRDefault="000B1EE5" w:rsidP="000B1EE5">
      <w:pPr>
        <w:widowControl w:val="0"/>
        <w:autoSpaceDE w:val="0"/>
        <w:autoSpaceDN w:val="0"/>
        <w:adjustRightInd w:val="0"/>
        <w:ind w:left="1440"/>
        <w:rPr>
          <w:rFonts w:ascii="Arial" w:hAnsi="Arial" w:cs="Arial"/>
          <w:sz w:val="18"/>
          <w:szCs w:val="18"/>
          <w:lang w:bidi="en-US"/>
        </w:rPr>
      </w:pPr>
      <w:r>
        <w:rPr>
          <w:rFonts w:ascii="Arial" w:hAnsi="Arial" w:cs="Arial"/>
          <w:b/>
          <w:sz w:val="18"/>
          <w:szCs w:val="18"/>
          <w:lang w:bidi="en-US"/>
        </w:rPr>
        <w:t>Subtask 3</w:t>
      </w:r>
      <w:r w:rsidRPr="00DC5FB6">
        <w:rPr>
          <w:rFonts w:ascii="Arial" w:hAnsi="Arial" w:cs="Arial"/>
          <w:b/>
          <w:sz w:val="18"/>
          <w:szCs w:val="18"/>
          <w:lang w:bidi="en-US"/>
        </w:rPr>
        <w:t>:</w:t>
      </w:r>
      <w:r w:rsidRPr="00DC5FB6">
        <w:rPr>
          <w:rFonts w:ascii="Arial" w:hAnsi="Arial" w:cs="Arial"/>
          <w:sz w:val="18"/>
          <w:szCs w:val="18"/>
          <w:lang w:bidi="en-US"/>
        </w:rPr>
        <w:t xml:space="preserve">  For each case study, provide the following information.</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 xml:space="preserve">project description, including the deliverables (e.g., structural </w:t>
      </w:r>
      <w:proofErr w:type="spellStart"/>
      <w:r w:rsidRPr="00DC5FB6">
        <w:rPr>
          <w:rFonts w:ascii="Arial" w:hAnsi="Arial" w:cs="Arial"/>
          <w:sz w:val="18"/>
          <w:szCs w:val="18"/>
          <w:lang w:bidi="en-US"/>
        </w:rPr>
        <w:t>stormwater</w:t>
      </w:r>
      <w:proofErr w:type="spellEnd"/>
      <w:r w:rsidRPr="00DC5FB6">
        <w:rPr>
          <w:rFonts w:ascii="Arial" w:hAnsi="Arial" w:cs="Arial"/>
          <w:sz w:val="18"/>
          <w:szCs w:val="18"/>
          <w:lang w:bidi="en-US"/>
        </w:rPr>
        <w:t xml:space="preserve"> BMPs, outreach materials distributed)</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project location</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why the project was needed or what problem the project was addressing</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who was involved in the project, including the lead entity and any partnerships</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project timeline, includin</w:t>
      </w:r>
      <w:bookmarkStart w:id="0" w:name="_GoBack"/>
      <w:bookmarkEnd w:id="0"/>
      <w:r w:rsidRPr="00DC5FB6">
        <w:rPr>
          <w:rFonts w:ascii="Arial" w:hAnsi="Arial" w:cs="Arial"/>
          <w:sz w:val="18"/>
          <w:szCs w:val="18"/>
          <w:lang w:bidi="en-US"/>
        </w:rPr>
        <w:t>g project planning, implementation, and finalization</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barriers that were encountered throughout the process and how they were overcome</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quantitative outcomes (e.g., pounds of phosphorus removed/prevented, number of community members reached)</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if applicable, perceived benefits (e.g., changes in public perception)</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lessons learned or things that the MS4 would have done differently</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total monetary cost, including estimated staff time</w:t>
      </w:r>
    </w:p>
    <w:p w:rsidR="000B1EE5" w:rsidRPr="00DC5FB6"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contact information for project</w:t>
      </w:r>
    </w:p>
    <w:p w:rsidR="000B1EE5" w:rsidRDefault="000B1EE5" w:rsidP="000B1EE5">
      <w:pPr>
        <w:widowControl w:val="0"/>
        <w:numPr>
          <w:ilvl w:val="1"/>
          <w:numId w:val="1"/>
        </w:numPr>
        <w:autoSpaceDE w:val="0"/>
        <w:autoSpaceDN w:val="0"/>
        <w:adjustRightInd w:val="0"/>
        <w:spacing w:before="120"/>
        <w:ind w:left="1800"/>
        <w:rPr>
          <w:rFonts w:ascii="Arial" w:hAnsi="Arial" w:cs="Arial"/>
          <w:sz w:val="18"/>
          <w:szCs w:val="18"/>
          <w:lang w:bidi="en-US"/>
        </w:rPr>
      </w:pPr>
      <w:r w:rsidRPr="00DC5FB6">
        <w:rPr>
          <w:rFonts w:ascii="Arial" w:hAnsi="Arial" w:cs="Arial"/>
          <w:sz w:val="18"/>
          <w:szCs w:val="18"/>
          <w:lang w:bidi="en-US"/>
        </w:rPr>
        <w:t>photos, schematics, links, sample language, data in graph or table format</w:t>
      </w:r>
    </w:p>
    <w:p w:rsidR="000B1EE5" w:rsidRDefault="000B1EE5" w:rsidP="000B1EE5">
      <w:pPr>
        <w:widowControl w:val="0"/>
        <w:autoSpaceDE w:val="0"/>
        <w:autoSpaceDN w:val="0"/>
        <w:adjustRightInd w:val="0"/>
        <w:spacing w:before="120"/>
        <w:ind w:left="1080"/>
        <w:rPr>
          <w:rFonts w:ascii="Arial" w:hAnsi="Arial" w:cs="Arial"/>
          <w:sz w:val="18"/>
          <w:szCs w:val="18"/>
          <w:lang w:bidi="en-US"/>
        </w:rPr>
      </w:pPr>
      <w:r>
        <w:rPr>
          <w:rFonts w:ascii="Arial" w:hAnsi="Arial" w:cs="Arial"/>
          <w:b/>
          <w:sz w:val="18"/>
          <w:szCs w:val="18"/>
          <w:lang w:bidi="en-US"/>
        </w:rPr>
        <w:t>Task B</w:t>
      </w:r>
      <w:r w:rsidRPr="00DC5FB6">
        <w:rPr>
          <w:rFonts w:ascii="Arial" w:hAnsi="Arial" w:cs="Arial"/>
          <w:sz w:val="18"/>
          <w:szCs w:val="18"/>
          <w:lang w:bidi="en-US"/>
        </w:rPr>
        <w:t>.</w:t>
      </w:r>
      <w:r>
        <w:rPr>
          <w:rFonts w:ascii="Arial" w:hAnsi="Arial" w:cs="Arial"/>
          <w:sz w:val="18"/>
          <w:szCs w:val="18"/>
          <w:lang w:bidi="en-US"/>
        </w:rPr>
        <w:t xml:space="preserve"> </w:t>
      </w:r>
      <w:r>
        <w:rPr>
          <w:rFonts w:ascii="Arial" w:hAnsi="Arial" w:cs="Arial"/>
          <w:sz w:val="18"/>
          <w:szCs w:val="18"/>
          <w:lang w:bidi="en-US"/>
        </w:rPr>
        <w:t>A</w:t>
      </w:r>
      <w:r w:rsidRPr="00DC5FB6">
        <w:rPr>
          <w:rFonts w:ascii="Arial" w:hAnsi="Arial" w:cs="Arial"/>
          <w:sz w:val="18"/>
          <w:szCs w:val="18"/>
          <w:lang w:bidi="en-US"/>
        </w:rPr>
        <w:t xml:space="preserve">rrange a meeting with representatives of the MS4s used in the case studies. The meeting will be approximately 2 hours in length and will consist of a review and discussion of each study. The meeting will occur after the initial draft memorandum for Task A </w:t>
      </w:r>
      <w:proofErr w:type="gramStart"/>
      <w:r w:rsidRPr="00DC5FB6">
        <w:rPr>
          <w:rFonts w:ascii="Arial" w:hAnsi="Arial" w:cs="Arial"/>
          <w:sz w:val="18"/>
          <w:szCs w:val="18"/>
          <w:lang w:bidi="en-US"/>
        </w:rPr>
        <w:t>is delivered</w:t>
      </w:r>
      <w:proofErr w:type="gramEnd"/>
      <w:r w:rsidRPr="00DC5FB6">
        <w:rPr>
          <w:rFonts w:ascii="Arial" w:hAnsi="Arial" w:cs="Arial"/>
          <w:sz w:val="18"/>
          <w:szCs w:val="18"/>
          <w:lang w:bidi="en-US"/>
        </w:rPr>
        <w:t xml:space="preserve"> and before the</w:t>
      </w:r>
      <w:r>
        <w:rPr>
          <w:rFonts w:ascii="Arial" w:hAnsi="Arial" w:cs="Arial"/>
          <w:sz w:val="18"/>
          <w:szCs w:val="18"/>
          <w:lang w:bidi="en-US"/>
        </w:rPr>
        <w:t xml:space="preserve"> final memorandum is delivered.</w:t>
      </w:r>
    </w:p>
    <w:p w:rsidR="000B1EE5" w:rsidRDefault="000B1EE5" w:rsidP="000B1EE5">
      <w:pPr>
        <w:widowControl w:val="0"/>
        <w:autoSpaceDE w:val="0"/>
        <w:autoSpaceDN w:val="0"/>
        <w:adjustRightInd w:val="0"/>
        <w:spacing w:before="120"/>
        <w:ind w:left="1080"/>
        <w:rPr>
          <w:rFonts w:ascii="Arial" w:hAnsi="Arial" w:cs="Arial"/>
          <w:sz w:val="18"/>
          <w:szCs w:val="18"/>
          <w:lang w:bidi="en-US"/>
        </w:rPr>
      </w:pPr>
      <w:r>
        <w:rPr>
          <w:rFonts w:ascii="Arial" w:hAnsi="Arial" w:cs="Arial"/>
          <w:b/>
          <w:sz w:val="18"/>
          <w:szCs w:val="18"/>
          <w:lang w:bidi="en-US"/>
        </w:rPr>
        <w:t>Task C</w:t>
      </w:r>
      <w:r w:rsidRPr="00DC5FB6">
        <w:rPr>
          <w:rFonts w:ascii="Arial" w:hAnsi="Arial" w:cs="Arial"/>
          <w:b/>
          <w:sz w:val="18"/>
          <w:szCs w:val="18"/>
          <w:lang w:bidi="en-US"/>
        </w:rPr>
        <w:t>.</w:t>
      </w:r>
      <w:r>
        <w:rPr>
          <w:rFonts w:ascii="Arial" w:hAnsi="Arial" w:cs="Arial"/>
          <w:b/>
          <w:sz w:val="18"/>
          <w:szCs w:val="18"/>
          <w:lang w:bidi="en-US"/>
        </w:rPr>
        <w:t xml:space="preserve"> </w:t>
      </w:r>
      <w:r>
        <w:rPr>
          <w:rFonts w:ascii="Arial" w:hAnsi="Arial" w:cs="Arial"/>
          <w:sz w:val="18"/>
          <w:szCs w:val="18"/>
          <w:lang w:bidi="en-US"/>
        </w:rPr>
        <w:t>Ho</w:t>
      </w:r>
      <w:r w:rsidRPr="00DC5FB6">
        <w:rPr>
          <w:rFonts w:ascii="Arial" w:hAnsi="Arial" w:cs="Arial"/>
          <w:sz w:val="18"/>
          <w:szCs w:val="18"/>
          <w:lang w:bidi="en-US"/>
        </w:rPr>
        <w:t xml:space="preserve">st a live webinar to promote the case studies. The webinar will be 1-1.5 hours in </w:t>
      </w:r>
      <w:proofErr w:type="gramStart"/>
      <w:r w:rsidRPr="00DC5FB6">
        <w:rPr>
          <w:rFonts w:ascii="Arial" w:hAnsi="Arial" w:cs="Arial"/>
          <w:sz w:val="18"/>
          <w:szCs w:val="18"/>
          <w:lang w:bidi="en-US"/>
        </w:rPr>
        <w:t>length and discuss the work completed on this project</w:t>
      </w:r>
      <w:proofErr w:type="gramEnd"/>
      <w:r w:rsidRPr="00DC5FB6">
        <w:rPr>
          <w:rFonts w:ascii="Arial" w:hAnsi="Arial" w:cs="Arial"/>
          <w:sz w:val="18"/>
          <w:szCs w:val="18"/>
          <w:lang w:bidi="en-US"/>
        </w:rPr>
        <w:t xml:space="preserve"> and highl</w:t>
      </w:r>
      <w:r>
        <w:rPr>
          <w:rFonts w:ascii="Arial" w:hAnsi="Arial" w:cs="Arial"/>
          <w:sz w:val="18"/>
          <w:szCs w:val="18"/>
          <w:lang w:bidi="en-US"/>
        </w:rPr>
        <w:t>ight a few of the case studies.</w:t>
      </w:r>
    </w:p>
    <w:p w:rsidR="00CA0C0B" w:rsidRDefault="00CA0C0B"/>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962"/>
    <w:multiLevelType w:val="hybridMultilevel"/>
    <w:tmpl w:val="2AFA0EE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E5"/>
    <w:rsid w:val="000B1EE5"/>
    <w:rsid w:val="00430ED3"/>
    <w:rsid w:val="007952FA"/>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C627"/>
  <w15:chartTrackingRefBased/>
  <w15:docId w15:val="{EE3E8C08-87A4-4B91-9F2B-AF8D0945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dcterms:created xsi:type="dcterms:W3CDTF">2018-10-31T20:37:00Z</dcterms:created>
  <dcterms:modified xsi:type="dcterms:W3CDTF">2018-10-31T20:42:00Z</dcterms:modified>
</cp:coreProperties>
</file>