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26" w:rsidRDefault="000B0C26">
      <w:r>
        <w:rPr>
          <w:noProof/>
        </w:rPr>
        <w:drawing>
          <wp:anchor distT="0" distB="0" distL="114300" distR="114300" simplePos="0" relativeHeight="251658240" behindDoc="0" locked="0" layoutInCell="1" allowOverlap="1" wp14:anchorId="46A1192B" wp14:editId="2D4F6718">
            <wp:simplePos x="0" y="0"/>
            <wp:positionH relativeFrom="column">
              <wp:posOffset>1670232</wp:posOffset>
            </wp:positionH>
            <wp:positionV relativeFrom="paragraph">
              <wp:posOffset>-784225</wp:posOffset>
            </wp:positionV>
            <wp:extent cx="2342606" cy="1106751"/>
            <wp:effectExtent l="0" t="0" r="635" b="0"/>
            <wp:wrapNone/>
            <wp:docPr id="2" name="Picture 2" descr="EastMetroWateD49aR02bP01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MetroWateD49aR02bP01Z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2606" cy="11067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B08" w:rsidRDefault="000B0C26" w:rsidP="000B0C26">
      <w:pPr>
        <w:jc w:val="center"/>
        <w:rPr>
          <w:b/>
        </w:rPr>
      </w:pPr>
      <w:r w:rsidRPr="000B0C26">
        <w:rPr>
          <w:b/>
        </w:rPr>
        <w:t>East Metro Water Resource Education Program: 2015-16 Partner Update</w:t>
      </w:r>
    </w:p>
    <w:p w:rsidR="000B0C26" w:rsidRDefault="000B0C26" w:rsidP="000B0C26">
      <w:r w:rsidRPr="006F72C4">
        <w:rPr>
          <w:b/>
          <w:bCs/>
        </w:rPr>
        <w:t xml:space="preserve">Background: </w:t>
      </w:r>
      <w:r w:rsidRPr="006F72C4">
        <w:t xml:space="preserve">The East Metro Water Resource Education Program (EMWREP) is a </w:t>
      </w:r>
      <w:r>
        <w:t xml:space="preserve">local government </w:t>
      </w:r>
      <w:r w:rsidRPr="006F72C4">
        <w:t>partnership formed in 2006</w:t>
      </w:r>
      <w:r>
        <w:t xml:space="preserve"> </w:t>
      </w:r>
      <w:r w:rsidRPr="006F72C4">
        <w:t xml:space="preserve">to </w:t>
      </w:r>
      <w:r w:rsidR="004931EC">
        <w:t>conduct</w:t>
      </w:r>
      <w:r w:rsidRPr="006F72C4">
        <w:t xml:space="preserve"> education about the impacts of non-point source pollution on local lakes, rivers, streams, wetlands and groundwater resources and to engage people in projects that will help to protect and improve water quality in the region. In addition to educating the public, EMWREP also provides training for city, county and watershed staff and local elected officials.</w:t>
      </w:r>
    </w:p>
    <w:p w:rsidR="004931EC" w:rsidRDefault="004931EC" w:rsidP="000B0C26">
      <w:r w:rsidRPr="006F72C4">
        <w:rPr>
          <w:b/>
          <w:bCs/>
        </w:rPr>
        <w:t xml:space="preserve">Partnership Structure: </w:t>
      </w:r>
      <w:r w:rsidRPr="006F72C4">
        <w:t xml:space="preserve">EMWREP </w:t>
      </w:r>
      <w:r>
        <w:t xml:space="preserve">partners sign a three-year contract to participate in the program, which is hosted by the Washington Conservation District. Funding levels vary based on city size and watershed district taxable market value. Programming </w:t>
      </w:r>
      <w:r w:rsidRPr="006F72C4">
        <w:t xml:space="preserve">is guided by a steering committee comprised of representatives from each of the </w:t>
      </w:r>
      <w:r>
        <w:t xml:space="preserve">22 </w:t>
      </w:r>
      <w:r w:rsidRPr="006F72C4">
        <w:t>partner organizations</w:t>
      </w:r>
      <w:r>
        <w:t>, which</w:t>
      </w:r>
      <w:r w:rsidRPr="006F72C4">
        <w:t xml:space="preserve"> meets twice a year to </w:t>
      </w:r>
      <w:r>
        <w:t xml:space="preserve">review </w:t>
      </w:r>
      <w:r w:rsidRPr="006F72C4">
        <w:t>program budget and activities.</w:t>
      </w:r>
      <w:r>
        <w:t xml:space="preserve"> Currently, EMWREP staff includes Angie Hong, full-time education specialist and coordinator for the program, Jenn Radtke, half-time education assistant, and Wendy Griffin, a Washington Conservation District natural resource specialist who provides 200 hours of support per year for rural outreach and education.</w:t>
      </w:r>
    </w:p>
    <w:p w:rsidR="004931EC" w:rsidRDefault="00DF3B6B" w:rsidP="000B0C26">
      <w:pPr>
        <w:rPr>
          <w:b/>
        </w:rPr>
      </w:pPr>
      <w:r>
        <w:rPr>
          <w:b/>
        </w:rPr>
        <w:t xml:space="preserve">Summary of program activities: </w:t>
      </w:r>
    </w:p>
    <w:p w:rsidR="00DF3B6B" w:rsidRPr="00395DEC" w:rsidRDefault="00DF3B6B" w:rsidP="00395DEC">
      <w:pPr>
        <w:pStyle w:val="ListParagraph"/>
        <w:numPr>
          <w:ilvl w:val="0"/>
          <w:numId w:val="29"/>
        </w:numPr>
      </w:pPr>
      <w:r w:rsidRPr="00395DEC">
        <w:rPr>
          <w:b/>
          <w:bCs/>
        </w:rPr>
        <w:t xml:space="preserve">Public education: </w:t>
      </w:r>
      <w:r w:rsidRPr="00395DEC">
        <w:t xml:space="preserve">EMWREP uses many strategies to educate the general public about </w:t>
      </w:r>
      <w:proofErr w:type="spellStart"/>
      <w:r w:rsidRPr="00395DEC">
        <w:t>stormwater</w:t>
      </w:r>
      <w:proofErr w:type="spellEnd"/>
      <w:r w:rsidRPr="00395DEC">
        <w:t xml:space="preserve"> pollution and other issues affecting the quality of surface and groundwater resources, and to publicize partner programs and activities. In 2015, EMWREP contributed 73 press releases and news columns to 18 area newspapers, in addition to producing educational content for city newsletters, social media, and on-line news sites. EMWREP staff attended more than 20 community events and participated in the planning and program development for several regional water education initiatives as well</w:t>
      </w:r>
      <w:r w:rsidR="00056593" w:rsidRPr="00395DEC">
        <w:t xml:space="preserve">. </w:t>
      </w:r>
      <w:r w:rsidR="00056593" w:rsidRPr="00395DEC">
        <w:rPr>
          <w:color w:val="0070C0"/>
          <w:u w:val="single"/>
        </w:rPr>
        <w:t xml:space="preserve">Activities </w:t>
      </w:r>
      <w:r w:rsidR="00346758">
        <w:rPr>
          <w:color w:val="0070C0"/>
          <w:u w:val="single"/>
        </w:rPr>
        <w:t xml:space="preserve">in the </w:t>
      </w:r>
      <w:r w:rsidR="00713430">
        <w:rPr>
          <w:color w:val="0070C0"/>
          <w:u w:val="single"/>
        </w:rPr>
        <w:t>Grant</w:t>
      </w:r>
      <w:r w:rsidR="00346758">
        <w:rPr>
          <w:color w:val="0070C0"/>
          <w:u w:val="single"/>
        </w:rPr>
        <w:t xml:space="preserve"> area</w:t>
      </w:r>
      <w:r w:rsidR="00056593" w:rsidRPr="00395DEC">
        <w:rPr>
          <w:color w:val="0070C0"/>
          <w:u w:val="single"/>
        </w:rPr>
        <w:t xml:space="preserve"> include</w:t>
      </w:r>
      <w:r w:rsidR="00FB2392" w:rsidRPr="00395DEC">
        <w:rPr>
          <w:color w:val="0070C0"/>
          <w:u w:val="single"/>
        </w:rPr>
        <w:t>d</w:t>
      </w:r>
      <w:r w:rsidR="00056593" w:rsidRPr="00395DEC">
        <w:rPr>
          <w:color w:val="0070C0"/>
          <w:u w:val="single"/>
        </w:rPr>
        <w:t>:</w:t>
      </w:r>
    </w:p>
    <w:p w:rsidR="009A122A" w:rsidRDefault="009A122A" w:rsidP="001879F6">
      <w:pPr>
        <w:pStyle w:val="ListParagraph"/>
        <w:numPr>
          <w:ilvl w:val="0"/>
          <w:numId w:val="27"/>
        </w:numPr>
        <w:ind w:left="1080"/>
        <w:rPr>
          <w:color w:val="0070C0"/>
        </w:rPr>
      </w:pPr>
      <w:r>
        <w:rPr>
          <w:color w:val="0070C0"/>
        </w:rPr>
        <w:t xml:space="preserve">Da Vinci Festival, </w:t>
      </w:r>
      <w:r w:rsidRPr="00226131">
        <w:rPr>
          <w:rStyle w:val="A4"/>
          <w:rFonts w:cs="Times New Roman"/>
          <w:b w:val="0"/>
          <w:bCs w:val="0"/>
          <w:color w:val="0070C0"/>
          <w:sz w:val="22"/>
          <w:szCs w:val="22"/>
        </w:rPr>
        <w:t>Stillwater ISD - Jan. 10, 2015 (2500 K-12 students and parents)</w:t>
      </w:r>
    </w:p>
    <w:p w:rsidR="001879F6" w:rsidRPr="001879F6" w:rsidRDefault="001879F6" w:rsidP="001879F6">
      <w:pPr>
        <w:pStyle w:val="ListParagraph"/>
        <w:numPr>
          <w:ilvl w:val="0"/>
          <w:numId w:val="27"/>
        </w:numPr>
        <w:ind w:left="1080"/>
        <w:rPr>
          <w:color w:val="0070C0"/>
        </w:rPr>
      </w:pPr>
      <w:r w:rsidRPr="001879F6">
        <w:rPr>
          <w:color w:val="0070C0"/>
        </w:rPr>
        <w:t>Rite of Spring</w:t>
      </w:r>
      <w:r w:rsidR="00713430">
        <w:rPr>
          <w:color w:val="0070C0"/>
        </w:rPr>
        <w:t xml:space="preserve"> (</w:t>
      </w:r>
      <w:r w:rsidR="009A122A">
        <w:rPr>
          <w:color w:val="0070C0"/>
        </w:rPr>
        <w:t xml:space="preserve">Mahtomedi </w:t>
      </w:r>
      <w:r w:rsidR="00713430">
        <w:rPr>
          <w:color w:val="0070C0"/>
        </w:rPr>
        <w:t>District Education Center)</w:t>
      </w:r>
      <w:r w:rsidRPr="001879F6">
        <w:rPr>
          <w:color w:val="0070C0"/>
        </w:rPr>
        <w:t xml:space="preserve"> – April 25 </w:t>
      </w:r>
    </w:p>
    <w:p w:rsidR="001879F6" w:rsidRDefault="001879F6" w:rsidP="001879F6">
      <w:pPr>
        <w:pStyle w:val="ListParagraph"/>
        <w:numPr>
          <w:ilvl w:val="0"/>
          <w:numId w:val="27"/>
        </w:numPr>
        <w:ind w:left="1080"/>
        <w:rPr>
          <w:color w:val="0070C0"/>
        </w:rPr>
      </w:pPr>
      <w:r w:rsidRPr="001879F6">
        <w:rPr>
          <w:color w:val="0070C0"/>
        </w:rPr>
        <w:t xml:space="preserve">White Bear Lake Arbor Day Event – May 2 </w:t>
      </w:r>
    </w:p>
    <w:p w:rsidR="00395DEC" w:rsidRDefault="00395DEC" w:rsidP="001879F6">
      <w:pPr>
        <w:pStyle w:val="ListParagraph"/>
        <w:numPr>
          <w:ilvl w:val="0"/>
          <w:numId w:val="27"/>
        </w:numPr>
        <w:ind w:left="1080"/>
        <w:rPr>
          <w:color w:val="0070C0"/>
        </w:rPr>
      </w:pPr>
      <w:r>
        <w:rPr>
          <w:color w:val="0070C0"/>
        </w:rPr>
        <w:t>Hugo lawn care workshop – April 28</w:t>
      </w:r>
    </w:p>
    <w:p w:rsidR="00395DEC" w:rsidRPr="001879F6" w:rsidRDefault="00395DEC" w:rsidP="001879F6">
      <w:pPr>
        <w:pStyle w:val="ListParagraph"/>
        <w:numPr>
          <w:ilvl w:val="0"/>
          <w:numId w:val="27"/>
        </w:numPr>
        <w:ind w:left="1080"/>
        <w:rPr>
          <w:color w:val="0070C0"/>
        </w:rPr>
      </w:pPr>
      <w:r>
        <w:rPr>
          <w:color w:val="0070C0"/>
        </w:rPr>
        <w:t xml:space="preserve">Lake Association </w:t>
      </w:r>
      <w:proofErr w:type="spellStart"/>
      <w:r>
        <w:rPr>
          <w:color w:val="0070C0"/>
        </w:rPr>
        <w:t>mtg</w:t>
      </w:r>
      <w:proofErr w:type="spellEnd"/>
      <w:r>
        <w:rPr>
          <w:color w:val="0070C0"/>
        </w:rPr>
        <w:t xml:space="preserve"> – Sept. 23</w:t>
      </w:r>
    </w:p>
    <w:p w:rsidR="00056593" w:rsidRDefault="001879F6" w:rsidP="001879F6">
      <w:pPr>
        <w:pStyle w:val="ListParagraph"/>
        <w:numPr>
          <w:ilvl w:val="0"/>
          <w:numId w:val="27"/>
        </w:numPr>
        <w:ind w:left="1080"/>
        <w:rPr>
          <w:color w:val="0070C0"/>
        </w:rPr>
      </w:pPr>
      <w:r w:rsidRPr="001879F6">
        <w:rPr>
          <w:color w:val="0070C0"/>
        </w:rPr>
        <w:t>Newspaper articles:</w:t>
      </w:r>
      <w:r w:rsidR="006048DB" w:rsidRPr="001879F6">
        <w:rPr>
          <w:color w:val="0070C0"/>
        </w:rPr>
        <w:t xml:space="preserve"> </w:t>
      </w:r>
      <w:r w:rsidR="009A122A">
        <w:rPr>
          <w:color w:val="0070C0"/>
        </w:rPr>
        <w:t xml:space="preserve">Stillwater Valley Life, </w:t>
      </w:r>
      <w:r w:rsidRPr="001879F6">
        <w:rPr>
          <w:color w:val="0070C0"/>
        </w:rPr>
        <w:t>White Bear Press</w:t>
      </w:r>
    </w:p>
    <w:p w:rsidR="009A122A" w:rsidRPr="001879F6" w:rsidRDefault="009A122A" w:rsidP="001879F6">
      <w:pPr>
        <w:pStyle w:val="ListParagraph"/>
        <w:numPr>
          <w:ilvl w:val="0"/>
          <w:numId w:val="27"/>
        </w:numPr>
        <w:ind w:left="1080"/>
        <w:rPr>
          <w:color w:val="0070C0"/>
        </w:rPr>
      </w:pPr>
      <w:r w:rsidRPr="00226131">
        <w:rPr>
          <w:color w:val="0070C0"/>
        </w:rPr>
        <w:t>City newsletter</w:t>
      </w:r>
      <w:r>
        <w:rPr>
          <w:color w:val="0070C0"/>
        </w:rPr>
        <w:t>s</w:t>
      </w:r>
      <w:r w:rsidRPr="00226131">
        <w:rPr>
          <w:color w:val="0070C0"/>
        </w:rPr>
        <w:t>: Grant</w:t>
      </w:r>
    </w:p>
    <w:p w:rsidR="00DF3B6B" w:rsidRPr="004C68B3" w:rsidRDefault="00DF3B6B" w:rsidP="00DF3B6B">
      <w:pPr>
        <w:ind w:firstLine="720"/>
        <w:rPr>
          <w:u w:val="single"/>
        </w:rPr>
      </w:pPr>
      <w:r w:rsidRPr="004C68B3">
        <w:rPr>
          <w:u w:val="single"/>
        </w:rPr>
        <w:t xml:space="preserve">In 2015, EMWREP also conducted the following special education projects: </w:t>
      </w:r>
    </w:p>
    <w:p w:rsidR="00DF3B6B" w:rsidRPr="004C68B3" w:rsidRDefault="00DF3B6B" w:rsidP="00DF3B6B">
      <w:pPr>
        <w:numPr>
          <w:ilvl w:val="0"/>
          <w:numId w:val="6"/>
        </w:numPr>
        <w:spacing w:after="0" w:line="240" w:lineRule="auto"/>
      </w:pPr>
      <w:r w:rsidRPr="004C68B3">
        <w:t>Continued outreach with Homeowners’ Associations</w:t>
      </w:r>
    </w:p>
    <w:p w:rsidR="00DF3B6B" w:rsidRPr="004C68B3" w:rsidRDefault="00DF3B6B" w:rsidP="00DF3B6B">
      <w:pPr>
        <w:numPr>
          <w:ilvl w:val="0"/>
          <w:numId w:val="6"/>
        </w:numPr>
        <w:spacing w:after="0" w:line="240" w:lineRule="auto"/>
      </w:pPr>
      <w:r w:rsidRPr="004C68B3">
        <w:t>Provided education about groundwater and water conservation</w:t>
      </w:r>
    </w:p>
    <w:p w:rsidR="00DF3B6B" w:rsidRPr="004C68B3" w:rsidRDefault="00DF3B6B" w:rsidP="00DF3B6B">
      <w:pPr>
        <w:numPr>
          <w:ilvl w:val="0"/>
          <w:numId w:val="6"/>
        </w:numPr>
        <w:spacing w:after="0" w:line="240" w:lineRule="auto"/>
      </w:pPr>
      <w:r w:rsidRPr="004C68B3">
        <w:t>Worked to build relationships with lake associations</w:t>
      </w:r>
    </w:p>
    <w:p w:rsidR="00DF3B6B" w:rsidRPr="004C68B3" w:rsidRDefault="00DF3B6B" w:rsidP="00DF3B6B">
      <w:pPr>
        <w:numPr>
          <w:ilvl w:val="0"/>
          <w:numId w:val="6"/>
        </w:numPr>
        <w:spacing w:after="0" w:line="240" w:lineRule="auto"/>
      </w:pPr>
      <w:r w:rsidRPr="004C68B3">
        <w:t>Engaged citizens in watershed activities and plan updates</w:t>
      </w:r>
    </w:p>
    <w:p w:rsidR="00DF3B6B" w:rsidRPr="004C68B3" w:rsidRDefault="00DF3B6B" w:rsidP="00DF3B6B">
      <w:pPr>
        <w:numPr>
          <w:ilvl w:val="0"/>
          <w:numId w:val="6"/>
        </w:numPr>
        <w:spacing w:after="0" w:line="240" w:lineRule="auto"/>
      </w:pPr>
      <w:r w:rsidRPr="004C68B3">
        <w:t>Supported water education for area youth</w:t>
      </w:r>
    </w:p>
    <w:p w:rsidR="00DF3B6B" w:rsidRPr="004C68B3" w:rsidRDefault="00DF3B6B" w:rsidP="00DF3B6B">
      <w:pPr>
        <w:numPr>
          <w:ilvl w:val="0"/>
          <w:numId w:val="6"/>
        </w:numPr>
        <w:spacing w:after="0" w:line="240" w:lineRule="auto"/>
      </w:pPr>
      <w:r w:rsidRPr="004C68B3">
        <w:t xml:space="preserve">Helped </w:t>
      </w:r>
      <w:proofErr w:type="spellStart"/>
      <w:r w:rsidRPr="004C68B3">
        <w:t>WaterShed</w:t>
      </w:r>
      <w:proofErr w:type="spellEnd"/>
      <w:r w:rsidRPr="004C68B3">
        <w:t xml:space="preserve"> Partners develop a new metro-wide water education initiative</w:t>
      </w:r>
    </w:p>
    <w:p w:rsidR="004C68B3" w:rsidRPr="004C68B3" w:rsidRDefault="004C68B3" w:rsidP="00395DEC">
      <w:pPr>
        <w:ind w:firstLine="720"/>
        <w:rPr>
          <w:u w:val="single"/>
        </w:rPr>
      </w:pPr>
      <w:r w:rsidRPr="004C68B3">
        <w:rPr>
          <w:u w:val="single"/>
        </w:rPr>
        <w:lastRenderedPageBreak/>
        <w:t xml:space="preserve">During 2016, </w:t>
      </w:r>
      <w:r w:rsidR="00B7108D">
        <w:rPr>
          <w:u w:val="single"/>
        </w:rPr>
        <w:t xml:space="preserve">special </w:t>
      </w:r>
      <w:r w:rsidRPr="004C68B3">
        <w:rPr>
          <w:u w:val="single"/>
        </w:rPr>
        <w:t xml:space="preserve">education activities </w:t>
      </w:r>
      <w:r w:rsidR="00BD7F61">
        <w:rPr>
          <w:u w:val="single"/>
        </w:rPr>
        <w:t xml:space="preserve">planned </w:t>
      </w:r>
      <w:r w:rsidRPr="004C68B3">
        <w:rPr>
          <w:u w:val="single"/>
        </w:rPr>
        <w:t>include</w:t>
      </w:r>
      <w:r w:rsidR="009E7463" w:rsidRPr="009E7463">
        <w:t>:</w:t>
      </w:r>
      <w:r w:rsidR="00056593" w:rsidRPr="009E7463">
        <w:t xml:space="preserve"> </w:t>
      </w:r>
    </w:p>
    <w:p w:rsidR="00056593" w:rsidRPr="00346758" w:rsidRDefault="004C68B3" w:rsidP="00346758">
      <w:pPr>
        <w:pStyle w:val="ListParagraph"/>
        <w:numPr>
          <w:ilvl w:val="0"/>
          <w:numId w:val="8"/>
        </w:numPr>
      </w:pPr>
      <w:r>
        <w:t>Family-friendly neighborhood nature events designed to educate and connect people with their local resources – will include pond-dipping and guided hikes (multiple communities)</w:t>
      </w:r>
    </w:p>
    <w:p w:rsidR="004C68B3" w:rsidRDefault="004C68B3" w:rsidP="004C68B3">
      <w:pPr>
        <w:pStyle w:val="ListParagraph"/>
        <w:numPr>
          <w:ilvl w:val="0"/>
          <w:numId w:val="8"/>
        </w:numPr>
      </w:pPr>
      <w:r>
        <w:t xml:space="preserve">Community clean-up events in the fall – EMWREP will engage local residents, volunteers,  </w:t>
      </w:r>
      <w:r w:rsidR="00395DEC">
        <w:t>h</w:t>
      </w:r>
      <w:r>
        <w:t xml:space="preserve">and community groups to rake leaves out of streets and storm sewers as part of the new </w:t>
      </w:r>
      <w:proofErr w:type="spellStart"/>
      <w:r>
        <w:t>WaterShed</w:t>
      </w:r>
      <w:proofErr w:type="spellEnd"/>
      <w:r>
        <w:t xml:space="preserve"> Partners metro-wide education initiative (multiple communities)</w:t>
      </w:r>
    </w:p>
    <w:p w:rsidR="009A122A" w:rsidRDefault="009A122A" w:rsidP="009A122A">
      <w:pPr>
        <w:pStyle w:val="ListParagraph"/>
        <w:numPr>
          <w:ilvl w:val="1"/>
          <w:numId w:val="8"/>
        </w:numPr>
        <w:rPr>
          <w:color w:val="0070C0"/>
        </w:rPr>
      </w:pPr>
      <w:r>
        <w:rPr>
          <w:color w:val="0070C0"/>
        </w:rPr>
        <w:t>City of Grant roadside community clean-up event – April 23</w:t>
      </w:r>
    </w:p>
    <w:p w:rsidR="004C68B3" w:rsidRDefault="004C68B3" w:rsidP="004C68B3">
      <w:pPr>
        <w:pStyle w:val="ListParagraph"/>
        <w:numPr>
          <w:ilvl w:val="0"/>
          <w:numId w:val="8"/>
        </w:numPr>
      </w:pPr>
      <w:r>
        <w:t>Continuing to develop relationships with Lake Associations</w:t>
      </w:r>
      <w:r w:rsidR="00B7108D">
        <w:t xml:space="preserve"> and Homeowners’ Associations</w:t>
      </w:r>
    </w:p>
    <w:p w:rsidR="00BD7F61" w:rsidRPr="002757BD" w:rsidRDefault="0014547F" w:rsidP="0014547F">
      <w:pPr>
        <w:pStyle w:val="ListParagraph"/>
        <w:numPr>
          <w:ilvl w:val="1"/>
          <w:numId w:val="8"/>
        </w:numPr>
        <w:rPr>
          <w:color w:val="0070C0"/>
        </w:rPr>
      </w:pPr>
      <w:r>
        <w:rPr>
          <w:color w:val="0070C0"/>
        </w:rPr>
        <w:t xml:space="preserve">Lake Association meeting at </w:t>
      </w:r>
      <w:r w:rsidR="00256F13">
        <w:rPr>
          <w:color w:val="0070C0"/>
        </w:rPr>
        <w:t>Scandia Community Center</w:t>
      </w:r>
    </w:p>
    <w:p w:rsidR="00FB2392" w:rsidRPr="00FB2392" w:rsidRDefault="00FB2392" w:rsidP="00FB2392">
      <w:pPr>
        <w:pStyle w:val="ListParagraph"/>
      </w:pPr>
    </w:p>
    <w:p w:rsidR="00DF3B6B" w:rsidRPr="00395DEC" w:rsidRDefault="00DF3B6B" w:rsidP="00395DEC">
      <w:pPr>
        <w:pStyle w:val="ListParagraph"/>
        <w:numPr>
          <w:ilvl w:val="0"/>
          <w:numId w:val="29"/>
        </w:numPr>
      </w:pPr>
      <w:r w:rsidRPr="00BD7F61">
        <w:rPr>
          <w:b/>
          <w:bCs/>
        </w:rPr>
        <w:t xml:space="preserve">Blue Thumb Program: </w:t>
      </w:r>
      <w:r w:rsidRPr="00BD7F61">
        <w:t xml:space="preserve">EMWREP uses </w:t>
      </w:r>
      <w:r w:rsidRPr="00BD7F61">
        <w:rPr>
          <w:rFonts w:eastAsia="Times"/>
        </w:rPr>
        <w:t>Blue Thumb – Planting for Clean Water (</w:t>
      </w:r>
      <w:hyperlink r:id="rId9" w:history="1">
        <w:r w:rsidRPr="00BD7F61">
          <w:rPr>
            <w:rStyle w:val="Hyperlink"/>
            <w:rFonts w:eastAsia="Times"/>
          </w:rPr>
          <w:t>www.BlueThumb.org</w:t>
        </w:r>
      </w:hyperlink>
      <w:r w:rsidRPr="00BD7F61">
        <w:rPr>
          <w:rFonts w:eastAsia="Times"/>
          <w:color w:val="000000"/>
        </w:rPr>
        <w:t xml:space="preserve">) </w:t>
      </w:r>
      <w:r w:rsidRPr="00BD7F61">
        <w:t xml:space="preserve">tools and resources to conduct public education and enhance outreach efforts, as well as </w:t>
      </w:r>
      <w:r w:rsidRPr="00BD7F61">
        <w:rPr>
          <w:color w:val="000000"/>
        </w:rPr>
        <w:t xml:space="preserve">promote watershed cost-share programs, conduct targeted outreach for neighborhood raingarden projects, and teach educational workshops for homeowners. </w:t>
      </w:r>
      <w:r w:rsidRPr="00BD7F61">
        <w:t xml:space="preserve">The </w:t>
      </w:r>
      <w:r w:rsidRPr="00395DEC">
        <w:rPr>
          <w:rFonts w:eastAsia="Times"/>
        </w:rPr>
        <w:t>program was developed by the Rice Creek Watershed District in 2006 and</w:t>
      </w:r>
      <w:r w:rsidRPr="00395DEC">
        <w:rPr>
          <w:bCs/>
        </w:rPr>
        <w:t xml:space="preserve"> is now led by Metro Blooms. </w:t>
      </w:r>
    </w:p>
    <w:p w:rsidR="00DF3B6B" w:rsidRPr="00395DEC" w:rsidRDefault="00DF3B6B" w:rsidP="00BD7F61">
      <w:pPr>
        <w:pStyle w:val="ListParagraph"/>
        <w:numPr>
          <w:ilvl w:val="0"/>
          <w:numId w:val="4"/>
        </w:numPr>
        <w:spacing w:after="0" w:line="240" w:lineRule="auto"/>
        <w:ind w:left="1080"/>
        <w:contextualSpacing w:val="0"/>
      </w:pPr>
      <w:r w:rsidRPr="00395DEC">
        <w:t xml:space="preserve">In 2015, EMWREP conducted raingarden design workshops in Bayport and Marine on St. Croix, and held raingarden maintenance workshops in Lake Elmo and Stillwater. We also coordinated neighborhood parties in Stillwater and Oakdale. </w:t>
      </w:r>
    </w:p>
    <w:p w:rsidR="00DF3B6B" w:rsidRPr="00395DEC" w:rsidRDefault="00DF3B6B" w:rsidP="00BD7F61">
      <w:pPr>
        <w:pStyle w:val="ListParagraph"/>
        <w:numPr>
          <w:ilvl w:val="0"/>
          <w:numId w:val="4"/>
        </w:numPr>
        <w:spacing w:after="0" w:line="240" w:lineRule="auto"/>
        <w:ind w:left="1080"/>
        <w:contextualSpacing w:val="0"/>
      </w:pPr>
      <w:r w:rsidRPr="00395DEC">
        <w:t xml:space="preserve">In January 2015, we conducted a survey of 433 BMP participants and workshop attendees from 2010-2015.  82 people responded. </w:t>
      </w:r>
      <w:r w:rsidR="00BD7F61" w:rsidRPr="00395DEC">
        <w:t xml:space="preserve">In April, we mailed a maintenance reminder postcard to several hundred properties in the BMP database. </w:t>
      </w:r>
    </w:p>
    <w:p w:rsidR="00DF3B6B" w:rsidRPr="00395DEC" w:rsidRDefault="00DF3B6B" w:rsidP="00BD7F61">
      <w:pPr>
        <w:pStyle w:val="ListParagraph"/>
        <w:numPr>
          <w:ilvl w:val="0"/>
          <w:numId w:val="4"/>
        </w:numPr>
        <w:spacing w:after="0" w:line="240" w:lineRule="auto"/>
        <w:ind w:left="1080"/>
        <w:contextualSpacing w:val="0"/>
      </w:pPr>
      <w:r w:rsidRPr="00395DEC">
        <w:t>For 2015, BMP program staff reported:</w:t>
      </w:r>
    </w:p>
    <w:p w:rsidR="00DF3B6B" w:rsidRPr="00395DEC" w:rsidRDefault="00DF3B6B" w:rsidP="00BD7F61">
      <w:pPr>
        <w:numPr>
          <w:ilvl w:val="0"/>
          <w:numId w:val="14"/>
        </w:numPr>
        <w:spacing w:after="0" w:line="240" w:lineRule="auto"/>
      </w:pPr>
      <w:r w:rsidRPr="00395DEC">
        <w:t>292 site visits</w:t>
      </w:r>
      <w:r w:rsidR="009E7463" w:rsidRPr="00395DEC">
        <w:t xml:space="preserve"> </w:t>
      </w:r>
    </w:p>
    <w:p w:rsidR="00DF3B6B" w:rsidRPr="00BD7F61" w:rsidRDefault="00DF3B6B" w:rsidP="00BD7F61">
      <w:pPr>
        <w:numPr>
          <w:ilvl w:val="0"/>
          <w:numId w:val="14"/>
        </w:numPr>
        <w:spacing w:after="0" w:line="240" w:lineRule="auto"/>
      </w:pPr>
      <w:r w:rsidRPr="00BD7F61">
        <w:t xml:space="preserve">31 new projects installed; 14 from previous </w:t>
      </w:r>
      <w:proofErr w:type="spellStart"/>
      <w:r w:rsidRPr="00BD7F61">
        <w:t>yrs</w:t>
      </w:r>
      <w:proofErr w:type="spellEnd"/>
      <w:r w:rsidRPr="00BD7F61">
        <w:t xml:space="preserve"> </w:t>
      </w:r>
      <w:r w:rsidR="0014547F">
        <w:t xml:space="preserve">installed </w:t>
      </w:r>
    </w:p>
    <w:p w:rsidR="00DF3B6B" w:rsidRPr="00BD7F61" w:rsidRDefault="00DF3B6B" w:rsidP="00BD7F61">
      <w:pPr>
        <w:numPr>
          <w:ilvl w:val="0"/>
          <w:numId w:val="14"/>
        </w:numPr>
        <w:spacing w:after="0" w:line="240" w:lineRule="auto"/>
      </w:pPr>
      <w:r w:rsidRPr="00BD7F61">
        <w:t>97.5</w:t>
      </w:r>
      <w:r w:rsidR="0014547F">
        <w:t xml:space="preserve">lb </w:t>
      </w:r>
      <w:r w:rsidRPr="00BD7F61">
        <w:t>phosphorus (P) captured by all projects installed in 2015</w:t>
      </w:r>
      <w:r w:rsidR="009E7463">
        <w:t xml:space="preserve"> </w:t>
      </w:r>
    </w:p>
    <w:p w:rsidR="00DF3B6B" w:rsidRPr="009A122A" w:rsidRDefault="0014547F" w:rsidP="00BD7F61">
      <w:pPr>
        <w:numPr>
          <w:ilvl w:val="0"/>
          <w:numId w:val="14"/>
        </w:numPr>
        <w:spacing w:after="0" w:line="240" w:lineRule="auto"/>
      </w:pPr>
      <w:r>
        <w:t xml:space="preserve">19,389lb </w:t>
      </w:r>
      <w:r w:rsidR="00DF3B6B" w:rsidRPr="00BD7F61">
        <w:t>total suspended solids (TSS) captured by projects in 2015</w:t>
      </w:r>
      <w:r w:rsidR="00B31307">
        <w:rPr>
          <w:color w:val="0070C0"/>
        </w:rPr>
        <w:t xml:space="preserve"> </w:t>
      </w:r>
    </w:p>
    <w:p w:rsidR="00BD7F61" w:rsidRDefault="00BD7F61" w:rsidP="00BD7F61">
      <w:pPr>
        <w:pStyle w:val="ListParagraph"/>
        <w:numPr>
          <w:ilvl w:val="0"/>
          <w:numId w:val="5"/>
        </w:numPr>
        <w:spacing w:after="0" w:line="240" w:lineRule="auto"/>
      </w:pPr>
      <w:r>
        <w:t>In 2016, EMWREP plans to:</w:t>
      </w:r>
      <w:r w:rsidR="009E7463" w:rsidRPr="009E7463">
        <w:rPr>
          <w:color w:val="0070C0"/>
        </w:rPr>
        <w:t xml:space="preserve"> </w:t>
      </w:r>
    </w:p>
    <w:p w:rsidR="00BD7F61" w:rsidRDefault="00BD7F61" w:rsidP="00BD7F61">
      <w:pPr>
        <w:pStyle w:val="ListParagraph"/>
        <w:numPr>
          <w:ilvl w:val="1"/>
          <w:numId w:val="5"/>
        </w:numPr>
        <w:spacing w:after="0" w:line="240" w:lineRule="auto"/>
      </w:pPr>
      <w:r>
        <w:t>Conduct urban landscaping workshops in Forest Lake, Lake Elmo and Cottage Grove and rural landscaping workshops in Scandia and Denmark Twp.</w:t>
      </w:r>
    </w:p>
    <w:p w:rsidR="00BD7F61" w:rsidRPr="0053459D" w:rsidRDefault="00BD7F61" w:rsidP="00BD7F61">
      <w:pPr>
        <w:pStyle w:val="ListParagraph"/>
        <w:numPr>
          <w:ilvl w:val="1"/>
          <w:numId w:val="5"/>
        </w:numPr>
        <w:spacing w:after="0" w:line="240" w:lineRule="auto"/>
      </w:pPr>
      <w:r w:rsidRPr="0053459D">
        <w:t xml:space="preserve">Work with developers to offer </w:t>
      </w:r>
      <w:r w:rsidR="003F2D91" w:rsidRPr="0053459D">
        <w:t>eco-landscaping packages</w:t>
      </w:r>
    </w:p>
    <w:p w:rsidR="003F2D91" w:rsidRPr="0053459D" w:rsidRDefault="003F2D91" w:rsidP="00BD7F61">
      <w:pPr>
        <w:pStyle w:val="ListParagraph"/>
        <w:numPr>
          <w:ilvl w:val="1"/>
          <w:numId w:val="5"/>
        </w:numPr>
        <w:spacing w:after="0" w:line="240" w:lineRule="auto"/>
      </w:pPr>
      <w:r w:rsidRPr="0053459D">
        <w:t>Partner with SCRA</w:t>
      </w:r>
      <w:bookmarkStart w:id="0" w:name="_GoBack"/>
      <w:bookmarkEnd w:id="0"/>
      <w:r w:rsidRPr="0053459D">
        <w:t xml:space="preserve"> to develop</w:t>
      </w:r>
      <w:r w:rsidR="00AB0556" w:rsidRPr="0053459D">
        <w:t xml:space="preserve"> training opportunities for real</w:t>
      </w:r>
      <w:r w:rsidRPr="0053459D">
        <w:t>tors selling lakefront and riverfront properties</w:t>
      </w:r>
    </w:p>
    <w:p w:rsidR="009A122A" w:rsidRPr="009A122A" w:rsidRDefault="009A122A" w:rsidP="009A122A">
      <w:pPr>
        <w:pStyle w:val="ListParagraph"/>
      </w:pPr>
    </w:p>
    <w:p w:rsidR="00DF3B6B" w:rsidRDefault="00DF3B6B" w:rsidP="00395DEC">
      <w:pPr>
        <w:pStyle w:val="ListParagraph"/>
        <w:numPr>
          <w:ilvl w:val="0"/>
          <w:numId w:val="29"/>
        </w:numPr>
      </w:pPr>
      <w:r w:rsidRPr="00FB2392">
        <w:rPr>
          <w:b/>
          <w:bCs/>
        </w:rPr>
        <w:t xml:space="preserve">Rural Outreach: </w:t>
      </w:r>
      <w:r w:rsidRPr="00BD7F61">
        <w:t>EMWREP provide</w:t>
      </w:r>
      <w:r w:rsidR="009E7463">
        <w:t>s</w:t>
      </w:r>
      <w:r w:rsidRPr="00BD7F61">
        <w:t xml:space="preserve"> outreach support for </w:t>
      </w:r>
      <w:r w:rsidR="009E7463">
        <w:t xml:space="preserve">special outreach projects to rural landowners through efforts such as the </w:t>
      </w:r>
      <w:r w:rsidRPr="00BD7F61">
        <w:t>Wa</w:t>
      </w:r>
      <w:r w:rsidR="009E7463">
        <w:t>shington Conservation District</w:t>
      </w:r>
      <w:r w:rsidRPr="00BD7F61">
        <w:t xml:space="preserve"> Turf to Prairie grant, Top50P</w:t>
      </w:r>
      <w:proofErr w:type="gramStart"/>
      <w:r w:rsidRPr="00BD7F61">
        <w:t>!,</w:t>
      </w:r>
      <w:proofErr w:type="gramEnd"/>
      <w:r w:rsidRPr="00BD7F61">
        <w:t xml:space="preserve"> and nitrates well water testing in southern Washington County.</w:t>
      </w:r>
    </w:p>
    <w:p w:rsidR="009E7463" w:rsidRDefault="009E7463" w:rsidP="00FB2392">
      <w:pPr>
        <w:ind w:left="720"/>
      </w:pPr>
      <w:r>
        <w:t>During 2015-16 EMWREP has held the following workshops for rural landowners:</w:t>
      </w:r>
    </w:p>
    <w:p w:rsidR="003F2D91" w:rsidRPr="00346758" w:rsidRDefault="00C43F29" w:rsidP="00395DEC">
      <w:pPr>
        <w:pStyle w:val="ListParagraph"/>
        <w:numPr>
          <w:ilvl w:val="0"/>
          <w:numId w:val="30"/>
        </w:numPr>
        <w:spacing w:after="0" w:line="240" w:lineRule="auto"/>
      </w:pPr>
      <w:r w:rsidRPr="00346758">
        <w:t>Horse workshop – Jan. 27</w:t>
      </w:r>
      <w:r w:rsidR="009E7463" w:rsidRPr="00346758">
        <w:t>, 2015</w:t>
      </w:r>
    </w:p>
    <w:p w:rsidR="00C43F29" w:rsidRPr="00346758" w:rsidRDefault="00C43F29" w:rsidP="00395DEC">
      <w:pPr>
        <w:pStyle w:val="ListParagraph"/>
        <w:numPr>
          <w:ilvl w:val="0"/>
          <w:numId w:val="30"/>
        </w:numPr>
        <w:spacing w:after="0" w:line="240" w:lineRule="auto"/>
      </w:pPr>
      <w:r w:rsidRPr="00346758">
        <w:t>Farmer breakfast – March 5</w:t>
      </w:r>
      <w:r w:rsidR="009E7463" w:rsidRPr="00346758">
        <w:t>, 2016</w:t>
      </w:r>
    </w:p>
    <w:p w:rsidR="003F2D91" w:rsidRPr="00346758" w:rsidRDefault="00C43F29" w:rsidP="00395DEC">
      <w:pPr>
        <w:pStyle w:val="ListParagraph"/>
        <w:numPr>
          <w:ilvl w:val="0"/>
          <w:numId w:val="30"/>
        </w:numPr>
        <w:spacing w:after="0" w:line="240" w:lineRule="auto"/>
      </w:pPr>
      <w:r w:rsidRPr="00346758">
        <w:t>Horse workshop – March 21</w:t>
      </w:r>
      <w:r w:rsidR="009E7463" w:rsidRPr="00346758">
        <w:t>, 2016</w:t>
      </w:r>
    </w:p>
    <w:p w:rsidR="00C43F29" w:rsidRDefault="00C43F29" w:rsidP="00C43F29">
      <w:pPr>
        <w:pStyle w:val="ListParagraph"/>
        <w:spacing w:after="0" w:line="240" w:lineRule="auto"/>
        <w:ind w:left="1440"/>
        <w:rPr>
          <w:color w:val="0070C0"/>
        </w:rPr>
      </w:pPr>
    </w:p>
    <w:p w:rsidR="00FB2392" w:rsidRPr="003F2D91" w:rsidRDefault="00FB2392" w:rsidP="00C43F29">
      <w:pPr>
        <w:pStyle w:val="ListParagraph"/>
        <w:spacing w:after="0" w:line="240" w:lineRule="auto"/>
        <w:ind w:left="1440"/>
        <w:rPr>
          <w:color w:val="0070C0"/>
        </w:rPr>
      </w:pPr>
    </w:p>
    <w:p w:rsidR="00FB2392" w:rsidRDefault="00DF3B6B" w:rsidP="00395DEC">
      <w:pPr>
        <w:pStyle w:val="ListParagraph"/>
        <w:numPr>
          <w:ilvl w:val="0"/>
          <w:numId w:val="29"/>
        </w:numPr>
      </w:pPr>
      <w:r w:rsidRPr="00FB2392">
        <w:rPr>
          <w:b/>
          <w:bCs/>
        </w:rPr>
        <w:t xml:space="preserve">Blue Biz: </w:t>
      </w:r>
      <w:r w:rsidRPr="00BD7F61">
        <w:t>The Blue Biz program consists of a website (</w:t>
      </w:r>
      <w:hyperlink r:id="rId10" w:history="1">
        <w:r w:rsidRPr="00BD7F61">
          <w:rPr>
            <w:rStyle w:val="Hyperlink"/>
          </w:rPr>
          <w:t>www.cleanwaterMN.org/businesses</w:t>
        </w:r>
      </w:hyperlink>
      <w:r w:rsidRPr="00BD7F61">
        <w:t xml:space="preserve">) and outreach materials that partners can use to engage commercial property owners in BMP </w:t>
      </w:r>
      <w:r w:rsidRPr="00943858">
        <w:t xml:space="preserve">projects. </w:t>
      </w:r>
    </w:p>
    <w:p w:rsidR="00FB2392" w:rsidRPr="00943858" w:rsidRDefault="00FB2392" w:rsidP="00FB2392">
      <w:pPr>
        <w:pStyle w:val="ListParagraph"/>
      </w:pPr>
    </w:p>
    <w:p w:rsidR="00FB2392" w:rsidRPr="00FB2392" w:rsidRDefault="00DF3B6B" w:rsidP="00395DEC">
      <w:pPr>
        <w:pStyle w:val="ListParagraph"/>
        <w:numPr>
          <w:ilvl w:val="0"/>
          <w:numId w:val="29"/>
        </w:numPr>
        <w:rPr>
          <w:b/>
          <w:bCs/>
        </w:rPr>
      </w:pPr>
      <w:proofErr w:type="spellStart"/>
      <w:r w:rsidRPr="00943858">
        <w:rPr>
          <w:b/>
          <w:bCs/>
        </w:rPr>
        <w:t>Stormwater</w:t>
      </w:r>
      <w:proofErr w:type="spellEnd"/>
      <w:r w:rsidRPr="00943858">
        <w:rPr>
          <w:b/>
          <w:bCs/>
        </w:rPr>
        <w:t xml:space="preserve"> U</w:t>
      </w:r>
      <w:r w:rsidRPr="00943858">
        <w:rPr>
          <w:bCs/>
        </w:rPr>
        <w:t xml:space="preserve">: </w:t>
      </w:r>
      <w:r w:rsidRPr="00943858">
        <w:t>EMWREP coordinate</w:t>
      </w:r>
      <w:r w:rsidR="009E7463" w:rsidRPr="00943858">
        <w:t>s</w:t>
      </w:r>
      <w:r w:rsidRPr="00943858">
        <w:t xml:space="preserve"> with Minnesota Extension, the University of Minnesota Erosion and </w:t>
      </w:r>
      <w:proofErr w:type="spellStart"/>
      <w:r w:rsidRPr="00943858">
        <w:t>Stormwater</w:t>
      </w:r>
      <w:proofErr w:type="spellEnd"/>
      <w:r w:rsidRPr="00943858">
        <w:t xml:space="preserve"> Management Certification Programs, and the Minnesota Erosion Control Association (MECA) to provide professional training and workshops for local government staff and </w:t>
      </w:r>
      <w:r w:rsidRPr="00FB2392">
        <w:t>consultants, as well as builders, developers and contractors</w:t>
      </w:r>
      <w:r w:rsidR="009E7463" w:rsidRPr="00FB2392">
        <w:t xml:space="preserve">. </w:t>
      </w:r>
    </w:p>
    <w:p w:rsidR="00DF3B6B" w:rsidRPr="00BD7F61" w:rsidRDefault="009E7463" w:rsidP="00FB2392">
      <w:pPr>
        <w:ind w:left="720"/>
      </w:pPr>
      <w:r>
        <w:t>During 2015, we held the following workshops:</w:t>
      </w:r>
    </w:p>
    <w:p w:rsidR="00DF3B6B" w:rsidRPr="00BD7F61" w:rsidRDefault="00DF3B6B" w:rsidP="00943858">
      <w:pPr>
        <w:numPr>
          <w:ilvl w:val="0"/>
          <w:numId w:val="20"/>
        </w:numPr>
        <w:spacing w:after="0" w:line="240" w:lineRule="auto"/>
      </w:pPr>
      <w:proofErr w:type="spellStart"/>
      <w:r w:rsidRPr="00BD7F61">
        <w:t>Turfgrass</w:t>
      </w:r>
      <w:proofErr w:type="spellEnd"/>
      <w:r w:rsidRPr="00BD7F61">
        <w:t xml:space="preserve"> Maintenance</w:t>
      </w:r>
      <w:r w:rsidR="009E7463">
        <w:t xml:space="preserve"> – April 10</w:t>
      </w:r>
    </w:p>
    <w:p w:rsidR="00DF3B6B" w:rsidRPr="00BD7F61" w:rsidRDefault="00DF3B6B" w:rsidP="00943858">
      <w:pPr>
        <w:numPr>
          <w:ilvl w:val="0"/>
          <w:numId w:val="20"/>
        </w:numPr>
        <w:spacing w:after="0" w:line="240" w:lineRule="auto"/>
      </w:pPr>
      <w:proofErr w:type="spellStart"/>
      <w:r w:rsidRPr="00BD7F61">
        <w:t>Stormwater</w:t>
      </w:r>
      <w:proofErr w:type="spellEnd"/>
      <w:r w:rsidRPr="00BD7F61">
        <w:t xml:space="preserve"> Practices Inspections and Maintenance</w:t>
      </w:r>
      <w:r w:rsidR="009E7463">
        <w:t xml:space="preserve"> – May 5-6</w:t>
      </w:r>
    </w:p>
    <w:p w:rsidR="00DF3B6B" w:rsidRPr="00BD7F61" w:rsidRDefault="00DF3B6B" w:rsidP="00943858">
      <w:pPr>
        <w:numPr>
          <w:ilvl w:val="0"/>
          <w:numId w:val="20"/>
        </w:numPr>
        <w:spacing w:after="0" w:line="240" w:lineRule="auto"/>
      </w:pPr>
      <w:r w:rsidRPr="00BD7F61">
        <w:t>Erosion Control</w:t>
      </w:r>
      <w:r w:rsidR="009E7463">
        <w:t xml:space="preserve"> – Sept. 29</w:t>
      </w:r>
    </w:p>
    <w:p w:rsidR="00DF3B6B" w:rsidRDefault="00DF3B6B" w:rsidP="00FB2392">
      <w:pPr>
        <w:ind w:left="720"/>
        <w:rPr>
          <w:bCs/>
        </w:rPr>
      </w:pPr>
      <w:r w:rsidRPr="00BD7F61">
        <w:rPr>
          <w:bCs/>
        </w:rPr>
        <w:t xml:space="preserve">We also distributed a set of ten 10-minute PowerPoint presentations </w:t>
      </w:r>
      <w:r w:rsidR="00FB2392">
        <w:rPr>
          <w:bCs/>
        </w:rPr>
        <w:t xml:space="preserve">to our 12 </w:t>
      </w:r>
      <w:r w:rsidRPr="00BD7F61">
        <w:rPr>
          <w:bCs/>
        </w:rPr>
        <w:t xml:space="preserve">municipal partners to use during monthly staff meetings. The presentations cover training topics included under Minimum Control Measure 6 of the MS4 permit. </w:t>
      </w:r>
    </w:p>
    <w:p w:rsidR="006E3BA7" w:rsidRDefault="006E3BA7" w:rsidP="00FB2392">
      <w:pPr>
        <w:ind w:left="720"/>
        <w:rPr>
          <w:bCs/>
        </w:rPr>
      </w:pPr>
      <w:r>
        <w:rPr>
          <w:bCs/>
        </w:rPr>
        <w:t xml:space="preserve">During 2016, we </w:t>
      </w:r>
      <w:r w:rsidR="009E7463">
        <w:rPr>
          <w:bCs/>
        </w:rPr>
        <w:t xml:space="preserve">will conduct </w:t>
      </w:r>
      <w:r>
        <w:rPr>
          <w:bCs/>
        </w:rPr>
        <w:t>the following trainings and presentations:</w:t>
      </w:r>
    </w:p>
    <w:p w:rsidR="009E7463" w:rsidRDefault="009E7463" w:rsidP="00FB2392">
      <w:pPr>
        <w:pStyle w:val="ListParagraph"/>
        <w:numPr>
          <w:ilvl w:val="0"/>
          <w:numId w:val="17"/>
        </w:numPr>
        <w:ind w:left="1440"/>
        <w:rPr>
          <w:bCs/>
        </w:rPr>
      </w:pPr>
      <w:r>
        <w:rPr>
          <w:bCs/>
        </w:rPr>
        <w:t>MIDS Calculator</w:t>
      </w:r>
      <w:r w:rsidR="00FB2392">
        <w:rPr>
          <w:bCs/>
        </w:rPr>
        <w:t xml:space="preserve"> training</w:t>
      </w:r>
      <w:r>
        <w:rPr>
          <w:bCs/>
        </w:rPr>
        <w:t xml:space="preserve"> </w:t>
      </w:r>
      <w:r w:rsidR="00FB2392">
        <w:rPr>
          <w:bCs/>
        </w:rPr>
        <w:t>for city engineers</w:t>
      </w:r>
      <w:r>
        <w:rPr>
          <w:bCs/>
        </w:rPr>
        <w:t xml:space="preserve"> - Feb. 16 </w:t>
      </w:r>
    </w:p>
    <w:p w:rsidR="006E3BA7" w:rsidRDefault="006E3BA7" w:rsidP="00FB2392">
      <w:pPr>
        <w:pStyle w:val="ListParagraph"/>
        <w:numPr>
          <w:ilvl w:val="0"/>
          <w:numId w:val="17"/>
        </w:numPr>
        <w:ind w:left="1440"/>
        <w:rPr>
          <w:bCs/>
        </w:rPr>
      </w:pPr>
      <w:r>
        <w:rPr>
          <w:bCs/>
        </w:rPr>
        <w:t>MS4 brown bag presentations for county and city staff on illicit discharge detection and elimination (IDDE) and erosion control</w:t>
      </w:r>
      <w:r w:rsidR="00FB2392">
        <w:rPr>
          <w:bCs/>
        </w:rPr>
        <w:t xml:space="preserve"> – March 31 and April 18 (county staff)</w:t>
      </w:r>
    </w:p>
    <w:p w:rsidR="00395DEC" w:rsidRDefault="00395DEC" w:rsidP="00FB2392">
      <w:pPr>
        <w:pStyle w:val="ListParagraph"/>
        <w:numPr>
          <w:ilvl w:val="0"/>
          <w:numId w:val="17"/>
        </w:numPr>
        <w:ind w:left="1440"/>
        <w:rPr>
          <w:bCs/>
        </w:rPr>
      </w:pPr>
      <w:r>
        <w:rPr>
          <w:bCs/>
        </w:rPr>
        <w:t>Regulatory enforcement training – May 17 in Oakdale</w:t>
      </w:r>
    </w:p>
    <w:p w:rsidR="00FB2392" w:rsidRDefault="00FB2392" w:rsidP="00FB2392">
      <w:pPr>
        <w:pStyle w:val="ListParagraph"/>
        <w:numPr>
          <w:ilvl w:val="0"/>
          <w:numId w:val="17"/>
        </w:numPr>
        <w:ind w:left="1440"/>
        <w:rPr>
          <w:bCs/>
        </w:rPr>
      </w:pPr>
      <w:r>
        <w:rPr>
          <w:bCs/>
        </w:rPr>
        <w:t xml:space="preserve">Innovative BMPs (regional workshop for local communities and </w:t>
      </w:r>
      <w:proofErr w:type="spellStart"/>
      <w:r>
        <w:rPr>
          <w:bCs/>
        </w:rPr>
        <w:t>stormwater</w:t>
      </w:r>
      <w:proofErr w:type="spellEnd"/>
      <w:r>
        <w:rPr>
          <w:bCs/>
        </w:rPr>
        <w:t xml:space="preserve"> professionals) - TBD</w:t>
      </w:r>
    </w:p>
    <w:p w:rsidR="00FB2392" w:rsidRDefault="00FB2392" w:rsidP="00FB2392">
      <w:pPr>
        <w:pStyle w:val="ListParagraph"/>
        <w:numPr>
          <w:ilvl w:val="0"/>
          <w:numId w:val="17"/>
        </w:numPr>
        <w:ind w:left="1440"/>
        <w:rPr>
          <w:bCs/>
        </w:rPr>
      </w:pPr>
      <w:r>
        <w:rPr>
          <w:bCs/>
        </w:rPr>
        <w:t>Erosion control field seminar – TBD</w:t>
      </w:r>
    </w:p>
    <w:p w:rsidR="009A122A" w:rsidRDefault="009A122A" w:rsidP="009A122A">
      <w:pPr>
        <w:pStyle w:val="ListParagraph"/>
        <w:ind w:left="1440"/>
        <w:rPr>
          <w:bCs/>
        </w:rPr>
      </w:pPr>
    </w:p>
    <w:p w:rsidR="00DF3B6B" w:rsidRPr="00BD7F61" w:rsidRDefault="00DF3B6B" w:rsidP="009A122A">
      <w:pPr>
        <w:pStyle w:val="ListParagraph"/>
        <w:numPr>
          <w:ilvl w:val="0"/>
          <w:numId w:val="29"/>
        </w:numPr>
      </w:pPr>
      <w:r w:rsidRPr="009A122A">
        <w:rPr>
          <w:b/>
          <w:bCs/>
        </w:rPr>
        <w:t xml:space="preserve">NEMO: </w:t>
      </w:r>
      <w:r w:rsidRPr="00BD7F61">
        <w:t xml:space="preserve">The Northland NEMO program (Non-point Education for Municipal Officials) provides local elected officials and decision makers with resources and information to make informed decisions about land use and water quality in their communities. Northland NEMO is hosted by the University of Minnesota Extension and EMWREP is a partner organization. </w:t>
      </w:r>
    </w:p>
    <w:p w:rsidR="00DF3B6B" w:rsidRPr="00BD7F61" w:rsidRDefault="00DF3B6B" w:rsidP="00943858">
      <w:pPr>
        <w:ind w:left="720"/>
      </w:pPr>
      <w:r w:rsidRPr="00BD7F61">
        <w:t>During 2015, EMWREP collaborated with NEMO and local partners to host two workshops for local decision makers:</w:t>
      </w:r>
    </w:p>
    <w:p w:rsidR="00DF3B6B" w:rsidRPr="00943858" w:rsidRDefault="00DF3B6B" w:rsidP="00943858">
      <w:pPr>
        <w:pStyle w:val="BodyTextIndent"/>
        <w:numPr>
          <w:ilvl w:val="0"/>
          <w:numId w:val="3"/>
        </w:numPr>
        <w:ind w:left="1440"/>
        <w:rPr>
          <w:rFonts w:asciiTheme="minorHAnsi" w:hAnsiTheme="minorHAnsi"/>
          <w:sz w:val="22"/>
          <w:szCs w:val="22"/>
        </w:rPr>
      </w:pPr>
      <w:r w:rsidRPr="00943858">
        <w:rPr>
          <w:rFonts w:asciiTheme="minorHAnsi" w:hAnsiTheme="minorHAnsi"/>
          <w:sz w:val="22"/>
          <w:szCs w:val="22"/>
        </w:rPr>
        <w:t>St. Croix River Workshop on the Water: Aug. 6</w:t>
      </w:r>
      <w:r w:rsidR="00FB2392" w:rsidRPr="00943858">
        <w:rPr>
          <w:rFonts w:asciiTheme="minorHAnsi" w:hAnsiTheme="minorHAnsi"/>
          <w:sz w:val="22"/>
          <w:szCs w:val="22"/>
        </w:rPr>
        <w:t xml:space="preserve"> </w:t>
      </w:r>
    </w:p>
    <w:p w:rsidR="00DF3B6B" w:rsidRPr="00346758" w:rsidRDefault="00DF3B6B" w:rsidP="00943858">
      <w:pPr>
        <w:pStyle w:val="BodyTextIndent"/>
        <w:numPr>
          <w:ilvl w:val="0"/>
          <w:numId w:val="3"/>
        </w:numPr>
        <w:ind w:left="1440"/>
        <w:rPr>
          <w:rFonts w:asciiTheme="minorHAnsi" w:hAnsiTheme="minorHAnsi"/>
          <w:sz w:val="22"/>
          <w:szCs w:val="22"/>
        </w:rPr>
      </w:pPr>
      <w:r w:rsidRPr="00346758">
        <w:rPr>
          <w:rFonts w:asciiTheme="minorHAnsi" w:hAnsiTheme="minorHAnsi"/>
          <w:sz w:val="22"/>
          <w:szCs w:val="22"/>
        </w:rPr>
        <w:t>Protecting and improving lakes and streams in Forest Lake: Sept. 1</w:t>
      </w:r>
    </w:p>
    <w:p w:rsidR="006E3BA7" w:rsidRDefault="006E3BA7" w:rsidP="00943858">
      <w:pPr>
        <w:pStyle w:val="BodyTextIndent"/>
        <w:ind w:left="1440"/>
        <w:rPr>
          <w:rFonts w:asciiTheme="minorHAnsi" w:hAnsiTheme="minorHAnsi"/>
          <w:i/>
          <w:sz w:val="22"/>
          <w:szCs w:val="22"/>
        </w:rPr>
      </w:pPr>
    </w:p>
    <w:p w:rsidR="006E3BA7" w:rsidRDefault="006E3BA7" w:rsidP="00943858">
      <w:pPr>
        <w:pStyle w:val="BodyTextIndent"/>
        <w:rPr>
          <w:rFonts w:asciiTheme="minorHAnsi" w:hAnsiTheme="minorHAnsi"/>
          <w:sz w:val="22"/>
          <w:szCs w:val="22"/>
        </w:rPr>
      </w:pPr>
      <w:r>
        <w:rPr>
          <w:rFonts w:asciiTheme="minorHAnsi" w:hAnsiTheme="minorHAnsi"/>
          <w:sz w:val="22"/>
          <w:szCs w:val="22"/>
        </w:rPr>
        <w:t>EMWREP plans to hold another St. Croix River workshop on the water during the summer</w:t>
      </w:r>
      <w:r w:rsidR="00943858">
        <w:rPr>
          <w:rFonts w:asciiTheme="minorHAnsi" w:hAnsiTheme="minorHAnsi"/>
          <w:sz w:val="22"/>
          <w:szCs w:val="22"/>
        </w:rPr>
        <w:t xml:space="preserve"> of 2016</w:t>
      </w:r>
      <w:r>
        <w:rPr>
          <w:rFonts w:asciiTheme="minorHAnsi" w:hAnsiTheme="minorHAnsi"/>
          <w:sz w:val="22"/>
          <w:szCs w:val="22"/>
        </w:rPr>
        <w:t xml:space="preserve">. </w:t>
      </w:r>
    </w:p>
    <w:p w:rsidR="006E3BA7" w:rsidRDefault="006E3BA7" w:rsidP="006E3BA7">
      <w:pPr>
        <w:pStyle w:val="BodyTextIndent"/>
        <w:ind w:left="0"/>
        <w:rPr>
          <w:rFonts w:asciiTheme="minorHAnsi" w:hAnsiTheme="minorHAnsi"/>
          <w:sz w:val="22"/>
          <w:szCs w:val="22"/>
        </w:rPr>
      </w:pPr>
    </w:p>
    <w:p w:rsidR="00DF3B6B" w:rsidRDefault="00DF3B6B" w:rsidP="00395DEC">
      <w:pPr>
        <w:pStyle w:val="ListParagraph"/>
        <w:numPr>
          <w:ilvl w:val="0"/>
          <w:numId w:val="29"/>
        </w:numPr>
      </w:pPr>
      <w:r w:rsidRPr="00943858">
        <w:rPr>
          <w:b/>
          <w:bCs/>
        </w:rPr>
        <w:lastRenderedPageBreak/>
        <w:t xml:space="preserve">MS4 Toolkit: </w:t>
      </w:r>
      <w:r w:rsidRPr="00BD7F61">
        <w:t xml:space="preserve">The MS4 toolkit is hosted on the Clean Water MN website at </w:t>
      </w:r>
      <w:hyperlink r:id="rId11" w:history="1">
        <w:r w:rsidRPr="00BD7F61">
          <w:rPr>
            <w:rStyle w:val="Hyperlink"/>
          </w:rPr>
          <w:t>www.cleanwatermn.org</w:t>
        </w:r>
      </w:hyperlink>
      <w:r w:rsidRPr="00BD7F61">
        <w:t>. The on-line kit includes training materials to help MS4 entities and EMWREP partners meet the six minimum control measures outlined in the MS4 permit.</w:t>
      </w:r>
    </w:p>
    <w:p w:rsidR="00943858" w:rsidRPr="00BD7F61" w:rsidRDefault="00943858" w:rsidP="00943858">
      <w:pPr>
        <w:pStyle w:val="ListParagraph"/>
      </w:pPr>
    </w:p>
    <w:p w:rsidR="00943858" w:rsidRDefault="00943858" w:rsidP="004C68B3">
      <w:r>
        <w:rPr>
          <w:b/>
        </w:rPr>
        <w:t xml:space="preserve">Educational Resources for EMWREP Partners: </w:t>
      </w:r>
      <w:r>
        <w:t xml:space="preserve">We have many educational resources available for EMWREP partners to use, including displays and handouts for community events and workshops, PowerPoint presentations for staff trainings, and K-12 teaching lessons. To see some of the available resources, go to </w:t>
      </w:r>
      <w:hyperlink r:id="rId12" w:history="1">
        <w:r w:rsidRPr="001B0399">
          <w:rPr>
            <w:rStyle w:val="Hyperlink"/>
          </w:rPr>
          <w:t>www.mnwcd.org/emwrep-resources</w:t>
        </w:r>
      </w:hyperlink>
      <w:r>
        <w:t xml:space="preserve"> or contact Angie Hong. </w:t>
      </w:r>
    </w:p>
    <w:p w:rsidR="007F6B80" w:rsidRDefault="007F6B80" w:rsidP="007F6B80">
      <w:pPr>
        <w:pStyle w:val="NoSpacing"/>
      </w:pPr>
    </w:p>
    <w:p w:rsidR="00943858" w:rsidRPr="007F6B80" w:rsidRDefault="00943858" w:rsidP="007F6B80">
      <w:pPr>
        <w:pStyle w:val="NoSpacing"/>
        <w:rPr>
          <w:b/>
        </w:rPr>
      </w:pPr>
      <w:r w:rsidRPr="007F6B80">
        <w:rPr>
          <w:b/>
        </w:rPr>
        <w:t>Contact Information:</w:t>
      </w:r>
    </w:p>
    <w:p w:rsidR="007F6B80" w:rsidRDefault="007F6B80" w:rsidP="007F6B80">
      <w:pPr>
        <w:pStyle w:val="NoSpacing"/>
      </w:pPr>
    </w:p>
    <w:p w:rsidR="007F6B80" w:rsidRDefault="00943858" w:rsidP="007F6B80">
      <w:pPr>
        <w:pStyle w:val="NoSpacing"/>
        <w:numPr>
          <w:ilvl w:val="0"/>
          <w:numId w:val="25"/>
        </w:numPr>
      </w:pPr>
      <w:r>
        <w:t>Angie Hong, EMWREP coordinator</w:t>
      </w:r>
      <w:r w:rsidR="002B5B63">
        <w:t xml:space="preserve"> &amp; education specialist</w:t>
      </w:r>
      <w:r>
        <w:t xml:space="preserve">: </w:t>
      </w:r>
    </w:p>
    <w:p w:rsidR="00943858" w:rsidRDefault="00943858" w:rsidP="007F6B80">
      <w:pPr>
        <w:pStyle w:val="NoSpacing"/>
        <w:numPr>
          <w:ilvl w:val="1"/>
          <w:numId w:val="25"/>
        </w:numPr>
      </w:pPr>
      <w:r>
        <w:t xml:space="preserve">651-330-8220 x.35 or </w:t>
      </w:r>
      <w:hyperlink r:id="rId13" w:history="1">
        <w:r w:rsidRPr="001B0399">
          <w:rPr>
            <w:rStyle w:val="Hyperlink"/>
          </w:rPr>
          <w:t>angie.hong@mnwcd.org</w:t>
        </w:r>
      </w:hyperlink>
      <w:r>
        <w:t xml:space="preserve"> </w:t>
      </w:r>
    </w:p>
    <w:p w:rsidR="00DF3B6B" w:rsidRDefault="00943858" w:rsidP="007F6B80">
      <w:pPr>
        <w:pStyle w:val="NoSpacing"/>
        <w:numPr>
          <w:ilvl w:val="1"/>
          <w:numId w:val="25"/>
        </w:numPr>
      </w:pPr>
      <w:r>
        <w:t>Contact Angie if you would like to schedule a presentation or workshop for your board, council, staff or a local community group</w:t>
      </w:r>
      <w:r w:rsidR="002B5B63">
        <w:t xml:space="preserve">; </w:t>
      </w:r>
      <w:r>
        <w:t>to let us know about upcoming events in your area</w:t>
      </w:r>
      <w:r w:rsidR="002B5B63">
        <w:t>; or to share an</w:t>
      </w:r>
      <w:r>
        <w:t xml:space="preserve"> </w:t>
      </w:r>
      <w:r w:rsidR="002B5B63">
        <w:t>idea</w:t>
      </w:r>
      <w:r>
        <w:t xml:space="preserve"> for </w:t>
      </w:r>
      <w:r w:rsidR="002B5B63">
        <w:t xml:space="preserve">a </w:t>
      </w:r>
      <w:r>
        <w:t xml:space="preserve">newspaper </w:t>
      </w:r>
      <w:r w:rsidR="002B5B63">
        <w:t>or</w:t>
      </w:r>
      <w:r>
        <w:t xml:space="preserve"> newslett</w:t>
      </w:r>
      <w:r w:rsidR="002B5B63">
        <w:t xml:space="preserve">er article. </w:t>
      </w:r>
    </w:p>
    <w:p w:rsidR="007F6B80" w:rsidRDefault="002B5B63" w:rsidP="007F6B80">
      <w:pPr>
        <w:pStyle w:val="NoSpacing"/>
        <w:numPr>
          <w:ilvl w:val="0"/>
          <w:numId w:val="25"/>
        </w:numPr>
      </w:pPr>
      <w:r>
        <w:t xml:space="preserve">Jenn Radtke, EMWREP education assistant: </w:t>
      </w:r>
    </w:p>
    <w:p w:rsidR="002B5B63" w:rsidRDefault="002B5B63" w:rsidP="007F6B80">
      <w:pPr>
        <w:pStyle w:val="NoSpacing"/>
        <w:numPr>
          <w:ilvl w:val="1"/>
          <w:numId w:val="25"/>
        </w:numPr>
      </w:pPr>
      <w:r>
        <w:t xml:space="preserve">651-330-8220 x.44 or </w:t>
      </w:r>
      <w:hyperlink r:id="rId14" w:history="1">
        <w:r w:rsidRPr="001B0399">
          <w:rPr>
            <w:rStyle w:val="Hyperlink"/>
          </w:rPr>
          <w:t>jradtke@mnwcd.org</w:t>
        </w:r>
      </w:hyperlink>
    </w:p>
    <w:p w:rsidR="007F6B80" w:rsidRDefault="002B5B63" w:rsidP="007F6B80">
      <w:pPr>
        <w:pStyle w:val="NoSpacing"/>
        <w:numPr>
          <w:ilvl w:val="0"/>
          <w:numId w:val="25"/>
        </w:numPr>
      </w:pPr>
      <w:r>
        <w:t xml:space="preserve">Wendy Griffin, WCD natural resource specialist &amp; EMWREP rural outreach: </w:t>
      </w:r>
    </w:p>
    <w:p w:rsidR="00943858" w:rsidRPr="004C68B3" w:rsidRDefault="00B31307" w:rsidP="007F6B80">
      <w:pPr>
        <w:pStyle w:val="NoSpacing"/>
        <w:numPr>
          <w:ilvl w:val="1"/>
          <w:numId w:val="25"/>
        </w:numPr>
      </w:pPr>
      <w:r w:rsidRPr="000B0C26">
        <w:rPr>
          <w:b/>
          <w:noProof/>
        </w:rPr>
        <mc:AlternateContent>
          <mc:Choice Requires="wps">
            <w:drawing>
              <wp:anchor distT="0" distB="0" distL="114300" distR="114300" simplePos="0" relativeHeight="251660288" behindDoc="0" locked="0" layoutInCell="1" allowOverlap="1" wp14:anchorId="45D0AFAE" wp14:editId="71F087C4">
                <wp:simplePos x="0" y="0"/>
                <wp:positionH relativeFrom="column">
                  <wp:posOffset>241482</wp:posOffset>
                </wp:positionH>
                <wp:positionV relativeFrom="paragraph">
                  <wp:posOffset>2797175</wp:posOffset>
                </wp:positionV>
                <wp:extent cx="5486400" cy="1128395"/>
                <wp:effectExtent l="0" t="0" r="1905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28395"/>
                        </a:xfrm>
                        <a:prstGeom prst="rect">
                          <a:avLst/>
                        </a:prstGeom>
                        <a:solidFill>
                          <a:srgbClr val="008000"/>
                        </a:solidFill>
                        <a:ln w="9525">
                          <a:solidFill>
                            <a:srgbClr val="000000"/>
                          </a:solidFill>
                          <a:miter lim="800000"/>
                          <a:headEnd/>
                          <a:tailEnd/>
                        </a:ln>
                      </wps:spPr>
                      <wps:txbx>
                        <w:txbxContent>
                          <w:p w:rsidR="004C68B3" w:rsidRDefault="004C68B3" w:rsidP="004C68B3">
                            <w:pPr>
                              <w:pStyle w:val="Noparagraphstyle"/>
                              <w:spacing w:line="240" w:lineRule="auto"/>
                              <w:ind w:left="40" w:right="40"/>
                              <w:jc w:val="center"/>
                              <w:rPr>
                                <w:rFonts w:ascii="Tahoma" w:hAnsi="Tahoma" w:cs="Tahoma"/>
                                <w:b/>
                                <w:bCs/>
                                <w:color w:val="FFFFFF"/>
                                <w:sz w:val="22"/>
                                <w:szCs w:val="22"/>
                              </w:rPr>
                            </w:pPr>
                            <w:r>
                              <w:rPr>
                                <w:rFonts w:ascii="Tahoma" w:hAnsi="Tahoma" w:cs="Tahoma"/>
                                <w:b/>
                                <w:bCs/>
                                <w:color w:val="FFFFFF"/>
                                <w:spacing w:val="-10"/>
                                <w:sz w:val="22"/>
                                <w:szCs w:val="22"/>
                              </w:rPr>
                              <w:t>Members of the East Metro Water Resource Education Program:</w:t>
                            </w:r>
                          </w:p>
                          <w:p w:rsidR="004C68B3" w:rsidRDefault="004C68B3" w:rsidP="004C68B3">
                            <w:pPr>
                              <w:spacing w:after="0" w:line="240" w:lineRule="auto"/>
                              <w:jc w:val="center"/>
                              <w:rPr>
                                <w:rFonts w:ascii="Tahoma" w:hAnsi="Tahoma" w:cs="Tahoma"/>
                                <w:color w:val="FFFFFF"/>
                                <w:sz w:val="18"/>
                                <w:szCs w:val="18"/>
                              </w:rPr>
                            </w:pPr>
                            <w:r>
                              <w:rPr>
                                <w:rFonts w:ascii="Tahoma" w:hAnsi="Tahoma" w:cs="Tahoma"/>
                                <w:color w:val="FFFFFF"/>
                                <w:sz w:val="18"/>
                                <w:szCs w:val="18"/>
                              </w:rPr>
                              <w:t xml:space="preserve">Brown’s Creek Watershed • Carnelian-Marine-St. Croix Watershed • </w:t>
                            </w:r>
                          </w:p>
                          <w:p w:rsidR="004C68B3" w:rsidRDefault="004C68B3" w:rsidP="004C68B3">
                            <w:pPr>
                              <w:spacing w:after="0" w:line="240" w:lineRule="auto"/>
                              <w:jc w:val="center"/>
                              <w:rPr>
                                <w:rFonts w:ascii="Tahoma" w:hAnsi="Tahoma" w:cs="Tahoma"/>
                                <w:color w:val="FFFFFF"/>
                                <w:sz w:val="18"/>
                                <w:szCs w:val="18"/>
                              </w:rPr>
                            </w:pPr>
                            <w:r>
                              <w:rPr>
                                <w:rFonts w:ascii="Tahoma" w:hAnsi="Tahoma" w:cs="Tahoma"/>
                                <w:color w:val="FFFFFF"/>
                                <w:sz w:val="18"/>
                                <w:szCs w:val="18"/>
                              </w:rPr>
                              <w:t xml:space="preserve">Comfort Lake-Forest Lake Watershed • Cottage Grove • </w:t>
                            </w:r>
                            <w:proofErr w:type="spellStart"/>
                            <w:r>
                              <w:rPr>
                                <w:rFonts w:ascii="Tahoma" w:hAnsi="Tahoma" w:cs="Tahoma"/>
                                <w:color w:val="FFFFFF"/>
                                <w:sz w:val="18"/>
                                <w:szCs w:val="18"/>
                              </w:rPr>
                              <w:t>Dellwood</w:t>
                            </w:r>
                            <w:proofErr w:type="spellEnd"/>
                            <w:r>
                              <w:rPr>
                                <w:rFonts w:ascii="Tahoma" w:hAnsi="Tahoma" w:cs="Tahoma"/>
                                <w:color w:val="FFFFFF"/>
                                <w:sz w:val="18"/>
                                <w:szCs w:val="18"/>
                              </w:rPr>
                              <w:t xml:space="preserve"> • Forest Lake </w:t>
                            </w:r>
                          </w:p>
                          <w:p w:rsidR="004C68B3" w:rsidRDefault="004C68B3" w:rsidP="004C68B3">
                            <w:pPr>
                              <w:spacing w:after="0" w:line="240" w:lineRule="auto"/>
                              <w:jc w:val="center"/>
                              <w:rPr>
                                <w:rFonts w:ascii="Tahoma" w:hAnsi="Tahoma" w:cs="Tahoma"/>
                                <w:color w:val="FFFFFF"/>
                                <w:sz w:val="18"/>
                                <w:szCs w:val="18"/>
                              </w:rPr>
                            </w:pPr>
                            <w:r>
                              <w:rPr>
                                <w:rFonts w:ascii="Tahoma" w:hAnsi="Tahoma" w:cs="Tahoma"/>
                                <w:color w:val="FFFFFF"/>
                                <w:sz w:val="18"/>
                                <w:szCs w:val="18"/>
                              </w:rPr>
                              <w:t>Grant • Lake Elmo • Middle St. Croix Watershed • Newport • Oak Park Heights</w:t>
                            </w:r>
                            <w:r w:rsidR="00346758">
                              <w:rPr>
                                <w:rFonts w:ascii="Tahoma" w:hAnsi="Tahoma" w:cs="Tahoma"/>
                                <w:color w:val="FFFFFF"/>
                                <w:sz w:val="18"/>
                                <w:szCs w:val="18"/>
                              </w:rPr>
                              <w:t xml:space="preserve"> • Oakdale</w:t>
                            </w:r>
                          </w:p>
                          <w:p w:rsidR="004C68B3" w:rsidRDefault="004C68B3" w:rsidP="004C68B3">
                            <w:pPr>
                              <w:spacing w:after="0" w:line="240" w:lineRule="auto"/>
                              <w:jc w:val="center"/>
                              <w:rPr>
                                <w:rFonts w:ascii="Tahoma" w:hAnsi="Tahoma" w:cs="Tahoma"/>
                                <w:color w:val="FFFFFF"/>
                                <w:sz w:val="18"/>
                                <w:szCs w:val="18"/>
                              </w:rPr>
                            </w:pPr>
                            <w:r>
                              <w:rPr>
                                <w:rFonts w:ascii="Tahoma" w:hAnsi="Tahoma" w:cs="Tahoma"/>
                                <w:color w:val="FFFFFF"/>
                                <w:sz w:val="18"/>
                                <w:szCs w:val="18"/>
                              </w:rPr>
                              <w:t xml:space="preserve">Ramsey-Washington Metro </w:t>
                            </w:r>
                            <w:proofErr w:type="gramStart"/>
                            <w:r>
                              <w:rPr>
                                <w:rFonts w:ascii="Tahoma" w:hAnsi="Tahoma" w:cs="Tahoma"/>
                                <w:color w:val="FFFFFF"/>
                                <w:sz w:val="18"/>
                                <w:szCs w:val="18"/>
                              </w:rPr>
                              <w:t>Watershed  •</w:t>
                            </w:r>
                            <w:proofErr w:type="gramEnd"/>
                            <w:r>
                              <w:rPr>
                                <w:rFonts w:ascii="Tahoma" w:hAnsi="Tahoma" w:cs="Tahoma"/>
                                <w:color w:val="FFFFFF"/>
                                <w:sz w:val="18"/>
                                <w:szCs w:val="18"/>
                              </w:rPr>
                              <w:t xml:space="preserve"> Rice Creek Watershed  • South Washington Watershed Stillwater • St. Paul Park • Valley Branch Watershed • </w:t>
                            </w:r>
                            <w:proofErr w:type="spellStart"/>
                            <w:r>
                              <w:rPr>
                                <w:rFonts w:ascii="Tahoma" w:hAnsi="Tahoma" w:cs="Tahoma"/>
                                <w:color w:val="FFFFFF"/>
                                <w:sz w:val="18"/>
                                <w:szCs w:val="18"/>
                              </w:rPr>
                              <w:t>Willernie</w:t>
                            </w:r>
                            <w:proofErr w:type="spellEnd"/>
                            <w:r>
                              <w:rPr>
                                <w:rFonts w:ascii="Tahoma" w:hAnsi="Tahoma" w:cs="Tahoma"/>
                                <w:color w:val="FFFFFF"/>
                                <w:sz w:val="18"/>
                                <w:szCs w:val="18"/>
                              </w:rPr>
                              <w:t xml:space="preserve"> • West Lakeland </w:t>
                            </w:r>
                          </w:p>
                          <w:p w:rsidR="004C68B3" w:rsidRDefault="004C68B3" w:rsidP="004C68B3">
                            <w:pPr>
                              <w:spacing w:after="0" w:line="240" w:lineRule="auto"/>
                              <w:jc w:val="center"/>
                            </w:pPr>
                            <w:r>
                              <w:rPr>
                                <w:rFonts w:ascii="Tahoma" w:hAnsi="Tahoma" w:cs="Tahoma"/>
                                <w:color w:val="FFFFFF"/>
                                <w:sz w:val="18"/>
                                <w:szCs w:val="18"/>
                              </w:rPr>
                              <w:t>Woodbury • Washington Conservation District • Washington County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pt;margin-top:220.25pt;width:6in;height:8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" fillcolor="green">
                <v:textbox>
                  <w:txbxContent>
                    <w:p w:rsidR="004C68B3" w:rsidRDefault="004C68B3" w:rsidP="004C68B3">
                      <w:pPr>
                        <w:pStyle w:val="Noparagraphstyle"/>
                        <w:spacing w:line="240" w:lineRule="auto"/>
                        <w:ind w:left="40" w:right="40"/>
                        <w:jc w:val="center"/>
                        <w:rPr>
                          <w:rFonts w:ascii="Tahoma" w:hAnsi="Tahoma" w:cs="Tahoma"/>
                          <w:b/>
                          <w:bCs/>
                          <w:color w:val="FFFFFF"/>
                          <w:sz w:val="22"/>
                          <w:szCs w:val="22"/>
                        </w:rPr>
                      </w:pPr>
                      <w:r>
                        <w:rPr>
                          <w:rFonts w:ascii="Tahoma" w:hAnsi="Tahoma" w:cs="Tahoma"/>
                          <w:b/>
                          <w:bCs/>
                          <w:color w:val="FFFFFF"/>
                          <w:spacing w:val="-10"/>
                          <w:sz w:val="22"/>
                          <w:szCs w:val="22"/>
                        </w:rPr>
                        <w:t>Members of the East Metro Water Resource Education Program:</w:t>
                      </w:r>
                    </w:p>
                    <w:p w:rsidR="004C68B3" w:rsidRDefault="004C68B3" w:rsidP="004C68B3">
                      <w:pPr>
                        <w:spacing w:after="0" w:line="240" w:lineRule="auto"/>
                        <w:jc w:val="center"/>
                        <w:rPr>
                          <w:rFonts w:ascii="Tahoma" w:hAnsi="Tahoma" w:cs="Tahoma"/>
                          <w:color w:val="FFFFFF"/>
                          <w:sz w:val="18"/>
                          <w:szCs w:val="18"/>
                        </w:rPr>
                      </w:pPr>
                      <w:r>
                        <w:rPr>
                          <w:rFonts w:ascii="Tahoma" w:hAnsi="Tahoma" w:cs="Tahoma"/>
                          <w:color w:val="FFFFFF"/>
                          <w:sz w:val="18"/>
                          <w:szCs w:val="18"/>
                        </w:rPr>
                        <w:t xml:space="preserve">Brown’s Creek Watershed • Carnelian-Marine-St. Croix Watershed • </w:t>
                      </w:r>
                    </w:p>
                    <w:p w:rsidR="004C68B3" w:rsidRDefault="004C68B3" w:rsidP="004C68B3">
                      <w:pPr>
                        <w:spacing w:after="0" w:line="240" w:lineRule="auto"/>
                        <w:jc w:val="center"/>
                        <w:rPr>
                          <w:rFonts w:ascii="Tahoma" w:hAnsi="Tahoma" w:cs="Tahoma"/>
                          <w:color w:val="FFFFFF"/>
                          <w:sz w:val="18"/>
                          <w:szCs w:val="18"/>
                        </w:rPr>
                      </w:pPr>
                      <w:r>
                        <w:rPr>
                          <w:rFonts w:ascii="Tahoma" w:hAnsi="Tahoma" w:cs="Tahoma"/>
                          <w:color w:val="FFFFFF"/>
                          <w:sz w:val="18"/>
                          <w:szCs w:val="18"/>
                        </w:rPr>
                        <w:t xml:space="preserve">Comfort Lake-Forest Lake Watershed • Cottage Grove • </w:t>
                      </w:r>
                      <w:proofErr w:type="spellStart"/>
                      <w:r>
                        <w:rPr>
                          <w:rFonts w:ascii="Tahoma" w:hAnsi="Tahoma" w:cs="Tahoma"/>
                          <w:color w:val="FFFFFF"/>
                          <w:sz w:val="18"/>
                          <w:szCs w:val="18"/>
                        </w:rPr>
                        <w:t>Dellwood</w:t>
                      </w:r>
                      <w:proofErr w:type="spellEnd"/>
                      <w:r>
                        <w:rPr>
                          <w:rFonts w:ascii="Tahoma" w:hAnsi="Tahoma" w:cs="Tahoma"/>
                          <w:color w:val="FFFFFF"/>
                          <w:sz w:val="18"/>
                          <w:szCs w:val="18"/>
                        </w:rPr>
                        <w:t xml:space="preserve"> • Forest Lake </w:t>
                      </w:r>
                    </w:p>
                    <w:p w:rsidR="004C68B3" w:rsidRDefault="004C68B3" w:rsidP="004C68B3">
                      <w:pPr>
                        <w:spacing w:after="0" w:line="240" w:lineRule="auto"/>
                        <w:jc w:val="center"/>
                        <w:rPr>
                          <w:rFonts w:ascii="Tahoma" w:hAnsi="Tahoma" w:cs="Tahoma"/>
                          <w:color w:val="FFFFFF"/>
                          <w:sz w:val="18"/>
                          <w:szCs w:val="18"/>
                        </w:rPr>
                      </w:pPr>
                      <w:r>
                        <w:rPr>
                          <w:rFonts w:ascii="Tahoma" w:hAnsi="Tahoma" w:cs="Tahoma"/>
                          <w:color w:val="FFFFFF"/>
                          <w:sz w:val="18"/>
                          <w:szCs w:val="18"/>
                        </w:rPr>
                        <w:t>Grant • Lake Elmo • Middle St. Croix Watershed • Newport • Oak Park Heights</w:t>
                      </w:r>
                      <w:r w:rsidR="00346758">
                        <w:rPr>
                          <w:rFonts w:ascii="Tahoma" w:hAnsi="Tahoma" w:cs="Tahoma"/>
                          <w:color w:val="FFFFFF"/>
                          <w:sz w:val="18"/>
                          <w:szCs w:val="18"/>
                        </w:rPr>
                        <w:t xml:space="preserve"> • Oak</w:t>
                      </w:r>
                      <w:r w:rsidR="00346758">
                        <w:rPr>
                          <w:rFonts w:ascii="Tahoma" w:hAnsi="Tahoma" w:cs="Tahoma"/>
                          <w:color w:val="FFFFFF"/>
                          <w:sz w:val="18"/>
                          <w:szCs w:val="18"/>
                        </w:rPr>
                        <w:t>dale</w:t>
                      </w:r>
                    </w:p>
                    <w:p w:rsidR="004C68B3" w:rsidRDefault="004C68B3" w:rsidP="004C68B3">
                      <w:pPr>
                        <w:spacing w:after="0" w:line="240" w:lineRule="auto"/>
                        <w:jc w:val="center"/>
                        <w:rPr>
                          <w:rFonts w:ascii="Tahoma" w:hAnsi="Tahoma" w:cs="Tahoma"/>
                          <w:color w:val="FFFFFF"/>
                          <w:sz w:val="18"/>
                          <w:szCs w:val="18"/>
                        </w:rPr>
                      </w:pPr>
                      <w:r>
                        <w:rPr>
                          <w:rFonts w:ascii="Tahoma" w:hAnsi="Tahoma" w:cs="Tahoma"/>
                          <w:color w:val="FFFFFF"/>
                          <w:sz w:val="18"/>
                          <w:szCs w:val="18"/>
                        </w:rPr>
                        <w:t xml:space="preserve">Ramsey-Washington Metro </w:t>
                      </w:r>
                      <w:proofErr w:type="gramStart"/>
                      <w:r>
                        <w:rPr>
                          <w:rFonts w:ascii="Tahoma" w:hAnsi="Tahoma" w:cs="Tahoma"/>
                          <w:color w:val="FFFFFF"/>
                          <w:sz w:val="18"/>
                          <w:szCs w:val="18"/>
                        </w:rPr>
                        <w:t>Watershed  •</w:t>
                      </w:r>
                      <w:proofErr w:type="gramEnd"/>
                      <w:r>
                        <w:rPr>
                          <w:rFonts w:ascii="Tahoma" w:hAnsi="Tahoma" w:cs="Tahoma"/>
                          <w:color w:val="FFFFFF"/>
                          <w:sz w:val="18"/>
                          <w:szCs w:val="18"/>
                        </w:rPr>
                        <w:t xml:space="preserve"> Rice Creek Watershed  • South Washington Watershed Stillwater • St. Paul Park • Valley Branch Watershed • </w:t>
                      </w:r>
                      <w:proofErr w:type="spellStart"/>
                      <w:r>
                        <w:rPr>
                          <w:rFonts w:ascii="Tahoma" w:hAnsi="Tahoma" w:cs="Tahoma"/>
                          <w:color w:val="FFFFFF"/>
                          <w:sz w:val="18"/>
                          <w:szCs w:val="18"/>
                        </w:rPr>
                        <w:t>Willernie</w:t>
                      </w:r>
                      <w:proofErr w:type="spellEnd"/>
                      <w:r>
                        <w:rPr>
                          <w:rFonts w:ascii="Tahoma" w:hAnsi="Tahoma" w:cs="Tahoma"/>
                          <w:color w:val="FFFFFF"/>
                          <w:sz w:val="18"/>
                          <w:szCs w:val="18"/>
                        </w:rPr>
                        <w:t xml:space="preserve"> • West Lakeland </w:t>
                      </w:r>
                    </w:p>
                    <w:p w:rsidR="004C68B3" w:rsidRDefault="004C68B3" w:rsidP="004C68B3">
                      <w:pPr>
                        <w:spacing w:after="0" w:line="240" w:lineRule="auto"/>
                        <w:jc w:val="center"/>
                      </w:pPr>
                      <w:r>
                        <w:rPr>
                          <w:rFonts w:ascii="Tahoma" w:hAnsi="Tahoma" w:cs="Tahoma"/>
                          <w:color w:val="FFFFFF"/>
                          <w:sz w:val="18"/>
                          <w:szCs w:val="18"/>
                        </w:rPr>
                        <w:t>Woodbury • Washington Conservation District • Washington County</w:t>
                      </w:r>
                    </w:p>
                  </w:txbxContent>
                </v:textbox>
              </v:shape>
            </w:pict>
          </mc:Fallback>
        </mc:AlternateContent>
      </w:r>
      <w:r w:rsidR="002B5B63">
        <w:t xml:space="preserve">651-330-8220 x.24 or </w:t>
      </w:r>
      <w:hyperlink r:id="rId15" w:history="1">
        <w:r w:rsidR="002B5B63" w:rsidRPr="001B0399">
          <w:rPr>
            <w:rStyle w:val="Hyperlink"/>
          </w:rPr>
          <w:t>wendy.griffin@mnwcd.org</w:t>
        </w:r>
      </w:hyperlink>
      <w:r w:rsidR="002B5B63">
        <w:t xml:space="preserve">   </w:t>
      </w:r>
    </w:p>
    <w:sectPr w:rsidR="00943858" w:rsidRPr="004C68B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C26" w:rsidRDefault="000B0C26" w:rsidP="000B0C26">
      <w:pPr>
        <w:spacing w:after="0" w:line="240" w:lineRule="auto"/>
      </w:pPr>
      <w:r>
        <w:separator/>
      </w:r>
    </w:p>
  </w:endnote>
  <w:endnote w:type="continuationSeparator" w:id="0">
    <w:p w:rsidR="000B0C26" w:rsidRDefault="000B0C26" w:rsidP="000B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C26" w:rsidRDefault="000B0C26" w:rsidP="000B0C26">
      <w:pPr>
        <w:spacing w:after="0" w:line="240" w:lineRule="auto"/>
      </w:pPr>
      <w:r>
        <w:separator/>
      </w:r>
    </w:p>
  </w:footnote>
  <w:footnote w:type="continuationSeparator" w:id="0">
    <w:p w:rsidR="000B0C26" w:rsidRDefault="000B0C26" w:rsidP="000B0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26" w:rsidRDefault="000B0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720"/>
    <w:multiLevelType w:val="hybridMultilevel"/>
    <w:tmpl w:val="43E4E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351E3"/>
    <w:multiLevelType w:val="hybridMultilevel"/>
    <w:tmpl w:val="537C31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60308C"/>
    <w:multiLevelType w:val="hybridMultilevel"/>
    <w:tmpl w:val="5E9622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72454"/>
    <w:multiLevelType w:val="hybridMultilevel"/>
    <w:tmpl w:val="E0909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051BC"/>
    <w:multiLevelType w:val="hybridMultilevel"/>
    <w:tmpl w:val="36DA9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55947"/>
    <w:multiLevelType w:val="hybridMultilevel"/>
    <w:tmpl w:val="9D80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772A5"/>
    <w:multiLevelType w:val="hybridMultilevel"/>
    <w:tmpl w:val="F89A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9513F"/>
    <w:multiLevelType w:val="hybridMultilevel"/>
    <w:tmpl w:val="6C9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E552F"/>
    <w:multiLevelType w:val="hybridMultilevel"/>
    <w:tmpl w:val="BBB495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FA52DD"/>
    <w:multiLevelType w:val="hybridMultilevel"/>
    <w:tmpl w:val="4E86D3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C3C82"/>
    <w:multiLevelType w:val="hybridMultilevel"/>
    <w:tmpl w:val="03CE7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B5D27"/>
    <w:multiLevelType w:val="hybridMultilevel"/>
    <w:tmpl w:val="BDF04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950CD5"/>
    <w:multiLevelType w:val="hybridMultilevel"/>
    <w:tmpl w:val="41CE0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EE0ED5"/>
    <w:multiLevelType w:val="hybridMultilevel"/>
    <w:tmpl w:val="8302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569EF"/>
    <w:multiLevelType w:val="hybridMultilevel"/>
    <w:tmpl w:val="5BC0646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FCA4A4A">
      <w:start w:val="1"/>
      <w:numFmt w:val="decimal"/>
      <w:lvlText w:val="%3."/>
      <w:lvlJc w:val="left"/>
      <w:pPr>
        <w:ind w:left="2340" w:hanging="360"/>
      </w:pPr>
      <w:rPr>
        <w:rFonts w:hint="default"/>
      </w:rPr>
    </w:lvl>
    <w:lvl w:ilvl="3" w:tplc="5F9EBB28">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141D59"/>
    <w:multiLevelType w:val="hybridMultilevel"/>
    <w:tmpl w:val="10862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8478C0"/>
    <w:multiLevelType w:val="hybridMultilevel"/>
    <w:tmpl w:val="7598C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B00EE9"/>
    <w:multiLevelType w:val="hybridMultilevel"/>
    <w:tmpl w:val="86E8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7A21EB"/>
    <w:multiLevelType w:val="hybridMultilevel"/>
    <w:tmpl w:val="F804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932754"/>
    <w:multiLevelType w:val="hybridMultilevel"/>
    <w:tmpl w:val="D848DF4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313EAB"/>
    <w:multiLevelType w:val="hybridMultilevel"/>
    <w:tmpl w:val="B0DA4FE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2165D7A"/>
    <w:multiLevelType w:val="hybridMultilevel"/>
    <w:tmpl w:val="C15A3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206B59"/>
    <w:multiLevelType w:val="hybridMultilevel"/>
    <w:tmpl w:val="FB102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8C71C2"/>
    <w:multiLevelType w:val="hybridMultilevel"/>
    <w:tmpl w:val="C66A76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34B1364"/>
    <w:multiLevelType w:val="hybridMultilevel"/>
    <w:tmpl w:val="1BEEFB36"/>
    <w:lvl w:ilvl="0" w:tplc="4582127C">
      <w:start w:val="1"/>
      <w:numFmt w:val="bullet"/>
      <w:lvlText w:val=""/>
      <w:lvlJc w:val="left"/>
      <w:pPr>
        <w:tabs>
          <w:tab w:val="num" w:pos="360"/>
        </w:tabs>
        <w:ind w:left="36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140B41"/>
    <w:multiLevelType w:val="hybridMultilevel"/>
    <w:tmpl w:val="C7407B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3B7FA7"/>
    <w:multiLevelType w:val="hybridMultilevel"/>
    <w:tmpl w:val="188AC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7A3767"/>
    <w:multiLevelType w:val="hybridMultilevel"/>
    <w:tmpl w:val="3DE29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17B5D8F"/>
    <w:multiLevelType w:val="hybridMultilevel"/>
    <w:tmpl w:val="ED66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FF389F"/>
    <w:multiLevelType w:val="hybridMultilevel"/>
    <w:tmpl w:val="3140E9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15"/>
  </w:num>
  <w:num w:numId="5">
    <w:abstractNumId w:val="8"/>
  </w:num>
  <w:num w:numId="6">
    <w:abstractNumId w:val="26"/>
  </w:num>
  <w:num w:numId="7">
    <w:abstractNumId w:val="29"/>
  </w:num>
  <w:num w:numId="8">
    <w:abstractNumId w:val="0"/>
  </w:num>
  <w:num w:numId="9">
    <w:abstractNumId w:val="22"/>
  </w:num>
  <w:num w:numId="10">
    <w:abstractNumId w:val="14"/>
  </w:num>
  <w:num w:numId="11">
    <w:abstractNumId w:val="24"/>
  </w:num>
  <w:num w:numId="12">
    <w:abstractNumId w:val="17"/>
  </w:num>
  <w:num w:numId="13">
    <w:abstractNumId w:val="16"/>
  </w:num>
  <w:num w:numId="14">
    <w:abstractNumId w:val="23"/>
  </w:num>
  <w:num w:numId="15">
    <w:abstractNumId w:val="12"/>
  </w:num>
  <w:num w:numId="16">
    <w:abstractNumId w:val="27"/>
  </w:num>
  <w:num w:numId="17">
    <w:abstractNumId w:val="3"/>
  </w:num>
  <w:num w:numId="18">
    <w:abstractNumId w:val="7"/>
  </w:num>
  <w:num w:numId="19">
    <w:abstractNumId w:val="9"/>
  </w:num>
  <w:num w:numId="20">
    <w:abstractNumId w:val="19"/>
  </w:num>
  <w:num w:numId="21">
    <w:abstractNumId w:val="10"/>
  </w:num>
  <w:num w:numId="22">
    <w:abstractNumId w:val="6"/>
  </w:num>
  <w:num w:numId="23">
    <w:abstractNumId w:val="28"/>
  </w:num>
  <w:num w:numId="24">
    <w:abstractNumId w:val="18"/>
  </w:num>
  <w:num w:numId="25">
    <w:abstractNumId w:val="25"/>
  </w:num>
  <w:num w:numId="26">
    <w:abstractNumId w:val="21"/>
  </w:num>
  <w:num w:numId="27">
    <w:abstractNumId w:val="13"/>
  </w:num>
  <w:num w:numId="28">
    <w:abstractNumId w:val="11"/>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26"/>
    <w:rsid w:val="00056593"/>
    <w:rsid w:val="000B0C26"/>
    <w:rsid w:val="0014547F"/>
    <w:rsid w:val="001879F6"/>
    <w:rsid w:val="00212596"/>
    <w:rsid w:val="00226131"/>
    <w:rsid w:val="00256F13"/>
    <w:rsid w:val="002757BD"/>
    <w:rsid w:val="002B5B63"/>
    <w:rsid w:val="00323602"/>
    <w:rsid w:val="00346758"/>
    <w:rsid w:val="00395DEC"/>
    <w:rsid w:val="003F00DD"/>
    <w:rsid w:val="003F2D91"/>
    <w:rsid w:val="004931EC"/>
    <w:rsid w:val="004C68B3"/>
    <w:rsid w:val="00525540"/>
    <w:rsid w:val="0053459D"/>
    <w:rsid w:val="006048DB"/>
    <w:rsid w:val="006E3BA7"/>
    <w:rsid w:val="00713430"/>
    <w:rsid w:val="00733F1B"/>
    <w:rsid w:val="007E11B1"/>
    <w:rsid w:val="007F6B80"/>
    <w:rsid w:val="008F2B08"/>
    <w:rsid w:val="00930805"/>
    <w:rsid w:val="00943858"/>
    <w:rsid w:val="0095346D"/>
    <w:rsid w:val="009641D1"/>
    <w:rsid w:val="009A122A"/>
    <w:rsid w:val="009C4A7A"/>
    <w:rsid w:val="009E7463"/>
    <w:rsid w:val="00AB0556"/>
    <w:rsid w:val="00B31307"/>
    <w:rsid w:val="00B7108D"/>
    <w:rsid w:val="00BD7F61"/>
    <w:rsid w:val="00C43F29"/>
    <w:rsid w:val="00DF3B6B"/>
    <w:rsid w:val="00E978D1"/>
    <w:rsid w:val="00FB2392"/>
    <w:rsid w:val="00FF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C26"/>
  </w:style>
  <w:style w:type="paragraph" w:styleId="Footer">
    <w:name w:val="footer"/>
    <w:basedOn w:val="Normal"/>
    <w:link w:val="FooterChar"/>
    <w:uiPriority w:val="99"/>
    <w:unhideWhenUsed/>
    <w:rsid w:val="000B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C26"/>
  </w:style>
  <w:style w:type="paragraph" w:styleId="BalloonText">
    <w:name w:val="Balloon Text"/>
    <w:basedOn w:val="Normal"/>
    <w:link w:val="BalloonTextChar"/>
    <w:uiPriority w:val="99"/>
    <w:semiHidden/>
    <w:unhideWhenUsed/>
    <w:rsid w:val="000B0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C26"/>
    <w:rPr>
      <w:rFonts w:ascii="Tahoma" w:hAnsi="Tahoma" w:cs="Tahoma"/>
      <w:sz w:val="16"/>
      <w:szCs w:val="16"/>
    </w:rPr>
  </w:style>
  <w:style w:type="paragraph" w:customStyle="1" w:styleId="Noparagraphstyle">
    <w:name w:val="[No paragraph style]"/>
    <w:rsid w:val="000B0C2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F3B6B"/>
    <w:pPr>
      <w:ind w:left="720"/>
      <w:contextualSpacing/>
    </w:pPr>
  </w:style>
  <w:style w:type="paragraph" w:styleId="BodyTextIndent">
    <w:name w:val="Body Text Indent"/>
    <w:basedOn w:val="Normal"/>
    <w:link w:val="BodyTextIndentChar"/>
    <w:semiHidden/>
    <w:rsid w:val="00DF3B6B"/>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DF3B6B"/>
    <w:rPr>
      <w:rFonts w:ascii="Times New Roman" w:eastAsia="Times New Roman" w:hAnsi="Times New Roman" w:cs="Times New Roman"/>
      <w:sz w:val="24"/>
      <w:szCs w:val="24"/>
    </w:rPr>
  </w:style>
  <w:style w:type="character" w:styleId="Hyperlink">
    <w:name w:val="Hyperlink"/>
    <w:uiPriority w:val="99"/>
    <w:rsid w:val="00DF3B6B"/>
    <w:rPr>
      <w:color w:val="0000FF"/>
      <w:u w:val="single"/>
    </w:rPr>
  </w:style>
  <w:style w:type="character" w:customStyle="1" w:styleId="A4">
    <w:name w:val="A4"/>
    <w:rsid w:val="00733F1B"/>
    <w:rPr>
      <w:rFonts w:cs="Arial"/>
      <w:b/>
      <w:bCs/>
      <w:color w:val="000000"/>
      <w:sz w:val="26"/>
      <w:szCs w:val="26"/>
    </w:rPr>
  </w:style>
  <w:style w:type="paragraph" w:styleId="NoSpacing">
    <w:name w:val="No Spacing"/>
    <w:uiPriority w:val="1"/>
    <w:qFormat/>
    <w:rsid w:val="007F6B80"/>
    <w:pPr>
      <w:spacing w:after="0" w:line="240" w:lineRule="auto"/>
    </w:pPr>
  </w:style>
  <w:style w:type="paragraph" w:customStyle="1" w:styleId="Default">
    <w:name w:val="Default"/>
    <w:rsid w:val="001879F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C26"/>
  </w:style>
  <w:style w:type="paragraph" w:styleId="Footer">
    <w:name w:val="footer"/>
    <w:basedOn w:val="Normal"/>
    <w:link w:val="FooterChar"/>
    <w:uiPriority w:val="99"/>
    <w:unhideWhenUsed/>
    <w:rsid w:val="000B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C26"/>
  </w:style>
  <w:style w:type="paragraph" w:styleId="BalloonText">
    <w:name w:val="Balloon Text"/>
    <w:basedOn w:val="Normal"/>
    <w:link w:val="BalloonTextChar"/>
    <w:uiPriority w:val="99"/>
    <w:semiHidden/>
    <w:unhideWhenUsed/>
    <w:rsid w:val="000B0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C26"/>
    <w:rPr>
      <w:rFonts w:ascii="Tahoma" w:hAnsi="Tahoma" w:cs="Tahoma"/>
      <w:sz w:val="16"/>
      <w:szCs w:val="16"/>
    </w:rPr>
  </w:style>
  <w:style w:type="paragraph" w:customStyle="1" w:styleId="Noparagraphstyle">
    <w:name w:val="[No paragraph style]"/>
    <w:rsid w:val="000B0C2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F3B6B"/>
    <w:pPr>
      <w:ind w:left="720"/>
      <w:contextualSpacing/>
    </w:pPr>
  </w:style>
  <w:style w:type="paragraph" w:styleId="BodyTextIndent">
    <w:name w:val="Body Text Indent"/>
    <w:basedOn w:val="Normal"/>
    <w:link w:val="BodyTextIndentChar"/>
    <w:semiHidden/>
    <w:rsid w:val="00DF3B6B"/>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DF3B6B"/>
    <w:rPr>
      <w:rFonts w:ascii="Times New Roman" w:eastAsia="Times New Roman" w:hAnsi="Times New Roman" w:cs="Times New Roman"/>
      <w:sz w:val="24"/>
      <w:szCs w:val="24"/>
    </w:rPr>
  </w:style>
  <w:style w:type="character" w:styleId="Hyperlink">
    <w:name w:val="Hyperlink"/>
    <w:uiPriority w:val="99"/>
    <w:rsid w:val="00DF3B6B"/>
    <w:rPr>
      <w:color w:val="0000FF"/>
      <w:u w:val="single"/>
    </w:rPr>
  </w:style>
  <w:style w:type="character" w:customStyle="1" w:styleId="A4">
    <w:name w:val="A4"/>
    <w:rsid w:val="00733F1B"/>
    <w:rPr>
      <w:rFonts w:cs="Arial"/>
      <w:b/>
      <w:bCs/>
      <w:color w:val="000000"/>
      <w:sz w:val="26"/>
      <w:szCs w:val="26"/>
    </w:rPr>
  </w:style>
  <w:style w:type="paragraph" w:styleId="NoSpacing">
    <w:name w:val="No Spacing"/>
    <w:uiPriority w:val="1"/>
    <w:qFormat/>
    <w:rsid w:val="007F6B80"/>
    <w:pPr>
      <w:spacing w:after="0" w:line="240" w:lineRule="auto"/>
    </w:pPr>
  </w:style>
  <w:style w:type="paragraph" w:customStyle="1" w:styleId="Default">
    <w:name w:val="Default"/>
    <w:rsid w:val="001879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gie.hong@mnwcd.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nwcd.org/emwrep-resour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eanwatermn.org" TargetMode="External"/><Relationship Id="rId5" Type="http://schemas.openxmlformats.org/officeDocument/2006/relationships/webSettings" Target="webSettings.xml"/><Relationship Id="rId15" Type="http://schemas.openxmlformats.org/officeDocument/2006/relationships/hyperlink" Target="mailto:wendy.griffin@mnwcd.org" TargetMode="External"/><Relationship Id="rId10" Type="http://schemas.openxmlformats.org/officeDocument/2006/relationships/hyperlink" Target="http://www.cleanwaterMN.org/businesses" TargetMode="External"/><Relationship Id="rId4" Type="http://schemas.openxmlformats.org/officeDocument/2006/relationships/settings" Target="settings.xml"/><Relationship Id="rId9" Type="http://schemas.openxmlformats.org/officeDocument/2006/relationships/hyperlink" Target="http://www.BlueThumb.org" TargetMode="External"/><Relationship Id="rId14" Type="http://schemas.openxmlformats.org/officeDocument/2006/relationships/hyperlink" Target="mailto:jradtke@mnw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Angie Hong</cp:lastModifiedBy>
  <cp:revision>5</cp:revision>
  <dcterms:created xsi:type="dcterms:W3CDTF">2016-03-21T16:44:00Z</dcterms:created>
  <dcterms:modified xsi:type="dcterms:W3CDTF">2016-05-23T13:50:00Z</dcterms:modified>
</cp:coreProperties>
</file>