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0B" w:rsidRPr="0025553F" w:rsidRDefault="0025553F" w:rsidP="0025553F">
      <w:pPr>
        <w:jc w:val="center"/>
        <w:rPr>
          <w:b/>
        </w:rPr>
      </w:pPr>
      <w:proofErr w:type="spellStart"/>
      <w:r>
        <w:rPr>
          <w:b/>
        </w:rPr>
        <w:t>Stormwater</w:t>
      </w:r>
      <w:proofErr w:type="spellEnd"/>
      <w:r>
        <w:rPr>
          <w:b/>
        </w:rPr>
        <w:t xml:space="preserve"> manual/wiki meeting, October 30, 2018</w:t>
      </w:r>
    </w:p>
    <w:p w:rsidR="00886468" w:rsidRDefault="00886468"/>
    <w:p w:rsidR="00886468" w:rsidRDefault="00886468">
      <w:r>
        <w:rPr>
          <w:b/>
          <w:u w:val="single"/>
        </w:rPr>
        <w:t>Meeting attendees</w:t>
      </w:r>
    </w:p>
    <w:p w:rsidR="00886468" w:rsidRDefault="00886468">
      <w:r>
        <w:t>Doug Snyder</w:t>
      </w:r>
      <w:r w:rsidR="006040FB">
        <w:t xml:space="preserve"> – Mississippi WMO</w:t>
      </w:r>
    </w:p>
    <w:p w:rsidR="00886468" w:rsidRDefault="00886468">
      <w:r>
        <w:t>Jennifer Olson</w:t>
      </w:r>
      <w:r w:rsidR="006040FB">
        <w:t xml:space="preserve"> - </w:t>
      </w:r>
      <w:proofErr w:type="spellStart"/>
      <w:r w:rsidR="006040FB">
        <w:t>Tetratech</w:t>
      </w:r>
      <w:proofErr w:type="spellEnd"/>
    </w:p>
    <w:p w:rsidR="00886468" w:rsidRDefault="00886468">
      <w:r>
        <w:t xml:space="preserve">Randy </w:t>
      </w:r>
      <w:proofErr w:type="spellStart"/>
      <w:r>
        <w:t>Neprash</w:t>
      </w:r>
      <w:proofErr w:type="spellEnd"/>
      <w:r w:rsidR="006040FB">
        <w:t xml:space="preserve"> – MCSC/</w:t>
      </w:r>
      <w:proofErr w:type="spellStart"/>
      <w:r w:rsidR="006040FB">
        <w:t>Stantec</w:t>
      </w:r>
      <w:proofErr w:type="spellEnd"/>
    </w:p>
    <w:p w:rsidR="00886468" w:rsidRDefault="00886468">
      <w:r>
        <w:t xml:space="preserve">Ross </w:t>
      </w:r>
      <w:proofErr w:type="spellStart"/>
      <w:r>
        <w:t>Bintner</w:t>
      </w:r>
      <w:proofErr w:type="spellEnd"/>
      <w:r w:rsidR="006040FB">
        <w:t xml:space="preserve"> - Edina</w:t>
      </w:r>
    </w:p>
    <w:p w:rsidR="00886468" w:rsidRDefault="00886468">
      <w:r>
        <w:t xml:space="preserve">Derek </w:t>
      </w:r>
      <w:proofErr w:type="spellStart"/>
      <w:r>
        <w:t>Asche</w:t>
      </w:r>
      <w:proofErr w:type="spellEnd"/>
      <w:r w:rsidR="006040FB">
        <w:t xml:space="preserve"> - Plymouth</w:t>
      </w:r>
    </w:p>
    <w:p w:rsidR="00886468" w:rsidRDefault="00886468">
      <w:r>
        <w:t>John Chapman</w:t>
      </w:r>
      <w:r w:rsidR="006040FB">
        <w:t xml:space="preserve"> – U of M</w:t>
      </w:r>
    </w:p>
    <w:p w:rsidR="00886468" w:rsidRDefault="00886468">
      <w:r>
        <w:t xml:space="preserve">Ed </w:t>
      </w:r>
      <w:proofErr w:type="spellStart"/>
      <w:r>
        <w:t>Mat</w:t>
      </w:r>
      <w:r w:rsidR="006040FB">
        <w:t>t</w:t>
      </w:r>
      <w:r>
        <w:t>h</w:t>
      </w:r>
      <w:r w:rsidR="006040FB">
        <w:t>i</w:t>
      </w:r>
      <w:r>
        <w:t>e</w:t>
      </w:r>
      <w:r w:rsidR="006040FB">
        <w:t>se</w:t>
      </w:r>
      <w:r>
        <w:t>n</w:t>
      </w:r>
      <w:proofErr w:type="spellEnd"/>
      <w:r w:rsidR="006040FB">
        <w:t xml:space="preserve"> - </w:t>
      </w:r>
      <w:proofErr w:type="spellStart"/>
      <w:r w:rsidR="006040FB">
        <w:t>Wenck</w:t>
      </w:r>
      <w:proofErr w:type="spellEnd"/>
    </w:p>
    <w:p w:rsidR="00886468" w:rsidRDefault="006040FB">
      <w:r>
        <w:t xml:space="preserve">Jim </w:t>
      </w:r>
      <w:proofErr w:type="spellStart"/>
      <w:r>
        <w:t>Kosluchar</w:t>
      </w:r>
      <w:proofErr w:type="spellEnd"/>
      <w:r>
        <w:t xml:space="preserve"> - Fridley</w:t>
      </w:r>
    </w:p>
    <w:p w:rsidR="006040FB" w:rsidRDefault="006040FB">
      <w:r>
        <w:t xml:space="preserve">Tina </w:t>
      </w:r>
      <w:proofErr w:type="spellStart"/>
      <w:r>
        <w:t>Carstens</w:t>
      </w:r>
      <w:proofErr w:type="spellEnd"/>
      <w:r>
        <w:t xml:space="preserve"> – Ramsey-Washington WD</w:t>
      </w:r>
    </w:p>
    <w:p w:rsidR="006040FB" w:rsidRDefault="006040FB">
      <w:r>
        <w:t xml:space="preserve">Jeremy </w:t>
      </w:r>
      <w:proofErr w:type="spellStart"/>
      <w:r>
        <w:t>Walgrave</w:t>
      </w:r>
      <w:proofErr w:type="spellEnd"/>
      <w:r>
        <w:t xml:space="preserve"> - </w:t>
      </w:r>
      <w:proofErr w:type="spellStart"/>
      <w:r>
        <w:t>LimnoTech</w:t>
      </w:r>
      <w:proofErr w:type="spellEnd"/>
    </w:p>
    <w:p w:rsidR="006040FB" w:rsidRDefault="006040FB">
      <w:r>
        <w:t>Mike Findorff - MPCA</w:t>
      </w:r>
    </w:p>
    <w:p w:rsidR="006040FB" w:rsidRDefault="006040FB">
      <w:r>
        <w:t xml:space="preserve">Bob Bean – Bolton and </w:t>
      </w:r>
      <w:proofErr w:type="spellStart"/>
      <w:r>
        <w:t>Menk</w:t>
      </w:r>
      <w:proofErr w:type="spellEnd"/>
    </w:p>
    <w:p w:rsidR="006040FB" w:rsidRDefault="006040FB">
      <w:r>
        <w:t xml:space="preserve">Joe </w:t>
      </w:r>
      <w:proofErr w:type="spellStart"/>
      <w:r>
        <w:t>Mulcahy</w:t>
      </w:r>
      <w:proofErr w:type="spellEnd"/>
      <w:r>
        <w:t xml:space="preserve"> – Met Council</w:t>
      </w:r>
    </w:p>
    <w:p w:rsidR="006040FB" w:rsidRDefault="006040FB">
      <w:r>
        <w:t xml:space="preserve">John </w:t>
      </w:r>
      <w:proofErr w:type="spellStart"/>
      <w:r>
        <w:t>Bilotta</w:t>
      </w:r>
      <w:proofErr w:type="spellEnd"/>
      <w:r>
        <w:t xml:space="preserve"> – U of M</w:t>
      </w:r>
    </w:p>
    <w:p w:rsidR="006040FB" w:rsidRDefault="006040FB">
      <w:r>
        <w:t>Haley Bauer - MPCA</w:t>
      </w:r>
    </w:p>
    <w:p w:rsidR="006040FB" w:rsidRDefault="006040FB">
      <w:r>
        <w:t xml:space="preserve">Mark </w:t>
      </w:r>
      <w:proofErr w:type="spellStart"/>
      <w:r>
        <w:t>Zabel</w:t>
      </w:r>
      <w:proofErr w:type="spellEnd"/>
      <w:r>
        <w:t xml:space="preserve"> – Dakota County</w:t>
      </w:r>
    </w:p>
    <w:p w:rsidR="006040FB" w:rsidRDefault="006040FB">
      <w:r>
        <w:t>Forrest Kelly – Capitol Region WD</w:t>
      </w:r>
    </w:p>
    <w:p w:rsidR="006040FB" w:rsidRDefault="006040FB">
      <w:r>
        <w:t>Sharon Doucette - Woodbury</w:t>
      </w:r>
    </w:p>
    <w:p w:rsidR="006040FB" w:rsidRDefault="006040FB">
      <w:r>
        <w:t>Brett Emmons – Emmons and Olivier</w:t>
      </w:r>
    </w:p>
    <w:p w:rsidR="006040FB" w:rsidRDefault="006040FB">
      <w:r>
        <w:t xml:space="preserve">Dave Douglas – Bolton and </w:t>
      </w:r>
      <w:proofErr w:type="spellStart"/>
      <w:r>
        <w:t>Menk</w:t>
      </w:r>
      <w:proofErr w:type="spellEnd"/>
    </w:p>
    <w:p w:rsidR="006040FB" w:rsidRDefault="006040FB">
      <w:r>
        <w:t>Zach Kolsum - MPCA</w:t>
      </w:r>
    </w:p>
    <w:p w:rsidR="006040FB" w:rsidRDefault="006040FB">
      <w:r>
        <w:t>Rachel Olmanson - MPCA</w:t>
      </w:r>
    </w:p>
    <w:p w:rsidR="006040FB" w:rsidRDefault="006040FB">
      <w:r>
        <w:t>Mike Trojan - MPCA</w:t>
      </w:r>
    </w:p>
    <w:p w:rsidR="006040FB" w:rsidRDefault="006040FB"/>
    <w:p w:rsidR="006040FB" w:rsidRPr="006040FB" w:rsidRDefault="006040FB">
      <w:pPr>
        <w:rPr>
          <w:u w:val="single"/>
        </w:rPr>
      </w:pPr>
      <w:proofErr w:type="spellStart"/>
      <w:r w:rsidRPr="006040FB">
        <w:rPr>
          <w:u w:val="single"/>
        </w:rPr>
        <w:t>Webex</w:t>
      </w:r>
      <w:proofErr w:type="spellEnd"/>
      <w:r w:rsidRPr="006040FB">
        <w:rPr>
          <w:u w:val="single"/>
        </w:rPr>
        <w:t xml:space="preserve"> attendees</w:t>
      </w:r>
    </w:p>
    <w:p w:rsidR="006040FB" w:rsidRDefault="006040FB">
      <w:r>
        <w:t>Paul Moline – Carver County</w:t>
      </w:r>
    </w:p>
    <w:p w:rsidR="006040FB" w:rsidRDefault="006040FB">
      <w:r>
        <w:t>David Fairbairn - MPCA</w:t>
      </w:r>
    </w:p>
    <w:p w:rsidR="006040FB" w:rsidRDefault="006040FB">
      <w:r>
        <w:t>Greg Wilson – Barr Engineering</w:t>
      </w:r>
    </w:p>
    <w:p w:rsidR="00360440" w:rsidRDefault="00360440">
      <w:r>
        <w:t>Pete Young – Prior Lake</w:t>
      </w:r>
    </w:p>
    <w:p w:rsidR="006040FB" w:rsidRDefault="006040FB"/>
    <w:p w:rsidR="006040FB" w:rsidRDefault="006040FB">
      <w:r>
        <w:rPr>
          <w:b/>
          <w:u w:val="single"/>
        </w:rPr>
        <w:t xml:space="preserve">How do people use the </w:t>
      </w:r>
      <w:proofErr w:type="gramStart"/>
      <w:r>
        <w:rPr>
          <w:b/>
          <w:u w:val="single"/>
        </w:rPr>
        <w:t>manual</w:t>
      </w:r>
      <w:proofErr w:type="gramEnd"/>
    </w:p>
    <w:p w:rsidR="006040FB" w:rsidRDefault="006040FB" w:rsidP="006040FB">
      <w:pPr>
        <w:pStyle w:val="ListParagraph"/>
        <w:numPr>
          <w:ilvl w:val="0"/>
          <w:numId w:val="1"/>
        </w:numPr>
      </w:pPr>
      <w:r>
        <w:t>Design – 5</w:t>
      </w:r>
    </w:p>
    <w:p w:rsidR="006040FB" w:rsidRDefault="006040FB" w:rsidP="006040FB">
      <w:pPr>
        <w:pStyle w:val="ListParagraph"/>
        <w:numPr>
          <w:ilvl w:val="0"/>
          <w:numId w:val="1"/>
        </w:numPr>
      </w:pPr>
      <w:r>
        <w:t>Reference – 5</w:t>
      </w:r>
    </w:p>
    <w:p w:rsidR="006040FB" w:rsidRDefault="006040FB" w:rsidP="006040FB">
      <w:pPr>
        <w:pStyle w:val="ListParagraph"/>
        <w:numPr>
          <w:ilvl w:val="0"/>
          <w:numId w:val="1"/>
        </w:numPr>
      </w:pPr>
      <w:r>
        <w:t>Regulatory/permit/ordinances –</w:t>
      </w:r>
      <w:r w:rsidR="00FE699C">
        <w:t xml:space="preserve"> 4</w:t>
      </w:r>
    </w:p>
    <w:p w:rsidR="006040FB" w:rsidRDefault="006040FB" w:rsidP="006040FB">
      <w:pPr>
        <w:pStyle w:val="ListParagraph"/>
        <w:numPr>
          <w:ilvl w:val="0"/>
          <w:numId w:val="1"/>
        </w:numPr>
      </w:pPr>
      <w:r>
        <w:t xml:space="preserve">Technical specifications and review </w:t>
      </w:r>
      <w:r w:rsidR="00FE699C">
        <w:t>–</w:t>
      </w:r>
      <w:r>
        <w:t xml:space="preserve"> </w:t>
      </w:r>
      <w:r w:rsidR="00FE699C">
        <w:t>3</w:t>
      </w:r>
    </w:p>
    <w:p w:rsidR="00FE699C" w:rsidRDefault="00FE699C" w:rsidP="006040FB">
      <w:pPr>
        <w:pStyle w:val="ListParagraph"/>
        <w:numPr>
          <w:ilvl w:val="0"/>
          <w:numId w:val="1"/>
        </w:numPr>
      </w:pPr>
      <w:r>
        <w:t>Training/education – 2</w:t>
      </w:r>
    </w:p>
    <w:p w:rsidR="00FE699C" w:rsidRDefault="00FE699C" w:rsidP="006040FB">
      <w:pPr>
        <w:pStyle w:val="ListParagraph"/>
        <w:numPr>
          <w:ilvl w:val="0"/>
          <w:numId w:val="1"/>
        </w:numPr>
      </w:pPr>
      <w:r>
        <w:t>BMP selection – 1</w:t>
      </w:r>
    </w:p>
    <w:p w:rsidR="00FE699C" w:rsidRDefault="00FE699C" w:rsidP="00FE699C"/>
    <w:p w:rsidR="00FE699C" w:rsidRDefault="00FE699C" w:rsidP="00FE699C">
      <w:r>
        <w:rPr>
          <w:b/>
          <w:u w:val="single"/>
        </w:rPr>
        <w:t>Discussion</w:t>
      </w:r>
    </w:p>
    <w:p w:rsidR="00FE699C" w:rsidRDefault="00FE699C" w:rsidP="00FE699C">
      <w:pPr>
        <w:pStyle w:val="ListParagraph"/>
        <w:numPr>
          <w:ilvl w:val="0"/>
          <w:numId w:val="3"/>
        </w:numPr>
      </w:pPr>
      <w:r>
        <w:t>Website</w:t>
      </w:r>
    </w:p>
    <w:p w:rsidR="00FE699C" w:rsidRDefault="00FE699C" w:rsidP="00FE699C">
      <w:pPr>
        <w:pStyle w:val="ListParagraph"/>
        <w:numPr>
          <w:ilvl w:val="1"/>
          <w:numId w:val="3"/>
        </w:numPr>
      </w:pPr>
      <w:r>
        <w:t>Update links – always a challenge; please let us know when you come across bad links by using the Comment box on most pages in the wiki</w:t>
      </w:r>
    </w:p>
    <w:p w:rsidR="00FE699C" w:rsidRDefault="00FE699C" w:rsidP="00FE699C">
      <w:pPr>
        <w:pStyle w:val="ListParagraph"/>
        <w:numPr>
          <w:ilvl w:val="1"/>
          <w:numId w:val="3"/>
        </w:numPr>
      </w:pPr>
      <w:r>
        <w:t>Search tool within the wiki is less than optimal. We agree; suggest using “quotes” when using the Search box</w:t>
      </w:r>
    </w:p>
    <w:p w:rsidR="00FE699C" w:rsidRDefault="00FE699C" w:rsidP="00FE699C">
      <w:pPr>
        <w:pStyle w:val="ListParagraph"/>
        <w:numPr>
          <w:ilvl w:val="1"/>
          <w:numId w:val="3"/>
        </w:numPr>
      </w:pPr>
      <w:r>
        <w:t>Comment that it seems easier to find material by doing a web search rather than looking in the wiki. We agree when searching for relatively broad topics. An example would be “</w:t>
      </w:r>
      <w:proofErr w:type="spellStart"/>
      <w:r>
        <w:t>Bioretention</w:t>
      </w:r>
      <w:proofErr w:type="spellEnd"/>
      <w:r>
        <w:t xml:space="preserve"> design”, which is easier to get to through a Google search.</w:t>
      </w:r>
    </w:p>
    <w:p w:rsidR="00FE699C" w:rsidRDefault="00FE699C" w:rsidP="00FE699C">
      <w:pPr>
        <w:pStyle w:val="ListParagraph"/>
        <w:numPr>
          <w:ilvl w:val="0"/>
          <w:numId w:val="3"/>
        </w:numPr>
      </w:pPr>
      <w:r>
        <w:t>BMPs</w:t>
      </w:r>
    </w:p>
    <w:p w:rsidR="00FE699C" w:rsidRDefault="00FE699C" w:rsidP="00FE699C">
      <w:pPr>
        <w:pStyle w:val="ListParagraph"/>
        <w:numPr>
          <w:ilvl w:val="1"/>
          <w:numId w:val="3"/>
        </w:numPr>
      </w:pPr>
      <w:r>
        <w:t>Need more/updated information/guidance on operation and maintenance</w:t>
      </w:r>
      <w:r w:rsidR="009436FD">
        <w:t>, particularly case studies; possibly videos.</w:t>
      </w:r>
      <w:r>
        <w:t xml:space="preserve"> Note there will be a </w:t>
      </w:r>
      <w:r w:rsidR="003A56CE">
        <w:t xml:space="preserve">Water Resources Institute </w:t>
      </w:r>
      <w:proofErr w:type="spellStart"/>
      <w:r w:rsidR="003A56CE">
        <w:t>Stormwater</w:t>
      </w:r>
      <w:proofErr w:type="spellEnd"/>
      <w:r w:rsidR="003A56CE">
        <w:t xml:space="preserve"> Operations and </w:t>
      </w:r>
      <w:r w:rsidR="003A56CE">
        <w:lastRenderedPageBreak/>
        <w:t>Maintenance Conference in Minneapolis in August of 2019. Check the U of M’s WRC website. We will post in the wiki (Events) when we get firm dates.</w:t>
      </w:r>
    </w:p>
    <w:p w:rsidR="00FE699C" w:rsidRDefault="00FE699C" w:rsidP="00FE699C">
      <w:pPr>
        <w:pStyle w:val="ListParagraph"/>
        <w:numPr>
          <w:ilvl w:val="1"/>
          <w:numId w:val="3"/>
        </w:numPr>
      </w:pPr>
      <w:r>
        <w:t xml:space="preserve">Interest in new technologies for sand filters, including spent lime, </w:t>
      </w:r>
      <w:proofErr w:type="spellStart"/>
      <w:r>
        <w:t>biochar</w:t>
      </w:r>
      <w:proofErr w:type="spellEnd"/>
      <w:r>
        <w:t>, and iron enhanced</w:t>
      </w:r>
    </w:p>
    <w:p w:rsidR="003A56CE" w:rsidRDefault="003A56CE" w:rsidP="00FE699C">
      <w:pPr>
        <w:pStyle w:val="ListParagraph"/>
        <w:numPr>
          <w:ilvl w:val="1"/>
          <w:numId w:val="3"/>
        </w:numPr>
      </w:pPr>
      <w:r>
        <w:t>Underground infiltration vaults</w:t>
      </w:r>
      <w:r w:rsidR="009436FD">
        <w:t>, info for developers</w:t>
      </w:r>
    </w:p>
    <w:p w:rsidR="003A56CE" w:rsidRDefault="003A56CE" w:rsidP="00FE699C">
      <w:pPr>
        <w:pStyle w:val="ListParagraph"/>
        <w:numPr>
          <w:ilvl w:val="1"/>
          <w:numId w:val="3"/>
        </w:numPr>
      </w:pPr>
      <w:r>
        <w:t>Harvest and use/reuse – provide links to most recent documents</w:t>
      </w:r>
    </w:p>
    <w:p w:rsidR="003A56CE" w:rsidRDefault="003A56CE" w:rsidP="00FE699C">
      <w:pPr>
        <w:pStyle w:val="ListParagraph"/>
        <w:numPr>
          <w:ilvl w:val="1"/>
          <w:numId w:val="3"/>
        </w:numPr>
      </w:pPr>
      <w:r>
        <w:t>Update sizing information for ponds</w:t>
      </w:r>
      <w:r w:rsidR="009436FD">
        <w:t xml:space="preserve"> (upgrade a NURP pond)</w:t>
      </w:r>
      <w:r w:rsidR="009419F3">
        <w:t xml:space="preserve"> to improve performance</w:t>
      </w:r>
    </w:p>
    <w:p w:rsidR="003A56CE" w:rsidRDefault="003A56CE" w:rsidP="003A56CE">
      <w:pPr>
        <w:pStyle w:val="ListParagraph"/>
        <w:numPr>
          <w:ilvl w:val="0"/>
          <w:numId w:val="3"/>
        </w:numPr>
      </w:pPr>
      <w:r>
        <w:t>Credits</w:t>
      </w:r>
    </w:p>
    <w:p w:rsidR="003A56CE" w:rsidRDefault="003A56CE" w:rsidP="00FE699C">
      <w:pPr>
        <w:pStyle w:val="ListParagraph"/>
        <w:numPr>
          <w:ilvl w:val="1"/>
          <w:numId w:val="3"/>
        </w:numPr>
      </w:pPr>
      <w:r>
        <w:t xml:space="preserve">Urban Forestry – can we explore credit opportunities? The Chesapeake Bay folks have developed a credit. NOTE: We are planning </w:t>
      </w:r>
      <w:r w:rsidR="00627704">
        <w:t>to</w:t>
      </w:r>
      <w:r>
        <w:t xml:space="preserve"> develop a credit system for street sweeping as well as new information on green infrastructure. We feel </w:t>
      </w:r>
      <w:r w:rsidR="00627704">
        <w:t xml:space="preserve">information on urban forestry </w:t>
      </w:r>
      <w:proofErr w:type="gramStart"/>
      <w:r w:rsidR="00627704">
        <w:t>should be developed</w:t>
      </w:r>
      <w:proofErr w:type="gramEnd"/>
      <w:r w:rsidR="00627704">
        <w:t xml:space="preserve"> in </w:t>
      </w:r>
      <w:r>
        <w:t>conjunction with information on street sweeping.</w:t>
      </w:r>
    </w:p>
    <w:p w:rsidR="003A56CE" w:rsidRDefault="003A56CE" w:rsidP="00FE699C">
      <w:pPr>
        <w:pStyle w:val="ListParagraph"/>
        <w:numPr>
          <w:ilvl w:val="1"/>
          <w:numId w:val="3"/>
        </w:numPr>
      </w:pPr>
      <w:r>
        <w:t>Streambank restoration</w:t>
      </w:r>
    </w:p>
    <w:p w:rsidR="003A56CE" w:rsidRDefault="003A56CE" w:rsidP="00FE699C">
      <w:pPr>
        <w:pStyle w:val="ListParagraph"/>
        <w:numPr>
          <w:ilvl w:val="1"/>
          <w:numId w:val="3"/>
        </w:numPr>
      </w:pPr>
      <w:r>
        <w:t>Reduction in phosphorus associated with the statewide fertilizer ban</w:t>
      </w:r>
    </w:p>
    <w:p w:rsidR="003A56CE" w:rsidRDefault="003A56CE" w:rsidP="00FE699C">
      <w:pPr>
        <w:pStyle w:val="ListParagraph"/>
        <w:numPr>
          <w:ilvl w:val="1"/>
          <w:numId w:val="3"/>
        </w:numPr>
      </w:pPr>
      <w:r>
        <w:t>Converting turf to native vegetation</w:t>
      </w:r>
    </w:p>
    <w:p w:rsidR="003A56CE" w:rsidRDefault="003A56CE" w:rsidP="00FE699C">
      <w:pPr>
        <w:pStyle w:val="ListParagraph"/>
        <w:numPr>
          <w:ilvl w:val="1"/>
          <w:numId w:val="3"/>
        </w:numPr>
      </w:pPr>
      <w:r>
        <w:t>Wetland buffers</w:t>
      </w:r>
    </w:p>
    <w:p w:rsidR="00627704" w:rsidRDefault="00627704" w:rsidP="00FE699C">
      <w:pPr>
        <w:pStyle w:val="ListParagraph"/>
        <w:numPr>
          <w:ilvl w:val="1"/>
          <w:numId w:val="3"/>
        </w:numPr>
      </w:pPr>
      <w:r>
        <w:t>Clarify ‘load reduction’ vs. ‘credit’</w:t>
      </w:r>
    </w:p>
    <w:p w:rsidR="00627704" w:rsidRDefault="00627704" w:rsidP="00627704">
      <w:pPr>
        <w:pStyle w:val="ListParagraph"/>
        <w:numPr>
          <w:ilvl w:val="0"/>
          <w:numId w:val="3"/>
        </w:numPr>
      </w:pPr>
      <w:r>
        <w:t xml:space="preserve">Scale – there was a discussion of how the manual historically focuses on practices at the site scale. Information </w:t>
      </w:r>
      <w:proofErr w:type="gramStart"/>
      <w:r>
        <w:t>is needed</w:t>
      </w:r>
      <w:proofErr w:type="gramEnd"/>
      <w:r>
        <w:t xml:space="preserve"> at the regional/watershed scale</w:t>
      </w:r>
      <w:r w:rsidR="009419F3">
        <w:t>, particularly as development occurs and density changes.</w:t>
      </w:r>
    </w:p>
    <w:p w:rsidR="00627704" w:rsidRDefault="00627704" w:rsidP="00627704">
      <w:pPr>
        <w:pStyle w:val="ListParagraph"/>
        <w:numPr>
          <w:ilvl w:val="0"/>
          <w:numId w:val="3"/>
        </w:numPr>
      </w:pPr>
      <w:r>
        <w:t xml:space="preserve">Separation distance of 3 feet – it </w:t>
      </w:r>
      <w:proofErr w:type="gramStart"/>
      <w:r>
        <w:t>is based</w:t>
      </w:r>
      <w:proofErr w:type="gramEnd"/>
      <w:r>
        <w:t xml:space="preserve"> on separation distances for septic </w:t>
      </w:r>
      <w:proofErr w:type="spellStart"/>
      <w:r>
        <w:t>drainfields</w:t>
      </w:r>
      <w:proofErr w:type="spellEnd"/>
      <w:r>
        <w:t xml:space="preserve">. The construction </w:t>
      </w:r>
      <w:proofErr w:type="spellStart"/>
      <w:r>
        <w:t>stormwater</w:t>
      </w:r>
      <w:proofErr w:type="spellEnd"/>
      <w:r>
        <w:t xml:space="preserve"> permit requires a separation distance of 3 feet from bedrock and </w:t>
      </w:r>
      <w:r w:rsidR="00511944">
        <w:t>seasonally saturated soils</w:t>
      </w:r>
      <w:r>
        <w:t xml:space="preserve">. </w:t>
      </w:r>
      <w:proofErr w:type="gramStart"/>
      <w:r>
        <w:t>Can separation distances be developed</w:t>
      </w:r>
      <w:proofErr w:type="gramEnd"/>
      <w:r>
        <w:t xml:space="preserve"> based on research, or are there designs that can be used when separation distance may be a concern. One example would be designing an infiltration practice to prevent inflow under certain condition</w:t>
      </w:r>
      <w:r w:rsidR="009419F3">
        <w:t>s, such as when a spill occurs.</w:t>
      </w:r>
    </w:p>
    <w:p w:rsidR="00511944" w:rsidRDefault="00511944" w:rsidP="00627704">
      <w:pPr>
        <w:pStyle w:val="ListParagraph"/>
        <w:numPr>
          <w:ilvl w:val="0"/>
          <w:numId w:val="3"/>
        </w:numPr>
      </w:pPr>
      <w:r>
        <w:t xml:space="preserve">It might be useful if there was a consortium of manual people who communicated with each other. This might help reduce redundancy in developing new information. NOTE: The ITRC recently released </w:t>
      </w:r>
      <w:hyperlink r:id="rId5" w:history="1">
        <w:r w:rsidR="001E478C" w:rsidRPr="001E478C">
          <w:rPr>
            <w:rStyle w:val="Hyperlink"/>
          </w:rPr>
          <w:t xml:space="preserve">guidance on </w:t>
        </w:r>
        <w:proofErr w:type="spellStart"/>
        <w:r w:rsidR="001E478C" w:rsidRPr="001E478C">
          <w:rPr>
            <w:rStyle w:val="Hyperlink"/>
          </w:rPr>
          <w:t>stormwater</w:t>
        </w:r>
        <w:proofErr w:type="spellEnd"/>
        <w:r w:rsidR="001E478C" w:rsidRPr="001E478C">
          <w:rPr>
            <w:rStyle w:val="Hyperlink"/>
          </w:rPr>
          <w:t xml:space="preserve"> best management practices performance evaluation</w:t>
        </w:r>
      </w:hyperlink>
      <w:r w:rsidR="001E478C">
        <w:t xml:space="preserve">. </w:t>
      </w:r>
      <w:proofErr w:type="gramStart"/>
      <w:r w:rsidR="001E478C">
        <w:t xml:space="preserve">While not the same as a consortium, this was an effort to develop a standard approach all states and other regulatory units could use in selecting </w:t>
      </w:r>
      <w:proofErr w:type="spellStart"/>
      <w:r w:rsidR="001E478C">
        <w:t>stormwater</w:t>
      </w:r>
      <w:proofErr w:type="spellEnd"/>
      <w:r w:rsidR="001E478C">
        <w:t xml:space="preserve"> BMPs.</w:t>
      </w:r>
      <w:proofErr w:type="gramEnd"/>
    </w:p>
    <w:p w:rsidR="001E478C" w:rsidRDefault="001E478C" w:rsidP="00627704">
      <w:pPr>
        <w:pStyle w:val="ListParagraph"/>
        <w:numPr>
          <w:ilvl w:val="0"/>
          <w:numId w:val="3"/>
        </w:numPr>
      </w:pPr>
      <w:r>
        <w:t>Pretreatment</w:t>
      </w:r>
    </w:p>
    <w:p w:rsidR="00FD4244" w:rsidRDefault="001E478C" w:rsidP="001E478C">
      <w:pPr>
        <w:pStyle w:val="ListParagraph"/>
        <w:numPr>
          <w:ilvl w:val="1"/>
          <w:numId w:val="3"/>
        </w:numPr>
      </w:pPr>
      <w:r>
        <w:t>Pretreatment standards – MPCA will be</w:t>
      </w:r>
      <w:r w:rsidR="00120048">
        <w:t xml:space="preserve"> continuing</w:t>
      </w:r>
      <w:r>
        <w:t xml:space="preserve"> work on this in 2019.</w:t>
      </w:r>
    </w:p>
    <w:p w:rsidR="001E478C" w:rsidRDefault="001E478C" w:rsidP="001E478C">
      <w:pPr>
        <w:pStyle w:val="ListParagraph"/>
        <w:numPr>
          <w:ilvl w:val="1"/>
          <w:numId w:val="3"/>
        </w:numPr>
      </w:pPr>
      <w:r>
        <w:t>Woodbury uses ponds for regional pretreatment.</w:t>
      </w:r>
    </w:p>
    <w:p w:rsidR="00FD4244" w:rsidRDefault="00FD4244" w:rsidP="001E478C">
      <w:pPr>
        <w:pStyle w:val="ListParagraph"/>
        <w:numPr>
          <w:ilvl w:val="1"/>
          <w:numId w:val="3"/>
        </w:numPr>
      </w:pPr>
      <w:r>
        <w:t xml:space="preserve">Inver Grove Heights has pretreatment standards. See </w:t>
      </w:r>
      <w:hyperlink r:id="rId6" w:history="1">
        <w:r w:rsidRPr="00FD4244">
          <w:rPr>
            <w:rStyle w:val="Hyperlink"/>
          </w:rPr>
          <w:t xml:space="preserve">page 6 of the IGH </w:t>
        </w:r>
        <w:proofErr w:type="spellStart"/>
        <w:r w:rsidRPr="00FD4244">
          <w:rPr>
            <w:rStyle w:val="Hyperlink"/>
          </w:rPr>
          <w:t>stormwater</w:t>
        </w:r>
        <w:proofErr w:type="spellEnd"/>
        <w:r w:rsidRPr="00FD4244">
          <w:rPr>
            <w:rStyle w:val="Hyperlink"/>
          </w:rPr>
          <w:t xml:space="preserve"> manual</w:t>
        </w:r>
      </w:hyperlink>
      <w:r>
        <w:t xml:space="preserve"> (Northwest Area).</w:t>
      </w:r>
    </w:p>
    <w:p w:rsidR="001E478C" w:rsidRDefault="001E478C" w:rsidP="001E478C">
      <w:pPr>
        <w:pStyle w:val="ListParagraph"/>
        <w:numPr>
          <w:ilvl w:val="1"/>
          <w:numId w:val="3"/>
        </w:numPr>
      </w:pPr>
      <w:r>
        <w:t>Need information on O&amp;M for pretreatment</w:t>
      </w:r>
      <w:r w:rsidR="009419F3">
        <w:t>, including maintenance agreements.</w:t>
      </w:r>
    </w:p>
    <w:p w:rsidR="001E478C" w:rsidRDefault="001E478C" w:rsidP="001E478C">
      <w:pPr>
        <w:pStyle w:val="ListParagraph"/>
        <w:numPr>
          <w:ilvl w:val="1"/>
          <w:numId w:val="3"/>
        </w:numPr>
      </w:pPr>
      <w:r>
        <w:t>Need information on pretreatment costs. Would be useful to know if pretreatment provides cost savings, particularly on O&amp;M for the primary BMP.</w:t>
      </w:r>
    </w:p>
    <w:p w:rsidR="001E478C" w:rsidRDefault="00FD4244" w:rsidP="001E478C">
      <w:pPr>
        <w:pStyle w:val="ListParagraph"/>
        <w:numPr>
          <w:ilvl w:val="0"/>
          <w:numId w:val="3"/>
        </w:numPr>
      </w:pPr>
      <w:r>
        <w:t xml:space="preserve">Monitoring – there was a fair amount of discussion and interest in the topic of monitoring. MPCA currently is developing monitoring guidance and </w:t>
      </w:r>
      <w:proofErr w:type="gramStart"/>
      <w:r>
        <w:t>we’ll</w:t>
      </w:r>
      <w:proofErr w:type="gramEnd"/>
      <w:r>
        <w:t xml:space="preserve"> touch base with folks who are doing monitoring and expressed interest in having more information and guidance on monitoring.</w:t>
      </w:r>
    </w:p>
    <w:p w:rsidR="00272AE2" w:rsidRDefault="00272AE2" w:rsidP="001E478C">
      <w:pPr>
        <w:pStyle w:val="ListParagraph"/>
        <w:numPr>
          <w:ilvl w:val="0"/>
          <w:numId w:val="3"/>
        </w:numPr>
      </w:pPr>
      <w:r>
        <w:t>Pages focused on specific issues (e.g. pages on alleviating compaction, individual pollutants, pollinator-friendly practices)</w:t>
      </w:r>
    </w:p>
    <w:p w:rsidR="00272AE2" w:rsidRDefault="00272AE2" w:rsidP="00272AE2">
      <w:pPr>
        <w:pStyle w:val="ListParagraph"/>
        <w:numPr>
          <w:ilvl w:val="1"/>
          <w:numId w:val="3"/>
        </w:numPr>
      </w:pPr>
      <w:r>
        <w:t>General support for these types of pages</w:t>
      </w:r>
    </w:p>
    <w:p w:rsidR="00272AE2" w:rsidRDefault="00272AE2" w:rsidP="00272AE2">
      <w:pPr>
        <w:pStyle w:val="ListParagraph"/>
        <w:numPr>
          <w:ilvl w:val="1"/>
          <w:numId w:val="3"/>
        </w:numPr>
      </w:pPr>
      <w:r>
        <w:t>Should label these pages as technical, information, or tech/info pages</w:t>
      </w:r>
    </w:p>
    <w:p w:rsidR="00272AE2" w:rsidRDefault="00272AE2" w:rsidP="00272AE2">
      <w:pPr>
        <w:pStyle w:val="ListParagraph"/>
        <w:numPr>
          <w:ilvl w:val="1"/>
          <w:numId w:val="3"/>
        </w:numPr>
      </w:pPr>
      <w:r>
        <w:t>Climate adaptation – information on basic education, resiliency, design, storage</w:t>
      </w:r>
    </w:p>
    <w:p w:rsidR="00272AE2" w:rsidRDefault="00272AE2" w:rsidP="00272AE2">
      <w:pPr>
        <w:pStyle w:val="ListParagraph"/>
        <w:numPr>
          <w:ilvl w:val="1"/>
          <w:numId w:val="3"/>
        </w:numPr>
      </w:pPr>
      <w:r>
        <w:t>Wellhead protection – BMP selection in wellhead areas</w:t>
      </w:r>
    </w:p>
    <w:p w:rsidR="00272AE2" w:rsidRDefault="00272AE2" w:rsidP="00272AE2">
      <w:pPr>
        <w:pStyle w:val="ListParagraph"/>
        <w:numPr>
          <w:ilvl w:val="1"/>
          <w:numId w:val="3"/>
        </w:numPr>
      </w:pPr>
      <w:r>
        <w:t>Alternative grasses/seed mixes</w:t>
      </w:r>
    </w:p>
    <w:p w:rsidR="00272AE2" w:rsidRDefault="00272AE2" w:rsidP="00272AE2">
      <w:pPr>
        <w:pStyle w:val="ListParagraph"/>
        <w:numPr>
          <w:ilvl w:val="1"/>
          <w:numId w:val="3"/>
        </w:numPr>
      </w:pPr>
      <w:r>
        <w:t>Link to noxious weed list</w:t>
      </w:r>
    </w:p>
    <w:p w:rsidR="00272AE2" w:rsidRDefault="00901E6E" w:rsidP="00901E6E">
      <w:pPr>
        <w:pStyle w:val="ListParagraph"/>
        <w:numPr>
          <w:ilvl w:val="0"/>
          <w:numId w:val="3"/>
        </w:numPr>
      </w:pPr>
      <w:r>
        <w:t>Research</w:t>
      </w:r>
    </w:p>
    <w:p w:rsidR="00901E6E" w:rsidRDefault="00901E6E" w:rsidP="00901E6E">
      <w:pPr>
        <w:pStyle w:val="ListParagraph"/>
        <w:numPr>
          <w:ilvl w:val="1"/>
          <w:numId w:val="3"/>
        </w:numPr>
      </w:pPr>
      <w:r>
        <w:t>There is an expectation that vetted research goes into the manual</w:t>
      </w:r>
    </w:p>
    <w:p w:rsidR="00901E6E" w:rsidRDefault="00901E6E" w:rsidP="00901E6E">
      <w:pPr>
        <w:pStyle w:val="ListParagraph"/>
        <w:numPr>
          <w:ilvl w:val="1"/>
          <w:numId w:val="3"/>
        </w:numPr>
      </w:pPr>
      <w:r>
        <w:t xml:space="preserve">Link to </w:t>
      </w:r>
      <w:hyperlink r:id="rId7" w:history="1">
        <w:r w:rsidRPr="00901E6E">
          <w:rPr>
            <w:rStyle w:val="Hyperlink"/>
          </w:rPr>
          <w:t>Minnesota Water Research Digital Library</w:t>
        </w:r>
      </w:hyperlink>
      <w:r>
        <w:t xml:space="preserve"> (MNWRL)</w:t>
      </w:r>
    </w:p>
    <w:p w:rsidR="00901E6E" w:rsidRDefault="00901E6E" w:rsidP="00901E6E">
      <w:pPr>
        <w:pStyle w:val="ListParagraph"/>
        <w:numPr>
          <w:ilvl w:val="1"/>
          <w:numId w:val="3"/>
        </w:numPr>
      </w:pPr>
      <w:r>
        <w:t>Create a single research page that includes summary of and links to active research, list of research needs</w:t>
      </w:r>
      <w:r w:rsidR="007E4A3F">
        <w:t>, list of research and monitoring techniques</w:t>
      </w:r>
    </w:p>
    <w:p w:rsidR="009436FD" w:rsidRDefault="009436FD" w:rsidP="009436FD">
      <w:pPr>
        <w:pStyle w:val="ListParagraph"/>
        <w:numPr>
          <w:ilvl w:val="0"/>
          <w:numId w:val="3"/>
        </w:numPr>
      </w:pPr>
      <w:r>
        <w:t>Education – some possible information related to education that could be in the wiki includes the following</w:t>
      </w:r>
    </w:p>
    <w:p w:rsidR="009436FD" w:rsidRDefault="009436FD" w:rsidP="009436FD">
      <w:pPr>
        <w:pStyle w:val="ListParagraph"/>
        <w:numPr>
          <w:ilvl w:val="1"/>
          <w:numId w:val="3"/>
        </w:numPr>
      </w:pPr>
      <w:r>
        <w:lastRenderedPageBreak/>
        <w:t>Permit requirements</w:t>
      </w:r>
    </w:p>
    <w:p w:rsidR="009436FD" w:rsidRDefault="009436FD" w:rsidP="009436FD">
      <w:pPr>
        <w:pStyle w:val="ListParagraph"/>
        <w:numPr>
          <w:ilvl w:val="1"/>
          <w:numId w:val="3"/>
        </w:numPr>
      </w:pPr>
      <w:r>
        <w:t>Key messages from the governors 25X25 initiative</w:t>
      </w:r>
    </w:p>
    <w:p w:rsidR="009436FD" w:rsidRDefault="009436FD" w:rsidP="009436FD">
      <w:pPr>
        <w:pStyle w:val="ListParagraph"/>
        <w:numPr>
          <w:ilvl w:val="1"/>
          <w:numId w:val="3"/>
        </w:numPr>
      </w:pPr>
      <w:r>
        <w:t>Develop education plans for different audiences – policy makers, citizens, city staff, homeowner’s associations, public, schools, local decision makers, planning commissions</w:t>
      </w:r>
    </w:p>
    <w:p w:rsidR="009436FD" w:rsidRDefault="009436FD" w:rsidP="009436FD">
      <w:pPr>
        <w:pStyle w:val="ListParagraph"/>
        <w:numPr>
          <w:ilvl w:val="1"/>
          <w:numId w:val="3"/>
        </w:numPr>
      </w:pPr>
      <w:r>
        <w:t xml:space="preserve">Videos, examples of education plans (e.g. </w:t>
      </w:r>
      <w:proofErr w:type="spellStart"/>
      <w:r>
        <w:t>bioretention</w:t>
      </w:r>
      <w:proofErr w:type="spellEnd"/>
      <w:r>
        <w:t xml:space="preserve"> O&amp;M)</w:t>
      </w:r>
    </w:p>
    <w:p w:rsidR="009436FD" w:rsidRDefault="009436FD" w:rsidP="009436FD">
      <w:pPr>
        <w:pStyle w:val="ListParagraph"/>
        <w:numPr>
          <w:ilvl w:val="1"/>
          <w:numId w:val="3"/>
        </w:numPr>
      </w:pPr>
      <w:r>
        <w:t>A clearinghouse for education materials/events</w:t>
      </w:r>
    </w:p>
    <w:p w:rsidR="009436FD" w:rsidRPr="00FE699C" w:rsidRDefault="009436FD" w:rsidP="009436FD">
      <w:pPr>
        <w:pStyle w:val="ListParagraph"/>
        <w:numPr>
          <w:ilvl w:val="1"/>
          <w:numId w:val="3"/>
        </w:numPr>
      </w:pPr>
      <w:r>
        <w:t>How to conduct workshops and trainings, particularly for staff</w:t>
      </w:r>
    </w:p>
    <w:p w:rsidR="006040FB" w:rsidRDefault="006040FB"/>
    <w:p w:rsidR="006040FB" w:rsidRPr="003A56CE" w:rsidRDefault="00627704">
      <w:pPr>
        <w:rPr>
          <w:b/>
          <w:u w:val="single"/>
        </w:rPr>
      </w:pPr>
      <w:r>
        <w:rPr>
          <w:b/>
          <w:u w:val="single"/>
        </w:rPr>
        <w:t>Possible a</w:t>
      </w:r>
      <w:r w:rsidR="003A56CE">
        <w:rPr>
          <w:b/>
          <w:u w:val="single"/>
        </w:rPr>
        <w:t>ction items</w:t>
      </w:r>
      <w:r w:rsidR="00710D98">
        <w:rPr>
          <w:b/>
          <w:u w:val="single"/>
        </w:rPr>
        <w:t xml:space="preserve"> </w:t>
      </w:r>
      <w:proofErr w:type="gramStart"/>
      <w:r w:rsidR="00710D98">
        <w:rPr>
          <w:b/>
          <w:u w:val="single"/>
        </w:rPr>
        <w:t>(these are things we might be able to get to within the next year or so, outside anticipated contractual work)</w:t>
      </w:r>
      <w:proofErr w:type="gramEnd"/>
    </w:p>
    <w:p w:rsidR="003A56CE" w:rsidRDefault="003A56CE" w:rsidP="003A56CE">
      <w:pPr>
        <w:pStyle w:val="ListParagraph"/>
        <w:numPr>
          <w:ilvl w:val="0"/>
          <w:numId w:val="4"/>
        </w:numPr>
      </w:pPr>
      <w:r>
        <w:t xml:space="preserve">Consider expanding next year’s work on iron-enhanced to include other materials (spent lime, </w:t>
      </w:r>
      <w:proofErr w:type="spellStart"/>
      <w:r>
        <w:t>biochar</w:t>
      </w:r>
      <w:proofErr w:type="spellEnd"/>
      <w:r>
        <w:t>)</w:t>
      </w:r>
    </w:p>
    <w:p w:rsidR="006040FB" w:rsidRDefault="003A56CE" w:rsidP="003A56CE">
      <w:pPr>
        <w:pStyle w:val="ListParagraph"/>
        <w:numPr>
          <w:ilvl w:val="0"/>
          <w:numId w:val="4"/>
        </w:numPr>
      </w:pPr>
      <w:r>
        <w:t>Look for O&amp;M case studies</w:t>
      </w:r>
    </w:p>
    <w:p w:rsidR="003A56CE" w:rsidRDefault="003A56CE" w:rsidP="003A56CE">
      <w:pPr>
        <w:pStyle w:val="ListParagraph"/>
        <w:numPr>
          <w:ilvl w:val="0"/>
          <w:numId w:val="4"/>
        </w:numPr>
      </w:pPr>
      <w:r>
        <w:t>Update links for harvest use/reuse</w:t>
      </w:r>
    </w:p>
    <w:p w:rsidR="00627704" w:rsidRDefault="00710D98" w:rsidP="003A56CE">
      <w:pPr>
        <w:pStyle w:val="ListParagraph"/>
        <w:numPr>
          <w:ilvl w:val="0"/>
          <w:numId w:val="4"/>
        </w:numPr>
      </w:pPr>
      <w:r>
        <w:t xml:space="preserve">Expand the </w:t>
      </w:r>
      <w:hyperlink r:id="rId8" w:history="1">
        <w:r w:rsidRPr="00710D98">
          <w:rPr>
            <w:rStyle w:val="Hyperlink"/>
          </w:rPr>
          <w:t>existing page on credits</w:t>
        </w:r>
      </w:hyperlink>
      <w:r>
        <w:t xml:space="preserve"> to include some of the points made at the meeting</w:t>
      </w:r>
    </w:p>
    <w:p w:rsidR="00272AE2" w:rsidRDefault="00272AE2" w:rsidP="003A56CE">
      <w:pPr>
        <w:pStyle w:val="ListParagraph"/>
        <w:numPr>
          <w:ilvl w:val="0"/>
          <w:numId w:val="4"/>
        </w:numPr>
      </w:pPr>
      <w:r>
        <w:t>Label pages as technical, information, or technical/information pages</w:t>
      </w:r>
    </w:p>
    <w:p w:rsidR="00710D98" w:rsidRDefault="00710D98" w:rsidP="003A56CE">
      <w:pPr>
        <w:pStyle w:val="ListParagraph"/>
        <w:numPr>
          <w:ilvl w:val="0"/>
          <w:numId w:val="4"/>
        </w:numPr>
      </w:pPr>
      <w:r>
        <w:t xml:space="preserve">We currently have a </w:t>
      </w:r>
      <w:hyperlink r:id="rId9" w:anchor="Urban_Forestry" w:history="1">
        <w:r w:rsidRPr="0025553F">
          <w:rPr>
            <w:rStyle w:val="Hyperlink"/>
          </w:rPr>
          <w:t>list of links to other website</w:t>
        </w:r>
      </w:hyperlink>
      <w:r w:rsidR="0025553F">
        <w:t>s</w:t>
      </w:r>
      <w:r>
        <w:t xml:space="preserve"> around the topic of urban forestry. We could build a separate sect</w:t>
      </w:r>
      <w:r w:rsidR="00120048">
        <w:t>ion in the manual on this topic, including some overview text on the topic and links to credit information (e.g. Chesapeake Bay)</w:t>
      </w:r>
    </w:p>
    <w:p w:rsidR="00120048" w:rsidRDefault="00120048" w:rsidP="003A56CE">
      <w:pPr>
        <w:pStyle w:val="ListParagraph"/>
        <w:numPr>
          <w:ilvl w:val="0"/>
          <w:numId w:val="4"/>
        </w:numPr>
      </w:pPr>
      <w:r>
        <w:t>Not sure what to do about the scale issue, but at a minimum look for some examples and provide some basic text on the topic</w:t>
      </w:r>
    </w:p>
    <w:p w:rsidR="0025553F" w:rsidRDefault="0025553F" w:rsidP="003A56CE">
      <w:pPr>
        <w:pStyle w:val="ListParagraph"/>
        <w:numPr>
          <w:ilvl w:val="0"/>
          <w:numId w:val="4"/>
        </w:numPr>
      </w:pPr>
      <w:r>
        <w:t>More information on plants, including grasses</w:t>
      </w:r>
    </w:p>
    <w:p w:rsidR="0025553F" w:rsidRDefault="0025553F" w:rsidP="003A56CE">
      <w:pPr>
        <w:pStyle w:val="ListParagraph"/>
        <w:numPr>
          <w:ilvl w:val="0"/>
          <w:numId w:val="4"/>
        </w:numPr>
      </w:pPr>
      <w:r>
        <w:t>Develop research and education pages</w:t>
      </w:r>
      <w:bookmarkStart w:id="0" w:name="_GoBack"/>
      <w:bookmarkEnd w:id="0"/>
    </w:p>
    <w:p w:rsidR="006040FB" w:rsidRDefault="006040FB"/>
    <w:p w:rsidR="006040FB" w:rsidRDefault="009419F3">
      <w:r>
        <w:rPr>
          <w:b/>
          <w:u w:val="single"/>
        </w:rPr>
        <w:t>Some things you may not have known</w:t>
      </w:r>
    </w:p>
    <w:p w:rsidR="009419F3" w:rsidRDefault="009419F3">
      <w:r>
        <w:t xml:space="preserve">During the meeting, I heard a few suggestions about things that </w:t>
      </w:r>
      <w:proofErr w:type="gramStart"/>
      <w:r>
        <w:t>have already been done</w:t>
      </w:r>
      <w:proofErr w:type="gramEnd"/>
      <w:r>
        <w:t xml:space="preserve"> in the manual. Here are a few that may be of interest.</w:t>
      </w:r>
    </w:p>
    <w:p w:rsidR="009419F3" w:rsidRDefault="009419F3" w:rsidP="009419F3">
      <w:pPr>
        <w:pStyle w:val="ListParagraph"/>
        <w:numPr>
          <w:ilvl w:val="0"/>
          <w:numId w:val="5"/>
        </w:numPr>
      </w:pPr>
      <w:proofErr w:type="gramStart"/>
      <w:r w:rsidRPr="00710D98">
        <w:rPr>
          <w:b/>
        </w:rPr>
        <w:t>Separation distance</w:t>
      </w:r>
      <w:r>
        <w:t xml:space="preserve">: there is </w:t>
      </w:r>
      <w:hyperlink r:id="rId10" w:history="1">
        <w:r w:rsidRPr="00511944">
          <w:rPr>
            <w:rStyle w:val="Hyperlink"/>
          </w:rPr>
          <w:t>a table in the manual</w:t>
        </w:r>
      </w:hyperlink>
      <w:r>
        <w:t xml:space="preserve"> that provides recommended separation distances for </w:t>
      </w:r>
      <w:proofErr w:type="spellStart"/>
      <w:r>
        <w:t>bioinfiltration</w:t>
      </w:r>
      <w:proofErr w:type="spellEnd"/>
      <w:r>
        <w:t xml:space="preserve"> practices designed to treat specific pollutants.</w:t>
      </w:r>
      <w:proofErr w:type="gramEnd"/>
      <w:r>
        <w:t xml:space="preserve"> Note that the CSW permit requires 3 feet of separation.</w:t>
      </w:r>
    </w:p>
    <w:p w:rsidR="009419F3" w:rsidRDefault="00710D98" w:rsidP="009419F3">
      <w:pPr>
        <w:pStyle w:val="ListParagraph"/>
        <w:numPr>
          <w:ilvl w:val="0"/>
          <w:numId w:val="5"/>
        </w:numPr>
      </w:pPr>
      <w:r w:rsidRPr="00710D98">
        <w:rPr>
          <w:b/>
        </w:rPr>
        <w:t>Operation and maintenance</w:t>
      </w:r>
      <w:r>
        <w:t xml:space="preserve">: As we update BMPs in the manual, we update the O&amp;M pages for each BMP. These new pages include design phase maintenance considerations, </w:t>
      </w:r>
      <w:proofErr w:type="gramStart"/>
      <w:r>
        <w:t>construction phase maintenance considerations</w:t>
      </w:r>
      <w:proofErr w:type="gramEnd"/>
      <w:r>
        <w:t xml:space="preserve">, checklists, inspection planning information, estimated hours for O&amp;M, and more. As an example </w:t>
      </w:r>
      <w:hyperlink r:id="rId11" w:history="1">
        <w:r w:rsidRPr="00710D98">
          <w:rPr>
            <w:rStyle w:val="Hyperlink"/>
          </w:rPr>
          <w:t>see here</w:t>
        </w:r>
      </w:hyperlink>
      <w:r>
        <w:t>.</w:t>
      </w:r>
    </w:p>
    <w:p w:rsidR="00120048" w:rsidRDefault="00C148D1" w:rsidP="00120048">
      <w:pPr>
        <w:pStyle w:val="ListParagraph"/>
        <w:numPr>
          <w:ilvl w:val="0"/>
          <w:numId w:val="5"/>
        </w:numPr>
      </w:pPr>
      <w:r>
        <w:rPr>
          <w:b/>
        </w:rPr>
        <w:t xml:space="preserve">Pretreatment: </w:t>
      </w:r>
      <w:r w:rsidR="00120048">
        <w:t xml:space="preserve">Pretreatment sections in the manual </w:t>
      </w:r>
      <w:proofErr w:type="gramStart"/>
      <w:r w:rsidR="00120048">
        <w:t>are being updated</w:t>
      </w:r>
      <w:proofErr w:type="gramEnd"/>
      <w:r w:rsidR="00120048">
        <w:t xml:space="preserve">. For example, see the </w:t>
      </w:r>
      <w:hyperlink r:id="rId12" w:history="1">
        <w:r w:rsidR="00120048" w:rsidRPr="001E478C">
          <w:rPr>
            <w:rStyle w:val="Hyperlink"/>
          </w:rPr>
          <w:t>new section on pretreatment filter strips</w:t>
        </w:r>
      </w:hyperlink>
      <w:r w:rsidR="00120048">
        <w:t>. This site includes three sample maintenance agreements.</w:t>
      </w:r>
    </w:p>
    <w:p w:rsidR="00710D98" w:rsidRDefault="00360440" w:rsidP="009419F3">
      <w:pPr>
        <w:pStyle w:val="ListParagraph"/>
        <w:numPr>
          <w:ilvl w:val="0"/>
          <w:numId w:val="5"/>
        </w:numPr>
      </w:pPr>
      <w:hyperlink r:id="rId13" w:anchor="Certification_programs" w:history="1">
        <w:r w:rsidR="00120048" w:rsidRPr="00120048">
          <w:rPr>
            <w:rStyle w:val="Hyperlink"/>
          </w:rPr>
          <w:t>Link to certifica</w:t>
        </w:r>
        <w:r w:rsidR="00120048" w:rsidRPr="00120048">
          <w:rPr>
            <w:rStyle w:val="Hyperlink"/>
          </w:rPr>
          <w:t>t</w:t>
        </w:r>
        <w:r w:rsidR="00120048" w:rsidRPr="00120048">
          <w:rPr>
            <w:rStyle w:val="Hyperlink"/>
          </w:rPr>
          <w:t>ion programs</w:t>
        </w:r>
      </w:hyperlink>
      <w:r w:rsidR="00120048">
        <w:t xml:space="preserve"> for proprietary BMPs</w:t>
      </w:r>
    </w:p>
    <w:p w:rsidR="00C148D1" w:rsidRDefault="00C148D1" w:rsidP="009419F3">
      <w:pPr>
        <w:pStyle w:val="ListParagraph"/>
        <w:numPr>
          <w:ilvl w:val="0"/>
          <w:numId w:val="5"/>
        </w:numPr>
      </w:pPr>
      <w:r>
        <w:t xml:space="preserve">Individual plant pages per BMP – </w:t>
      </w:r>
      <w:hyperlink r:id="rId14" w:history="1">
        <w:r w:rsidRPr="00C148D1">
          <w:rPr>
            <w:rStyle w:val="Hyperlink"/>
          </w:rPr>
          <w:t>example for swales</w:t>
        </w:r>
      </w:hyperlink>
    </w:p>
    <w:p w:rsidR="00C148D1" w:rsidRPr="009419F3" w:rsidRDefault="00360440" w:rsidP="009419F3">
      <w:pPr>
        <w:pStyle w:val="ListParagraph"/>
        <w:numPr>
          <w:ilvl w:val="0"/>
          <w:numId w:val="5"/>
        </w:numPr>
      </w:pPr>
      <w:hyperlink r:id="rId15" w:history="1">
        <w:r w:rsidR="00C148D1" w:rsidRPr="00C148D1">
          <w:rPr>
            <w:rStyle w:val="Hyperlink"/>
          </w:rPr>
          <w:t>Case studies</w:t>
        </w:r>
      </w:hyperlink>
    </w:p>
    <w:p w:rsidR="006040FB" w:rsidRPr="006040FB" w:rsidRDefault="006040FB"/>
    <w:sectPr w:rsidR="006040FB" w:rsidRPr="006040FB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21345"/>
    <w:multiLevelType w:val="hybridMultilevel"/>
    <w:tmpl w:val="061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CBC"/>
    <w:multiLevelType w:val="hybridMultilevel"/>
    <w:tmpl w:val="D006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36E2"/>
    <w:multiLevelType w:val="hybridMultilevel"/>
    <w:tmpl w:val="02782F98"/>
    <w:lvl w:ilvl="0" w:tplc="9C585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62261"/>
    <w:multiLevelType w:val="hybridMultilevel"/>
    <w:tmpl w:val="1D60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61401"/>
    <w:multiLevelType w:val="hybridMultilevel"/>
    <w:tmpl w:val="599E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68"/>
    <w:rsid w:val="00120048"/>
    <w:rsid w:val="001E478C"/>
    <w:rsid w:val="0025553F"/>
    <w:rsid w:val="00272AE2"/>
    <w:rsid w:val="00360440"/>
    <w:rsid w:val="003A56CE"/>
    <w:rsid w:val="00430ED3"/>
    <w:rsid w:val="00511944"/>
    <w:rsid w:val="006040FB"/>
    <w:rsid w:val="00627704"/>
    <w:rsid w:val="00710D98"/>
    <w:rsid w:val="007952FA"/>
    <w:rsid w:val="007E4A3F"/>
    <w:rsid w:val="00886468"/>
    <w:rsid w:val="00901E6E"/>
    <w:rsid w:val="009419F3"/>
    <w:rsid w:val="009436FD"/>
    <w:rsid w:val="00C148D1"/>
    <w:rsid w:val="00CA0C0B"/>
    <w:rsid w:val="00FD4244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71793"/>
  <w15:chartTrackingRefBased/>
  <w15:docId w15:val="{C731077D-EB29-44AA-9233-F4F7A071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19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04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mwater.pca.state.mn.us/index.php?title=Overview_of_stormwater_credits" TargetMode="External"/><Relationship Id="rId13" Type="http://schemas.openxmlformats.org/officeDocument/2006/relationships/hyperlink" Target="https://stormwater.pca.state.mn.us/index.php?title=Overview_for_pretreatment_settling_de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a.state.mn.us/protecting/cleanwaterfund/toolstechnology/mnwrl" TargetMode="External"/><Relationship Id="rId12" Type="http://schemas.openxmlformats.org/officeDocument/2006/relationships/hyperlink" Target="https://stormwater.pca.state.mn.us/index.php?title=Design,_construction,_operation_and_maintenance_specifications_for_pretreatment_vegetated_filter_stri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vergroveheights.org/DocumentCenter/View/277/Chapter-7?bidId=" TargetMode="External"/><Relationship Id="rId11" Type="http://schemas.openxmlformats.org/officeDocument/2006/relationships/hyperlink" Target="https://stormwater.pca.state.mn.us/index.php?title=Operation_and_maintenance_of_stormwater_infiltration_practices" TargetMode="External"/><Relationship Id="rId5" Type="http://schemas.openxmlformats.org/officeDocument/2006/relationships/hyperlink" Target="https://www.itrcweb.org/about/Guidance-on-Stormwater" TargetMode="External"/><Relationship Id="rId15" Type="http://schemas.openxmlformats.org/officeDocument/2006/relationships/hyperlink" Target="https://stormwater.pca.state.mn.us/index.php?title=Case_studies" TargetMode="External"/><Relationship Id="rId10" Type="http://schemas.openxmlformats.org/officeDocument/2006/relationships/hyperlink" Target="https://stormwater.pca.state.mn.us/index.php?title=Minimum_bioretention_soil_media_depths_recommended_to_target_specific_stormwater_pollut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rmwater.pca.state.mn.us/index.php?title=Trees" TargetMode="External"/><Relationship Id="rId14" Type="http://schemas.openxmlformats.org/officeDocument/2006/relationships/hyperlink" Target="https://stormwater.pca.state.mn.us/index.php?title=Plants_for_s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Trojan, Mike (MPCA)</dc:creator>
  <cp:keywords/>
  <dc:description/>
  <cp:lastModifiedBy>Trojan, Mike (MPCA)</cp:lastModifiedBy>
  <cp:revision>4</cp:revision>
  <dcterms:created xsi:type="dcterms:W3CDTF">2018-11-01T13:25:00Z</dcterms:created>
  <dcterms:modified xsi:type="dcterms:W3CDTF">2018-11-02T13:12:00Z</dcterms:modified>
</cp:coreProperties>
</file>