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22F2" w:rsidRDefault="00195C85" w:rsidP="00806FFB">
      <w:pPr>
        <w:pStyle w:val="Heading2"/>
      </w:pPr>
      <w:r>
        <w:t>Tree trench system/box</w:t>
      </w:r>
      <w:r w:rsidR="00806FFB">
        <w:t xml:space="preserve"> (w/out underdrain)</w:t>
      </w:r>
    </w:p>
    <w:p w:rsidR="00806FFB" w:rsidRDefault="00C4028E" w:rsidP="00C4028E">
      <w:pPr>
        <w:spacing w:before="100" w:beforeAutospacing="1"/>
      </w:pPr>
      <w:r>
        <w:t>For a tree trench system/box</w:t>
      </w:r>
      <w:r w:rsidR="003D746A">
        <w:t xml:space="preserve"> without an underdrain</w:t>
      </w:r>
      <w:r>
        <w:t xml:space="preserve">, </w:t>
      </w:r>
      <w:proofErr w:type="spellStart"/>
      <w:r>
        <w:t>stormwater</w:t>
      </w:r>
      <w:proofErr w:type="spellEnd"/>
      <w:r>
        <w:t xml:space="preserve"> runoff captured by the BMP in the </w:t>
      </w:r>
      <w:r w:rsidR="00996D7E">
        <w:t>media</w:t>
      </w:r>
      <w:r>
        <w:t xml:space="preserve"> is infiltrated into the underlying soil between rain events or lost through evapotranspiration</w:t>
      </w:r>
      <w:r w:rsidR="00996D7E">
        <w:t>.  A small portion of precipitation is also intercepted by trees in the BMP</w:t>
      </w:r>
      <w:r>
        <w:t>.  All pollutants in the captured</w:t>
      </w:r>
      <w:r w:rsidR="00996D7E">
        <w:t xml:space="preserve"> and intercepted</w:t>
      </w:r>
      <w:r>
        <w:t xml:space="preserve"> water are credited as being reduced.  Pollutants in the </w:t>
      </w:r>
      <w:proofErr w:type="spellStart"/>
      <w:r>
        <w:t>stormwater</w:t>
      </w:r>
      <w:proofErr w:type="spellEnd"/>
      <w:r>
        <w:t xml:space="preserve"> that bypasses the BMP are not reduced.</w:t>
      </w:r>
    </w:p>
    <w:p w:rsidR="00996D7E" w:rsidRDefault="00996D7E" w:rsidP="00C4028E">
      <w:pPr>
        <w:spacing w:before="100" w:beforeAutospacing="1"/>
      </w:pPr>
      <w:r>
        <w:t>The user should be aware of the difference between a tree trench system and a tree box.</w:t>
      </w:r>
    </w:p>
    <w:p w:rsidR="00FB0F8D" w:rsidRDefault="00996D7E" w:rsidP="00C60602">
      <w:pPr>
        <w:pStyle w:val="ListParagraph"/>
        <w:numPr>
          <w:ilvl w:val="0"/>
          <w:numId w:val="8"/>
        </w:numPr>
        <w:spacing w:before="100" w:beforeAutospacing="1"/>
      </w:pPr>
      <w:r>
        <w:t xml:space="preserve">Tree trench system is a BMP that includes multiple trees.  </w:t>
      </w:r>
      <w:r w:rsidR="00FB0F8D">
        <w:t xml:space="preserve">This BMP is commonly used in areas where pavement overlies the trench system.  Runoff from the impermeable surface or through a permeable pavement surface is delivered underground to the underlying media in which the trees are planted.  This Manual includes </w:t>
      </w:r>
      <w:hyperlink r:id="rId6" w:history="1">
        <w:r w:rsidR="00FB0F8D" w:rsidRPr="00FB0F8D">
          <w:rPr>
            <w:rStyle w:val="Hyperlink"/>
          </w:rPr>
          <w:t>case studies</w:t>
        </w:r>
      </w:hyperlink>
      <w:r w:rsidR="00FB0F8D">
        <w:t xml:space="preserve"> and a discussion of </w:t>
      </w:r>
      <w:hyperlink r:id="rId7" w:history="1">
        <w:r w:rsidR="00FB0F8D" w:rsidRPr="00FB0F8D">
          <w:rPr>
            <w:rStyle w:val="Hyperlink"/>
          </w:rPr>
          <w:t>types of tree BMPs</w:t>
        </w:r>
      </w:hyperlink>
      <w:r w:rsidR="00FB0F8D">
        <w:t>.</w:t>
      </w:r>
    </w:p>
    <w:p w:rsidR="00996D7E" w:rsidRDefault="00FB0F8D" w:rsidP="00C60602">
      <w:pPr>
        <w:pStyle w:val="ListParagraph"/>
        <w:numPr>
          <w:ilvl w:val="0"/>
          <w:numId w:val="8"/>
        </w:numPr>
        <w:spacing w:before="100" w:beforeAutospacing="1"/>
      </w:pPr>
      <w:r>
        <w:t>Tree box (also called soil box) typically include</w:t>
      </w:r>
      <w:r w:rsidR="00AE27EE">
        <w:t>s</w:t>
      </w:r>
      <w:r>
        <w:t xml:space="preserve"> a single tree.  They are typically proprietary products or are included in </w:t>
      </w:r>
      <w:proofErr w:type="spellStart"/>
      <w:r>
        <w:t>bioretention</w:t>
      </w:r>
      <w:proofErr w:type="spellEnd"/>
      <w:r>
        <w:t xml:space="preserve"> BMPs.  If a tree is included in a </w:t>
      </w:r>
      <w:proofErr w:type="spellStart"/>
      <w:r>
        <w:t>bioretention</w:t>
      </w:r>
      <w:proofErr w:type="spellEnd"/>
      <w:r>
        <w:t xml:space="preserve"> BMP, we recommend using the </w:t>
      </w:r>
      <w:proofErr w:type="spellStart"/>
      <w:r>
        <w:t>bioretention</w:t>
      </w:r>
      <w:proofErr w:type="spellEnd"/>
      <w:r>
        <w:t xml:space="preserve"> BMP in the MIDS calculator instead of this BMP.</w:t>
      </w:r>
    </w:p>
    <w:p w:rsidR="00806FFB" w:rsidRDefault="00806FFB" w:rsidP="00806FFB">
      <w:pPr>
        <w:pStyle w:val="Heading3"/>
        <w:rPr>
          <w:rStyle w:val="mw-headline"/>
        </w:rPr>
      </w:pPr>
      <w:r>
        <w:rPr>
          <w:rStyle w:val="mw-headline"/>
        </w:rPr>
        <w:t xml:space="preserve">MIDS calculator user inputs for </w:t>
      </w:r>
      <w:r w:rsidR="00195C85">
        <w:rPr>
          <w:rStyle w:val="mw-headline"/>
        </w:rPr>
        <w:t>Tree trench system/box</w:t>
      </w:r>
    </w:p>
    <w:p w:rsidR="00806FFB" w:rsidRDefault="00806FFB" w:rsidP="00806FFB">
      <w:pPr>
        <w:spacing w:before="100" w:beforeAutospacing="1" w:after="100" w:afterAutospacing="1"/>
        <w:rPr>
          <w:rFonts w:eastAsia="Times New Roman" w:cs="Times New Roman"/>
        </w:rPr>
      </w:pPr>
      <w:r w:rsidRPr="00097077">
        <w:rPr>
          <w:rFonts w:eastAsia="Times New Roman" w:cs="Times New Roman"/>
        </w:rPr>
        <w:t xml:space="preserve">For </w:t>
      </w:r>
      <w:r w:rsidR="00195C85">
        <w:rPr>
          <w:rFonts w:eastAsia="Times New Roman" w:cs="Times New Roman"/>
        </w:rPr>
        <w:t>Tree trench system/box</w:t>
      </w:r>
      <w:r w:rsidR="00AE27EE">
        <w:rPr>
          <w:rFonts w:eastAsia="Times New Roman" w:cs="Times New Roman"/>
        </w:rPr>
        <w:t xml:space="preserve"> without an underdrain</w:t>
      </w:r>
      <w:r w:rsidR="00195C85">
        <w:rPr>
          <w:rFonts w:eastAsia="Times New Roman" w:cs="Times New Roman"/>
        </w:rPr>
        <w:t xml:space="preserve"> BMPs</w:t>
      </w:r>
      <w:r w:rsidRPr="00097077">
        <w:rPr>
          <w:rFonts w:eastAsia="Times New Roman" w:cs="Times New Roman"/>
        </w:rPr>
        <w:t>, the user must input the fo</w:t>
      </w:r>
      <w:r>
        <w:rPr>
          <w:rFonts w:eastAsia="Times New Roman" w:cs="Times New Roman"/>
        </w:rPr>
        <w:t>llowing parameters to calculate</w:t>
      </w:r>
      <w:r w:rsidRPr="00097077">
        <w:rPr>
          <w:rFonts w:eastAsia="Times New Roman" w:cs="Times New Roman"/>
        </w:rPr>
        <w:t xml:space="preserve"> the volume and pollut</w:t>
      </w:r>
      <w:r>
        <w:rPr>
          <w:rFonts w:eastAsia="Times New Roman" w:cs="Times New Roman"/>
        </w:rPr>
        <w:t>ant load</w:t>
      </w:r>
      <w:r w:rsidRPr="00097077">
        <w:rPr>
          <w:rFonts w:eastAsia="Times New Roman" w:cs="Times New Roman"/>
        </w:rPr>
        <w:t xml:space="preserve"> reductions associated with the BMP.</w:t>
      </w:r>
    </w:p>
    <w:p w:rsidR="00195C85" w:rsidRDefault="00195C85" w:rsidP="00195C85">
      <w:pPr>
        <w:numPr>
          <w:ilvl w:val="0"/>
          <w:numId w:val="1"/>
        </w:numPr>
        <w:spacing w:before="200" w:after="100" w:afterAutospacing="1"/>
        <w:rPr>
          <w:rFonts w:eastAsia="Times New Roman" w:cs="Times New Roman"/>
          <w:b/>
        </w:rPr>
      </w:pPr>
      <w:r>
        <w:rPr>
          <w:rFonts w:eastAsia="Times New Roman" w:cs="Times New Roman"/>
          <w:b/>
        </w:rPr>
        <w:t>Watershed tab</w:t>
      </w:r>
    </w:p>
    <w:p w:rsidR="00195C85" w:rsidRDefault="00195C85" w:rsidP="00195C85">
      <w:pPr>
        <w:numPr>
          <w:ilvl w:val="1"/>
          <w:numId w:val="1"/>
        </w:numPr>
        <w:spacing w:before="200" w:after="100" w:afterAutospacing="1"/>
        <w:rPr>
          <w:rFonts w:eastAsia="Times New Roman" w:cs="Times New Roman"/>
          <w:b/>
        </w:rPr>
      </w:pPr>
      <w:r>
        <w:rPr>
          <w:rFonts w:eastAsia="Times New Roman" w:cs="Times New Roman"/>
          <w:b/>
        </w:rPr>
        <w:t xml:space="preserve">BMP Name: </w:t>
      </w:r>
      <w:r>
        <w:rPr>
          <w:rFonts w:eastAsia="Times New Roman" w:cs="Times New Roman"/>
        </w:rPr>
        <w:t>this cell is auto-filled but can be changed by the user.</w:t>
      </w:r>
    </w:p>
    <w:p w:rsidR="00195C85" w:rsidRDefault="00195C85" w:rsidP="00195C85">
      <w:pPr>
        <w:numPr>
          <w:ilvl w:val="1"/>
          <w:numId w:val="1"/>
        </w:numPr>
        <w:spacing w:before="200" w:after="100" w:afterAutospacing="1"/>
        <w:rPr>
          <w:rFonts w:eastAsia="Times New Roman" w:cs="Times New Roman"/>
          <w:b/>
        </w:rPr>
      </w:pPr>
      <w:r>
        <w:rPr>
          <w:rFonts w:eastAsia="Times New Roman" w:cs="Times New Roman"/>
          <w:b/>
        </w:rPr>
        <w:t>Routing/downstream BMP</w:t>
      </w:r>
      <w:r>
        <w:rPr>
          <w:rFonts w:eastAsia="Times New Roman" w:cs="Times New Roman"/>
        </w:rPr>
        <w:t>: if this BMP is part of a treatment train and water is being routed from this BMP to another BMP, the user selects the name of the BMP from the dropdown box to which water is being routed.  All water must be routed to a single downstream BMP. Note that the user must include the BMP receiving the routed water in the Schematic or the BMP will not appear in the dropdown box.</w:t>
      </w:r>
    </w:p>
    <w:p w:rsidR="00E03983" w:rsidRDefault="00E03983" w:rsidP="00E03983">
      <w:pPr>
        <w:numPr>
          <w:ilvl w:val="1"/>
          <w:numId w:val="1"/>
        </w:numPr>
        <w:spacing w:before="200" w:after="100" w:afterAutospacing="1"/>
        <w:rPr>
          <w:rFonts w:eastAsia="Times New Roman" w:cs="Times New Roman"/>
          <w:b/>
        </w:rPr>
      </w:pPr>
      <w:r>
        <w:rPr>
          <w:rFonts w:eastAsia="Times New Roman" w:cs="Times New Roman"/>
          <w:b/>
        </w:rPr>
        <w:t xml:space="preserve">BMP Watershed Area: </w:t>
      </w:r>
      <w:r>
        <w:rPr>
          <w:rFonts w:eastAsia="Times New Roman" w:cs="Times New Roman"/>
        </w:rPr>
        <w:t>BMP watershed areas are the areas draining directly to the BMP. Values can be added for four soil types (Hydrologic Soil Groups (HSG) A, B, C, D) and for three Land Cover types (Forest/Open Space, Managed Turf and impervious).  The surface area of the BMP should be included as a managed turf land cover under the hydrologic soils group of the native soils located under the BMP. Units are in acres.</w:t>
      </w:r>
    </w:p>
    <w:p w:rsidR="00195C85" w:rsidRPr="00195C85" w:rsidRDefault="00195C85" w:rsidP="00195C85">
      <w:pPr>
        <w:numPr>
          <w:ilvl w:val="0"/>
          <w:numId w:val="1"/>
        </w:numPr>
        <w:spacing w:before="200" w:after="100" w:afterAutospacing="1"/>
        <w:rPr>
          <w:rFonts w:eastAsia="Times New Roman" w:cs="Times New Roman"/>
          <w:b/>
        </w:rPr>
      </w:pPr>
      <w:r>
        <w:rPr>
          <w:rFonts w:eastAsia="Times New Roman" w:cs="Times New Roman"/>
          <w:b/>
        </w:rPr>
        <w:t>BMP Parameters tab</w:t>
      </w:r>
    </w:p>
    <w:p w:rsidR="007456A4" w:rsidRPr="007456A4" w:rsidRDefault="00195C85" w:rsidP="00195C85">
      <w:pPr>
        <w:numPr>
          <w:ilvl w:val="1"/>
          <w:numId w:val="1"/>
        </w:numPr>
        <w:spacing w:before="200" w:after="100" w:afterAutospacing="1"/>
        <w:rPr>
          <w:rFonts w:eastAsia="Times New Roman" w:cs="Times New Roman"/>
        </w:rPr>
      </w:pPr>
      <w:r>
        <w:rPr>
          <w:rFonts w:eastAsia="Times New Roman" w:cs="Times New Roman"/>
          <w:b/>
          <w:bCs/>
        </w:rPr>
        <w:t>Media surface area</w:t>
      </w:r>
      <w:r w:rsidR="007456A4">
        <w:rPr>
          <w:rFonts w:eastAsia="Times New Roman" w:cs="Times New Roman"/>
          <w:b/>
          <w:bCs/>
        </w:rPr>
        <w:t xml:space="preserve"> </w:t>
      </w:r>
      <w:r w:rsidR="007456A4" w:rsidRPr="00097077">
        <w:rPr>
          <w:rFonts w:eastAsia="Times New Roman" w:cs="Times New Roman"/>
          <w:b/>
          <w:bCs/>
        </w:rPr>
        <w:t>(A</w:t>
      </w:r>
      <w:r>
        <w:rPr>
          <w:rFonts w:eastAsia="Times New Roman" w:cs="Times New Roman"/>
          <w:b/>
          <w:bCs/>
          <w:vertAlign w:val="subscript"/>
        </w:rPr>
        <w:t>M</w:t>
      </w:r>
      <w:r w:rsidR="007456A4" w:rsidRPr="00097077">
        <w:rPr>
          <w:rFonts w:eastAsia="Times New Roman" w:cs="Times New Roman"/>
          <w:b/>
          <w:bCs/>
        </w:rPr>
        <w:t>)</w:t>
      </w:r>
      <w:r w:rsidR="007456A4" w:rsidRPr="00097077">
        <w:rPr>
          <w:rFonts w:eastAsia="Times New Roman" w:cs="Times New Roman"/>
        </w:rPr>
        <w:t>:</w:t>
      </w:r>
      <w:r w:rsidR="007456A4">
        <w:rPr>
          <w:rFonts w:eastAsia="Times New Roman" w:cs="Times New Roman"/>
        </w:rPr>
        <w:t xml:space="preserve"> </w:t>
      </w:r>
      <w:r w:rsidR="007456A4" w:rsidRPr="00097077">
        <w:rPr>
          <w:rFonts w:eastAsia="Times New Roman" w:cs="Times New Roman"/>
        </w:rPr>
        <w:t>This is the surface area at the surface of the media. The user inputs this value in square feet.</w:t>
      </w:r>
      <w:r w:rsidR="00280BBB">
        <w:rPr>
          <w:rFonts w:eastAsia="Times New Roman" w:cs="Times New Roman"/>
        </w:rPr>
        <w:t xml:space="preserve"> For a tree trench system this is the cumulative area for </w:t>
      </w:r>
      <w:r w:rsidR="00280BBB">
        <w:rPr>
          <w:rFonts w:eastAsia="Times New Roman" w:cs="Times New Roman"/>
        </w:rPr>
        <w:lastRenderedPageBreak/>
        <w:t xml:space="preserve">all similar trees in the system.  Similar trees are trees of the same type (deciduous or coniferous) and size (large, medium, or small tree).  See </w:t>
      </w:r>
      <w:hyperlink r:id="rId8" w:history="1">
        <w:r w:rsidR="00280BBB" w:rsidRPr="00280BBB">
          <w:rPr>
            <w:rStyle w:val="Hyperlink"/>
            <w:rFonts w:eastAsia="Times New Roman" w:cs="Times New Roman"/>
          </w:rPr>
          <w:t>Plant lists for trees</w:t>
        </w:r>
      </w:hyperlink>
      <w:r w:rsidR="00280BBB">
        <w:rPr>
          <w:rFonts w:eastAsia="Times New Roman" w:cs="Times New Roman"/>
        </w:rPr>
        <w:t xml:space="preserve"> for more information.</w:t>
      </w:r>
    </w:p>
    <w:p w:rsidR="00725279" w:rsidRDefault="00725279" w:rsidP="00195C85">
      <w:pPr>
        <w:numPr>
          <w:ilvl w:val="1"/>
          <w:numId w:val="1"/>
        </w:numPr>
        <w:spacing w:before="200" w:after="100" w:afterAutospacing="1"/>
        <w:rPr>
          <w:rFonts w:eastAsia="Times New Roman" w:cs="Times New Roman"/>
        </w:rPr>
      </w:pPr>
      <w:r w:rsidRPr="00097077">
        <w:rPr>
          <w:rFonts w:eastAsia="Times New Roman" w:cs="Times New Roman"/>
          <w:b/>
          <w:bCs/>
        </w:rPr>
        <w:t>Bottom surface area (A</w:t>
      </w:r>
      <w:r w:rsidR="00195C85">
        <w:rPr>
          <w:rFonts w:eastAsia="Times New Roman" w:cs="Times New Roman"/>
          <w:b/>
          <w:bCs/>
          <w:vertAlign w:val="subscript"/>
        </w:rPr>
        <w:t>B</w:t>
      </w:r>
      <w:r w:rsidRPr="00097077">
        <w:rPr>
          <w:rFonts w:eastAsia="Times New Roman" w:cs="Times New Roman"/>
          <w:b/>
          <w:bCs/>
        </w:rPr>
        <w:t>)</w:t>
      </w:r>
      <w:r w:rsidRPr="00097077">
        <w:rPr>
          <w:rFonts w:eastAsia="Times New Roman" w:cs="Times New Roman"/>
        </w:rPr>
        <w:t xml:space="preserve">: This is the surface area at the bottom of the </w:t>
      </w:r>
      <w:r w:rsidR="00280BBB">
        <w:rPr>
          <w:rFonts w:eastAsia="Times New Roman" w:cs="Times New Roman"/>
        </w:rPr>
        <w:t xml:space="preserve">media </w:t>
      </w:r>
      <w:r w:rsidRPr="00097077">
        <w:rPr>
          <w:rFonts w:eastAsia="Times New Roman" w:cs="Times New Roman"/>
        </w:rPr>
        <w:t>within the BMP. Th</w:t>
      </w:r>
      <w:r>
        <w:rPr>
          <w:rFonts w:eastAsia="Times New Roman" w:cs="Times New Roman"/>
        </w:rPr>
        <w:t>erefore, th</w:t>
      </w:r>
      <w:r w:rsidRPr="00097077">
        <w:rPr>
          <w:rFonts w:eastAsia="Times New Roman" w:cs="Times New Roman"/>
        </w:rPr>
        <w:t xml:space="preserve">is is the area at the surface of the </w:t>
      </w:r>
      <w:r w:rsidR="00280BBB">
        <w:rPr>
          <w:rFonts w:eastAsia="Times New Roman" w:cs="Times New Roman"/>
        </w:rPr>
        <w:t>underlying soil</w:t>
      </w:r>
      <w:r w:rsidRPr="00097077">
        <w:rPr>
          <w:rFonts w:eastAsia="Times New Roman" w:cs="Times New Roman"/>
        </w:rPr>
        <w:t>. The user inputs this value in square feet.</w:t>
      </w:r>
      <w:r w:rsidR="00DC173E">
        <w:rPr>
          <w:rFonts w:eastAsia="Times New Roman" w:cs="Times New Roman"/>
        </w:rPr>
        <w:t xml:space="preserve"> For a tree trench system this is the cumulative area for all similar trees in the system.  Similar trees are trees of the same type (deciduous or coniferous) and size (large, medium, or small tree).  See </w:t>
      </w:r>
      <w:hyperlink r:id="rId9" w:history="1">
        <w:r w:rsidR="00DC173E" w:rsidRPr="00280BBB">
          <w:rPr>
            <w:rStyle w:val="Hyperlink"/>
            <w:rFonts w:eastAsia="Times New Roman" w:cs="Times New Roman"/>
          </w:rPr>
          <w:t>Plant lists for trees</w:t>
        </w:r>
      </w:hyperlink>
      <w:r w:rsidR="00DC173E">
        <w:rPr>
          <w:rFonts w:eastAsia="Times New Roman" w:cs="Times New Roman"/>
        </w:rPr>
        <w:t xml:space="preserve"> for more information.</w:t>
      </w:r>
    </w:p>
    <w:p w:rsidR="00725279" w:rsidRPr="00B24DC3" w:rsidRDefault="00725279" w:rsidP="00195C85">
      <w:pPr>
        <w:numPr>
          <w:ilvl w:val="1"/>
          <w:numId w:val="1"/>
        </w:numPr>
        <w:spacing w:before="200" w:after="100" w:afterAutospacing="1"/>
        <w:rPr>
          <w:rFonts w:eastAsia="Times New Roman" w:cs="Times New Roman"/>
        </w:rPr>
      </w:pPr>
      <w:r>
        <w:rPr>
          <w:rFonts w:eastAsia="Times New Roman" w:cs="Times New Roman"/>
          <w:b/>
          <w:bCs/>
        </w:rPr>
        <w:t>Media depth (D</w:t>
      </w:r>
      <w:r w:rsidRPr="00725279">
        <w:rPr>
          <w:rFonts w:eastAsia="Times New Roman" w:cs="Times New Roman"/>
          <w:b/>
          <w:bCs/>
          <w:vertAlign w:val="subscript"/>
        </w:rPr>
        <w:t>M</w:t>
      </w:r>
      <w:r>
        <w:rPr>
          <w:rFonts w:eastAsia="Times New Roman" w:cs="Times New Roman"/>
          <w:b/>
          <w:bCs/>
        </w:rPr>
        <w:t xml:space="preserve">): </w:t>
      </w:r>
      <w:r w:rsidR="007456A4">
        <w:rPr>
          <w:rFonts w:eastAsia="Times New Roman" w:cs="Times New Roman"/>
          <w:bCs/>
        </w:rPr>
        <w:t>This is the media depth between the media surface and the native soils.  Units are in feet.</w:t>
      </w:r>
    </w:p>
    <w:p w:rsidR="00B24DC3" w:rsidRPr="00B24DC3" w:rsidRDefault="00B24DC3" w:rsidP="00B24DC3">
      <w:pPr>
        <w:numPr>
          <w:ilvl w:val="1"/>
          <w:numId w:val="1"/>
        </w:numPr>
        <w:spacing w:before="200" w:after="100" w:afterAutospacing="1"/>
        <w:rPr>
          <w:rFonts w:eastAsia="Times New Roman" w:cs="Times New Roman"/>
          <w:b/>
        </w:rPr>
      </w:pPr>
      <w:r>
        <w:rPr>
          <w:b/>
          <w:bCs/>
        </w:rPr>
        <w:t>Media field capacity minus</w:t>
      </w:r>
      <w:r w:rsidRPr="00CA6448">
        <w:rPr>
          <w:b/>
          <w:bCs/>
        </w:rPr>
        <w:t xml:space="preserve"> wilting point</w:t>
      </w:r>
      <w:r>
        <w:rPr>
          <w:b/>
          <w:bCs/>
        </w:rPr>
        <w:t xml:space="preserve"> (FC - WP)</w:t>
      </w:r>
      <w:r w:rsidRPr="00CA6448">
        <w:t xml:space="preserve"> - This is the amount of water</w:t>
      </w:r>
      <w:r>
        <w:t xml:space="preserve"> </w:t>
      </w:r>
      <w:r w:rsidRPr="00CA6448">
        <w:t xml:space="preserve">between </w:t>
      </w:r>
      <w:hyperlink r:id="rId10" w:anchor="F" w:tooltip="Glossary" w:history="1">
        <w:r w:rsidRPr="00CA6448">
          <w:rPr>
            <w:rStyle w:val="Hyperlink"/>
          </w:rPr>
          <w:t>field capacity</w:t>
        </w:r>
      </w:hyperlink>
      <w:r w:rsidRPr="00CA6448">
        <w:t xml:space="preserve"> and the </w:t>
      </w:r>
      <w:hyperlink r:id="rId11" w:anchor="W" w:tooltip="Glossary" w:history="1">
        <w:r w:rsidRPr="00CA6448">
          <w:rPr>
            <w:rStyle w:val="Hyperlink"/>
          </w:rPr>
          <w:t>permanent wilting point</w:t>
        </w:r>
      </w:hyperlink>
      <w:r w:rsidRPr="00CA6448">
        <w:t xml:space="preserve"> stored in the media</w:t>
      </w:r>
      <w:r>
        <w:t xml:space="preserve">. This is </w:t>
      </w:r>
      <w:r w:rsidRPr="00CA6448">
        <w:t xml:space="preserve">water often considered to be available for uptake by plants. If </w:t>
      </w:r>
      <w:r>
        <w:t>multiple</w:t>
      </w:r>
      <w:r w:rsidRPr="00CA6448">
        <w:t xml:space="preserve"> types of media are used in the BMP</w:t>
      </w:r>
      <w:r>
        <w:t>,</w:t>
      </w:r>
      <w:r w:rsidRPr="00CA6448">
        <w:t xml:space="preserve"> this value should be an average of the media installed above the underdrain.  Values for field capacity and wilting point based on soil type can be found </w:t>
      </w:r>
      <w:hyperlink r:id="rId12" w:history="1">
        <w:r w:rsidRPr="00CA6448">
          <w:rPr>
            <w:rStyle w:val="Hyperlink"/>
          </w:rPr>
          <w:t>here</w:t>
        </w:r>
      </w:hyperlink>
      <w:r w:rsidRPr="00CA6448">
        <w:t>.</w:t>
      </w:r>
      <w:r>
        <w:t xml:space="preserve"> The user inputs this value in cubic feet of water per cubic feet of media.</w:t>
      </w:r>
    </w:p>
    <w:p w:rsidR="00633CAF" w:rsidRPr="002A1B44" w:rsidRDefault="00633CAF" w:rsidP="00195C85">
      <w:pPr>
        <w:numPr>
          <w:ilvl w:val="1"/>
          <w:numId w:val="1"/>
        </w:numPr>
        <w:spacing w:before="200" w:after="100" w:afterAutospacing="1"/>
        <w:rPr>
          <w:rFonts w:eastAsia="Times New Roman" w:cs="Times New Roman"/>
          <w:b/>
        </w:rPr>
      </w:pPr>
      <w:r w:rsidRPr="00CA6448">
        <w:rPr>
          <w:b/>
          <w:bCs/>
        </w:rPr>
        <w:t xml:space="preserve">Media </w:t>
      </w:r>
      <w:r>
        <w:rPr>
          <w:b/>
          <w:bCs/>
        </w:rPr>
        <w:t>porosity</w:t>
      </w:r>
      <w:r w:rsidRPr="00CA6448">
        <w:rPr>
          <w:b/>
          <w:bCs/>
        </w:rPr>
        <w:t xml:space="preserve"> minus </w:t>
      </w:r>
      <w:r w:rsidR="00B93D0C">
        <w:rPr>
          <w:b/>
          <w:bCs/>
        </w:rPr>
        <w:t>filed capacity</w:t>
      </w:r>
      <w:r w:rsidR="00A53D69" w:rsidRPr="00A53D69">
        <w:rPr>
          <w:b/>
        </w:rPr>
        <w:t xml:space="preserve"> (</w:t>
      </w:r>
      <w:r w:rsidR="00A53D69" w:rsidRPr="00A53D69">
        <w:rPr>
          <w:b/>
          <w:i/>
        </w:rPr>
        <w:t>n</w:t>
      </w:r>
      <w:r w:rsidR="00A53D69">
        <w:rPr>
          <w:b/>
        </w:rPr>
        <w:t xml:space="preserve"> </w:t>
      </w:r>
      <w:r w:rsidR="00A53D69" w:rsidRPr="00A53D69">
        <w:rPr>
          <w:b/>
        </w:rPr>
        <w:t>-</w:t>
      </w:r>
      <w:r w:rsidR="00A53D69">
        <w:rPr>
          <w:b/>
        </w:rPr>
        <w:t xml:space="preserve"> FC</w:t>
      </w:r>
      <w:r w:rsidR="00A53D69" w:rsidRPr="00A53D69">
        <w:rPr>
          <w:b/>
        </w:rPr>
        <w:t>)</w:t>
      </w:r>
      <w:r w:rsidR="00A53D69">
        <w:t xml:space="preserve"> </w:t>
      </w:r>
      <w:r w:rsidRPr="00CA6448">
        <w:t xml:space="preserve">- This is the amount of water stored in the media between </w:t>
      </w:r>
      <w:r>
        <w:t xml:space="preserve">media </w:t>
      </w:r>
      <w:hyperlink r:id="rId13" w:anchor="P" w:history="1">
        <w:r w:rsidRPr="00633CAF">
          <w:rPr>
            <w:rStyle w:val="Hyperlink"/>
          </w:rPr>
          <w:t>porosity</w:t>
        </w:r>
      </w:hyperlink>
      <w:r>
        <w:t xml:space="preserve"> (soil saturation) and </w:t>
      </w:r>
      <w:hyperlink r:id="rId14" w:anchor="F" w:tooltip="Glossary" w:history="1">
        <w:r w:rsidRPr="00CA6448">
          <w:rPr>
            <w:rStyle w:val="Hyperlink"/>
          </w:rPr>
          <w:t>field capacity</w:t>
        </w:r>
      </w:hyperlink>
      <w:r>
        <w:t xml:space="preserve">. This is the amount of water that is stored in the media and infiltrated into the underlying soils.  </w:t>
      </w:r>
      <w:r w:rsidR="00B24DC3">
        <w:t xml:space="preserve">If multiple types of media are used in the BMP, this value should be an average of the media installed. Values for porosity and field capacity based on soil type can be found </w:t>
      </w:r>
      <w:hyperlink r:id="rId15" w:history="1">
        <w:r w:rsidR="00B24DC3" w:rsidRPr="000E72AD">
          <w:rPr>
            <w:rStyle w:val="Hyperlink"/>
          </w:rPr>
          <w:t>here</w:t>
        </w:r>
      </w:hyperlink>
      <w:r w:rsidR="00B24DC3">
        <w:t>. The user inputs this value in cubic feet of pore space per cubic feet of media.</w:t>
      </w:r>
    </w:p>
    <w:p w:rsidR="009E3470" w:rsidRDefault="009E3470" w:rsidP="00195C85">
      <w:pPr>
        <w:numPr>
          <w:ilvl w:val="1"/>
          <w:numId w:val="1"/>
        </w:numPr>
        <w:spacing w:before="200" w:after="100" w:afterAutospacing="1"/>
        <w:rPr>
          <w:rFonts w:eastAsia="Times New Roman" w:cs="Times New Roman"/>
        </w:rPr>
      </w:pPr>
      <w:r>
        <w:rPr>
          <w:rFonts w:eastAsia="Times New Roman" w:cs="Times New Roman"/>
          <w:b/>
          <w:bCs/>
        </w:rPr>
        <w:t>Tree Type:</w:t>
      </w:r>
      <w:r>
        <w:rPr>
          <w:rFonts w:eastAsia="Times New Roman" w:cs="Times New Roman"/>
        </w:rPr>
        <w:t xml:space="preserve"> The user</w:t>
      </w:r>
      <w:r w:rsidR="00B24DC3">
        <w:rPr>
          <w:rFonts w:eastAsia="Times New Roman" w:cs="Times New Roman"/>
        </w:rPr>
        <w:t xml:space="preserve"> selects the </w:t>
      </w:r>
      <w:r w:rsidR="00280BBB">
        <w:rPr>
          <w:rFonts w:eastAsia="Times New Roman" w:cs="Times New Roman"/>
        </w:rPr>
        <w:t xml:space="preserve">type </w:t>
      </w:r>
      <w:r w:rsidR="00F02415">
        <w:rPr>
          <w:rFonts w:eastAsia="Times New Roman" w:cs="Times New Roman"/>
        </w:rPr>
        <w:t xml:space="preserve">of tree </w:t>
      </w:r>
      <w:r w:rsidR="00B24DC3">
        <w:rPr>
          <w:rFonts w:eastAsia="Times New Roman" w:cs="Times New Roman"/>
        </w:rPr>
        <w:t xml:space="preserve">planted in the tree trench/box </w:t>
      </w:r>
      <w:r w:rsidR="00F02415">
        <w:rPr>
          <w:rFonts w:eastAsia="Times New Roman" w:cs="Times New Roman"/>
        </w:rPr>
        <w:t xml:space="preserve">from a drop down menu. The user can select a tree type of deciduous or coniferous.  </w:t>
      </w:r>
      <w:r w:rsidR="00280BBB">
        <w:rPr>
          <w:rFonts w:eastAsia="Times New Roman" w:cs="Times New Roman"/>
        </w:rPr>
        <w:t>If both deciduous and coniferous trees are planted at the site, they should be treated as separate Tree trench system/box BMPs.</w:t>
      </w:r>
    </w:p>
    <w:p w:rsidR="00F02415" w:rsidRDefault="006E6309" w:rsidP="00195C85">
      <w:pPr>
        <w:numPr>
          <w:ilvl w:val="1"/>
          <w:numId w:val="1"/>
        </w:numPr>
        <w:spacing w:before="200" w:after="100" w:afterAutospacing="1"/>
        <w:rPr>
          <w:rFonts w:eastAsia="Times New Roman" w:cs="Times New Roman"/>
        </w:rPr>
      </w:pPr>
      <w:r>
        <w:rPr>
          <w:rFonts w:eastAsia="Times New Roman" w:cs="Times New Roman"/>
          <w:b/>
          <w:bCs/>
        </w:rPr>
        <w:t>Tree Size:</w:t>
      </w:r>
      <w:r w:rsidR="00F02415">
        <w:rPr>
          <w:rFonts w:eastAsia="Times New Roman" w:cs="Times New Roman"/>
        </w:rPr>
        <w:t xml:space="preserve"> </w:t>
      </w:r>
      <w:r>
        <w:rPr>
          <w:rFonts w:eastAsia="Times New Roman" w:cs="Times New Roman"/>
        </w:rPr>
        <w:t xml:space="preserve">The user selects the size of </w:t>
      </w:r>
      <w:r w:rsidR="00B24DC3">
        <w:rPr>
          <w:rFonts w:eastAsia="Times New Roman" w:cs="Times New Roman"/>
        </w:rPr>
        <w:t>tree planted in the tree trench/box system</w:t>
      </w:r>
      <w:r w:rsidR="00F02415">
        <w:rPr>
          <w:rFonts w:eastAsia="Times New Roman" w:cs="Times New Roman"/>
        </w:rPr>
        <w:t xml:space="preserve">. </w:t>
      </w:r>
      <w:r w:rsidR="00B24DC3">
        <w:rPr>
          <w:rFonts w:eastAsia="Times New Roman" w:cs="Times New Roman"/>
        </w:rPr>
        <w:t xml:space="preserve"> The user can select small, medium or large.</w:t>
      </w:r>
      <w:r w:rsidR="00F02415">
        <w:rPr>
          <w:rFonts w:eastAsia="Times New Roman" w:cs="Times New Roman"/>
        </w:rPr>
        <w:t xml:space="preserve"> </w:t>
      </w:r>
      <w:r>
        <w:rPr>
          <w:rFonts w:eastAsia="Times New Roman" w:cs="Times New Roman"/>
        </w:rPr>
        <w:t xml:space="preserve">Tree size for </w:t>
      </w:r>
      <w:r w:rsidR="00C43C9F">
        <w:rPr>
          <w:rFonts w:eastAsia="Times New Roman" w:cs="Times New Roman"/>
        </w:rPr>
        <w:t>different tree types</w:t>
      </w:r>
      <w:r w:rsidR="00F02415">
        <w:rPr>
          <w:rFonts w:eastAsia="Times New Roman" w:cs="Times New Roman"/>
        </w:rPr>
        <w:t xml:space="preserve"> are listed in the </w:t>
      </w:r>
      <w:hyperlink r:id="rId16" w:history="1">
        <w:r w:rsidR="00F02415" w:rsidRPr="00F02415">
          <w:rPr>
            <w:rStyle w:val="Hyperlink"/>
            <w:rFonts w:eastAsia="Times New Roman" w:cs="Times New Roman"/>
          </w:rPr>
          <w:t>tree species list</w:t>
        </w:r>
      </w:hyperlink>
      <w:r w:rsidR="00F02415">
        <w:rPr>
          <w:rFonts w:eastAsia="Times New Roman" w:cs="Times New Roman"/>
        </w:rPr>
        <w:t xml:space="preserve">.  </w:t>
      </w:r>
      <w:r w:rsidR="00DC173E">
        <w:rPr>
          <w:rFonts w:eastAsia="Times New Roman" w:cs="Times New Roman"/>
        </w:rPr>
        <w:t>If multiple tree sizes are planted at the site, they should be treated as separate Tree trench system/box BMPs.</w:t>
      </w:r>
    </w:p>
    <w:p w:rsidR="00B24DC3" w:rsidRPr="00097077" w:rsidRDefault="00B24DC3" w:rsidP="00195C85">
      <w:pPr>
        <w:numPr>
          <w:ilvl w:val="1"/>
          <w:numId w:val="1"/>
        </w:numPr>
        <w:spacing w:before="200" w:after="100" w:afterAutospacing="1"/>
        <w:rPr>
          <w:rFonts w:eastAsia="Times New Roman" w:cs="Times New Roman"/>
        </w:rPr>
      </w:pPr>
      <w:r>
        <w:rPr>
          <w:rFonts w:eastAsia="Times New Roman" w:cs="Times New Roman"/>
          <w:b/>
          <w:bCs/>
        </w:rPr>
        <w:t>Number of trees:</w:t>
      </w:r>
      <w:r>
        <w:rPr>
          <w:rFonts w:eastAsia="Times New Roman" w:cs="Times New Roman"/>
        </w:rPr>
        <w:t xml:space="preserve"> The user enters the total number of trees planted in the tree trench/box system.</w:t>
      </w:r>
    </w:p>
    <w:p w:rsidR="00725279" w:rsidRPr="00097077" w:rsidRDefault="00725279" w:rsidP="00195C85">
      <w:pPr>
        <w:numPr>
          <w:ilvl w:val="1"/>
          <w:numId w:val="1"/>
        </w:numPr>
        <w:spacing w:before="200" w:after="100" w:afterAutospacing="1"/>
        <w:rPr>
          <w:rFonts w:eastAsia="Times New Roman" w:cs="Times New Roman"/>
        </w:rPr>
      </w:pPr>
      <w:r w:rsidRPr="00097077">
        <w:rPr>
          <w:rFonts w:eastAsia="Times New Roman" w:cs="Times New Roman"/>
          <w:b/>
          <w:bCs/>
        </w:rPr>
        <w:t>Underlying soil - Hydrologic Soil Group</w:t>
      </w:r>
      <w:r w:rsidRPr="00097077">
        <w:rPr>
          <w:rFonts w:eastAsia="Times New Roman" w:cs="Times New Roman"/>
        </w:rPr>
        <w:t xml:space="preserve">: </w:t>
      </w:r>
      <w:r w:rsidR="00B24DC3" w:rsidRPr="00097077">
        <w:rPr>
          <w:rFonts w:eastAsia="Times New Roman" w:cs="Times New Roman"/>
        </w:rPr>
        <w:t xml:space="preserve">The user selects the most restrictive soil (lowest hydraulic conductivity) within </w:t>
      </w:r>
      <w:r w:rsidR="00B24DC3">
        <w:rPr>
          <w:rFonts w:eastAsia="Times New Roman" w:cs="Times New Roman"/>
        </w:rPr>
        <w:t>3</w:t>
      </w:r>
      <w:r w:rsidR="00B24DC3" w:rsidRPr="00097077">
        <w:rPr>
          <w:rFonts w:eastAsia="Times New Roman" w:cs="Times New Roman"/>
        </w:rPr>
        <w:t xml:space="preserve"> feet of the soil/media </w:t>
      </w:r>
      <w:r w:rsidR="00B24DC3">
        <w:rPr>
          <w:rFonts w:eastAsia="Times New Roman" w:cs="Times New Roman"/>
        </w:rPr>
        <w:t>inter</w:t>
      </w:r>
      <w:r w:rsidR="00B24DC3" w:rsidRPr="00097077">
        <w:rPr>
          <w:rFonts w:eastAsia="Times New Roman" w:cs="Times New Roman"/>
        </w:rPr>
        <w:t xml:space="preserve">face in the </w:t>
      </w:r>
      <w:r w:rsidR="00B24DC3">
        <w:rPr>
          <w:rFonts w:eastAsia="Times New Roman" w:cs="Times New Roman"/>
        </w:rPr>
        <w:t>tree trench/box</w:t>
      </w:r>
      <w:r w:rsidR="00B24DC3" w:rsidRPr="00097077">
        <w:rPr>
          <w:rFonts w:eastAsia="Times New Roman" w:cs="Times New Roman"/>
        </w:rPr>
        <w:t xml:space="preserve">. There are 14 soil options that fall into 4 different </w:t>
      </w:r>
      <w:r w:rsidR="00B24DC3" w:rsidRPr="00097077">
        <w:t>Hydrologic Soil Groups (</w:t>
      </w:r>
      <w:hyperlink r:id="rId17" w:anchor="H" w:tooltip="Glossary" w:history="1">
        <w:r w:rsidR="00B24DC3" w:rsidRPr="00097077">
          <w:rPr>
            <w:rStyle w:val="Hyperlink"/>
          </w:rPr>
          <w:t>Hydrologic Soil Group</w:t>
        </w:r>
      </w:hyperlink>
      <w:r w:rsidR="00B24DC3" w:rsidRPr="00097077">
        <w:t xml:space="preserve"> (HSG) A, B, C, or D) for the user</w:t>
      </w:r>
      <w:r w:rsidR="00B24DC3" w:rsidRPr="00097077">
        <w:rPr>
          <w:rFonts w:eastAsia="Times New Roman" w:cs="Times New Roman"/>
        </w:rPr>
        <w:t xml:space="preserve">. These correspond with soils and infiltration rates </w:t>
      </w:r>
      <w:r w:rsidR="00B24DC3" w:rsidRPr="00097077">
        <w:rPr>
          <w:rFonts w:eastAsia="Times New Roman" w:cs="Times New Roman"/>
        </w:rPr>
        <w:lastRenderedPageBreak/>
        <w:t xml:space="preserve">contained in </w:t>
      </w:r>
      <w:hyperlink r:id="rId18" w:tooltip="Design infiltration rates" w:history="1">
        <w:r w:rsidR="00B24DC3" w:rsidRPr="00097077">
          <w:rPr>
            <w:rFonts w:eastAsia="Times New Roman" w:cs="Times New Roman"/>
            <w:color w:val="0000FF"/>
            <w:u w:val="single"/>
          </w:rPr>
          <w:t>this Manual</w:t>
        </w:r>
      </w:hyperlink>
      <w:r w:rsidR="00B24DC3" w:rsidRPr="00097077">
        <w:rPr>
          <w:rFonts w:eastAsia="Times New Roman" w:cs="Times New Roman"/>
        </w:rPr>
        <w:t>. Once a soil type is selected</w:t>
      </w:r>
      <w:r w:rsidR="00B24DC3">
        <w:rPr>
          <w:rFonts w:eastAsia="Times New Roman" w:cs="Times New Roman"/>
        </w:rPr>
        <w:t>,</w:t>
      </w:r>
      <w:r w:rsidR="00B24DC3" w:rsidRPr="00097077">
        <w:rPr>
          <w:rFonts w:eastAsia="Times New Roman" w:cs="Times New Roman"/>
        </w:rPr>
        <w:t xml:space="preserve"> the corresponding infiltration rate will populate </w:t>
      </w:r>
      <w:r w:rsidR="00B24DC3">
        <w:rPr>
          <w:rFonts w:eastAsia="Times New Roman" w:cs="Times New Roman"/>
        </w:rPr>
        <w:t xml:space="preserve">in </w:t>
      </w:r>
      <w:r w:rsidR="00B24DC3" w:rsidRPr="00097077">
        <w:rPr>
          <w:rFonts w:eastAsia="Times New Roman" w:cs="Times New Roman"/>
        </w:rPr>
        <w:t>the “Infiltration rate of underlying soils</w:t>
      </w:r>
      <w:r w:rsidR="00B24DC3">
        <w:rPr>
          <w:rFonts w:eastAsia="Times New Roman" w:cs="Times New Roman"/>
        </w:rPr>
        <w:t>”</w:t>
      </w:r>
      <w:r w:rsidR="00B24DC3" w:rsidRPr="00097077">
        <w:rPr>
          <w:rFonts w:eastAsia="Times New Roman" w:cs="Times New Roman"/>
        </w:rPr>
        <w:t xml:space="preserve"> field</w:t>
      </w:r>
      <w:r w:rsidR="00B24DC3">
        <w:rPr>
          <w:rFonts w:eastAsia="Times New Roman" w:cs="Times New Roman"/>
        </w:rPr>
        <w:t>.</w:t>
      </w:r>
      <w:r w:rsidR="00B24DC3" w:rsidRPr="00097077">
        <w:rPr>
          <w:rFonts w:eastAsia="Times New Roman" w:cs="Times New Roman"/>
        </w:rPr>
        <w:t xml:space="preserve"> The user may also select “User Defined</w:t>
      </w:r>
      <w:r w:rsidR="00B24DC3">
        <w:rPr>
          <w:rFonts w:eastAsia="Times New Roman" w:cs="Times New Roman"/>
        </w:rPr>
        <w:t>.</w:t>
      </w:r>
      <w:r w:rsidR="00B24DC3" w:rsidRPr="00097077">
        <w:rPr>
          <w:rFonts w:eastAsia="Times New Roman" w:cs="Times New Roman"/>
        </w:rPr>
        <w:t>”  This selection will activate the “User Defined Infiltration Rate” cell allowing the user to enter a different value from the value</w:t>
      </w:r>
      <w:r w:rsidR="00B24DC3">
        <w:rPr>
          <w:rFonts w:eastAsia="Times New Roman" w:cs="Times New Roman"/>
        </w:rPr>
        <w:t>s</w:t>
      </w:r>
      <w:r w:rsidR="00B24DC3" w:rsidRPr="00097077">
        <w:rPr>
          <w:rFonts w:eastAsia="Times New Roman" w:cs="Times New Roman"/>
        </w:rPr>
        <w:t xml:space="preserve"> in the predefined selection list. The maximum allowable infiltration rate is 1.63 inches per hour.</w:t>
      </w:r>
    </w:p>
    <w:p w:rsidR="00725279" w:rsidRDefault="00725279" w:rsidP="00195C85">
      <w:pPr>
        <w:numPr>
          <w:ilvl w:val="1"/>
          <w:numId w:val="1"/>
        </w:numPr>
        <w:spacing w:before="200" w:after="100" w:afterAutospacing="1"/>
        <w:rPr>
          <w:rFonts w:eastAsia="Times New Roman" w:cs="Times New Roman"/>
        </w:rPr>
      </w:pPr>
      <w:r w:rsidRPr="00097077">
        <w:rPr>
          <w:rFonts w:eastAsia="Times New Roman" w:cs="Times New Roman"/>
          <w:b/>
          <w:bCs/>
        </w:rPr>
        <w:t>Required drawdown time (</w:t>
      </w:r>
      <w:proofErr w:type="spellStart"/>
      <w:r w:rsidRPr="00097077">
        <w:rPr>
          <w:rFonts w:eastAsia="Times New Roman" w:cs="Times New Roman"/>
          <w:b/>
          <w:bCs/>
        </w:rPr>
        <w:t>hrs</w:t>
      </w:r>
      <w:proofErr w:type="spellEnd"/>
      <w:r w:rsidRPr="00097077">
        <w:rPr>
          <w:rFonts w:eastAsia="Times New Roman" w:cs="Times New Roman"/>
          <w:b/>
          <w:bCs/>
        </w:rPr>
        <w:t>)</w:t>
      </w:r>
      <w:r w:rsidRPr="00097077">
        <w:rPr>
          <w:rFonts w:eastAsia="Times New Roman" w:cs="Times New Roman"/>
        </w:rPr>
        <w:t xml:space="preserve">: </w:t>
      </w:r>
      <w:r w:rsidR="00B24DC3" w:rsidRPr="00097077">
        <w:rPr>
          <w:rFonts w:eastAsia="Times New Roman" w:cs="Times New Roman"/>
        </w:rPr>
        <w:t xml:space="preserve">This is the time in which the </w:t>
      </w:r>
      <w:proofErr w:type="spellStart"/>
      <w:r w:rsidR="00B24DC3">
        <w:rPr>
          <w:rFonts w:eastAsia="Times New Roman" w:cs="Times New Roman"/>
        </w:rPr>
        <w:t>stormwater</w:t>
      </w:r>
      <w:proofErr w:type="spellEnd"/>
      <w:r w:rsidR="00B24DC3" w:rsidRPr="00097077">
        <w:rPr>
          <w:rFonts w:eastAsia="Times New Roman" w:cs="Times New Roman"/>
        </w:rPr>
        <w:t xml:space="preserve"> captured by the BMP must drain into the underlying soil/media. The user may select from predefined values of 48 or 24 hours. The MPCA </w:t>
      </w:r>
      <w:hyperlink r:id="rId19" w:history="1">
        <w:r w:rsidR="00B24DC3" w:rsidRPr="00097077">
          <w:rPr>
            <w:rFonts w:eastAsia="Times New Roman" w:cs="Times New Roman"/>
            <w:color w:val="0000FF"/>
            <w:u w:val="single"/>
          </w:rPr>
          <w:t xml:space="preserve">Construction </w:t>
        </w:r>
        <w:proofErr w:type="spellStart"/>
        <w:r w:rsidR="00B24DC3" w:rsidRPr="00097077">
          <w:rPr>
            <w:rFonts w:eastAsia="Times New Roman" w:cs="Times New Roman"/>
            <w:color w:val="0000FF"/>
            <w:u w:val="single"/>
          </w:rPr>
          <w:t>Stormwater</w:t>
        </w:r>
        <w:proofErr w:type="spellEnd"/>
        <w:r w:rsidR="00B24DC3" w:rsidRPr="00097077">
          <w:rPr>
            <w:rFonts w:eastAsia="Times New Roman" w:cs="Times New Roman"/>
            <w:color w:val="0000FF"/>
            <w:u w:val="single"/>
          </w:rPr>
          <w:t xml:space="preserve"> General Permit</w:t>
        </w:r>
      </w:hyperlink>
      <w:r w:rsidR="00B24DC3" w:rsidRPr="00097077">
        <w:rPr>
          <w:rFonts w:eastAsia="Times New Roman" w:cs="Times New Roman"/>
        </w:rPr>
        <w:t xml:space="preserve"> requires drawdown within 48 hours, but 24 hours is </w:t>
      </w:r>
      <w:r w:rsidR="00B24DC3">
        <w:rPr>
          <w:rFonts w:eastAsia="Times New Roman" w:cs="Times New Roman"/>
          <w:i/>
        </w:rPr>
        <w:t>Highly Recommended</w:t>
      </w:r>
      <w:r w:rsidR="00B24DC3" w:rsidRPr="00097077">
        <w:rPr>
          <w:rFonts w:eastAsia="Times New Roman" w:cs="Times New Roman"/>
        </w:rPr>
        <w:t xml:space="preserve"> when discharges are to a trout stream. </w:t>
      </w:r>
      <w:r w:rsidR="00B24DC3">
        <w:rPr>
          <w:rFonts w:eastAsia="Times New Roman" w:cs="Times New Roman"/>
        </w:rPr>
        <w:t>The calculator uses</w:t>
      </w:r>
      <w:r w:rsidR="00B24DC3" w:rsidRPr="00097077">
        <w:rPr>
          <w:rFonts w:eastAsia="Times New Roman" w:cs="Times New Roman"/>
        </w:rPr>
        <w:t xml:space="preserve"> the underlying soil infiltration rate and the </w:t>
      </w:r>
      <w:r w:rsidR="00F1441E">
        <w:rPr>
          <w:rFonts w:eastAsia="Times New Roman" w:cs="Times New Roman"/>
        </w:rPr>
        <w:t xml:space="preserve">media depth </w:t>
      </w:r>
      <w:proofErr w:type="gramStart"/>
      <w:r w:rsidR="00F1441E">
        <w:rPr>
          <w:rFonts w:eastAsia="Times New Roman" w:cs="Times New Roman"/>
        </w:rPr>
        <w:t>times</w:t>
      </w:r>
      <w:proofErr w:type="gramEnd"/>
      <w:r w:rsidR="00F1441E">
        <w:rPr>
          <w:rFonts w:eastAsia="Times New Roman" w:cs="Times New Roman"/>
        </w:rPr>
        <w:t xml:space="preserve"> porosity</w:t>
      </w:r>
      <w:r w:rsidR="00B24DC3" w:rsidRPr="00097077">
        <w:rPr>
          <w:rFonts w:eastAsia="Times New Roman" w:cs="Times New Roman"/>
        </w:rPr>
        <w:t xml:space="preserve"> to check if the BMP is meeting the drawdown time requirement. The user will encounter an error and be required to enter a new </w:t>
      </w:r>
      <w:r w:rsidR="00B24DC3">
        <w:rPr>
          <w:rFonts w:eastAsia="Times New Roman" w:cs="Times New Roman"/>
        </w:rPr>
        <w:t>“</w:t>
      </w:r>
      <w:r w:rsidR="00F1441E">
        <w:rPr>
          <w:rFonts w:eastAsia="Times New Roman" w:cs="Times New Roman"/>
        </w:rPr>
        <w:t>Media d</w:t>
      </w:r>
      <w:r w:rsidR="00B24DC3">
        <w:rPr>
          <w:rFonts w:eastAsia="Times New Roman" w:cs="Times New Roman"/>
        </w:rPr>
        <w:t>epth”</w:t>
      </w:r>
      <w:r w:rsidR="00B24DC3" w:rsidRPr="00097077">
        <w:rPr>
          <w:rFonts w:eastAsia="Times New Roman" w:cs="Times New Roman"/>
        </w:rPr>
        <w:t xml:space="preserve"> if the </w:t>
      </w:r>
      <w:proofErr w:type="spellStart"/>
      <w:r w:rsidR="00B24DC3">
        <w:rPr>
          <w:rFonts w:eastAsia="Times New Roman" w:cs="Times New Roman"/>
        </w:rPr>
        <w:t>stormwater</w:t>
      </w:r>
      <w:proofErr w:type="spellEnd"/>
      <w:r w:rsidR="00B24DC3" w:rsidRPr="00097077">
        <w:rPr>
          <w:rFonts w:eastAsia="Times New Roman" w:cs="Times New Roman"/>
        </w:rPr>
        <w:t xml:space="preserve"> stored in the BMP cannot</w:t>
      </w:r>
      <w:r w:rsidR="00B24DC3">
        <w:rPr>
          <w:rFonts w:eastAsia="Times New Roman" w:cs="Times New Roman"/>
        </w:rPr>
        <w:t xml:space="preserve"> drawdown in the required time.</w:t>
      </w:r>
    </w:p>
    <w:p w:rsidR="00C60602" w:rsidRPr="00C60602" w:rsidRDefault="00C60602" w:rsidP="00C60602">
      <w:pPr>
        <w:pStyle w:val="ListParagraph"/>
        <w:numPr>
          <w:ilvl w:val="0"/>
          <w:numId w:val="1"/>
        </w:numPr>
        <w:spacing w:before="200" w:after="100" w:afterAutospacing="1"/>
      </w:pPr>
      <w:r w:rsidRPr="001164CD">
        <w:rPr>
          <w:b/>
        </w:rPr>
        <w:t>BMP Summary Tab:</w:t>
      </w:r>
      <w:r>
        <w:t xml:space="preserve"> </w:t>
      </w:r>
      <w:r w:rsidRPr="001164CD">
        <w:rPr>
          <w:i/>
        </w:rPr>
        <w:t>The BMP Summary tab</w:t>
      </w:r>
      <w:r>
        <w:t xml:space="preserve"> summarizes the volume and pollutant reductions provided by the specific BMP. It details the performance goal volume reductions and annual average volume, dissolved P, particulate P, and TSS load reductions. Included in the summary are the total volume and pollutant loads received by the BMP from its direct watershed, from upstream BMPs and a combined value of the two. Also included in the summary, are the volume and pollutant load reductions provided by the BMP, in addition to the volume and pollutant loads that exit the BMP through the outflow. This outflow load and volume is what is routed to the downstream BMP if one is defined in </w:t>
      </w:r>
      <w:r w:rsidRPr="001164CD">
        <w:rPr>
          <w:i/>
        </w:rPr>
        <w:t>the Watershed tab. Finally</w:t>
      </w:r>
      <w:r>
        <w:t>, percent reductions are provided for the percent of the performance goal achieved, percent annual runoff volume retained, total percent annual particulate phosphorus reduction, total percent annual dissolved phosphorus reduction, total percent annual TP reduction, and total percent annual TSS reduction.</w:t>
      </w:r>
    </w:p>
    <w:p w:rsidR="00F66A4B" w:rsidRPr="00097077" w:rsidRDefault="00F66A4B" w:rsidP="00F66A4B">
      <w:pPr>
        <w:pStyle w:val="Heading3"/>
        <w:spacing w:before="100" w:beforeAutospacing="1" w:after="100" w:afterAutospacing="1"/>
      </w:pPr>
      <w:r>
        <w:rPr>
          <w:rStyle w:val="mw-headline"/>
        </w:rPr>
        <w:t>Model input requirements and recommendations</w:t>
      </w:r>
    </w:p>
    <w:p w:rsidR="00F66A4B" w:rsidRDefault="00F66A4B" w:rsidP="00F66A4B">
      <w:pPr>
        <w:spacing w:before="100" w:beforeAutospacing="1" w:after="100" w:afterAutospacing="1"/>
      </w:pPr>
      <w:r>
        <w:t>The following are requirements or recommendations for inputs into the MIDS calculator. If the following are not meet an error message will inform the user to change the input to meet the requirement.</w:t>
      </w:r>
    </w:p>
    <w:p w:rsidR="00C60602" w:rsidRDefault="00C60602" w:rsidP="00C60602">
      <w:pPr>
        <w:pStyle w:val="ListParagraph"/>
        <w:numPr>
          <w:ilvl w:val="0"/>
          <w:numId w:val="3"/>
        </w:numPr>
        <w:spacing w:before="100" w:beforeAutospacing="1" w:after="100" w:afterAutospacing="1"/>
      </w:pPr>
      <w:r>
        <w:t>The basin must meet the drawdown time requirement specified.  The drawdown time requirement is checked by comparing the user defined drawdown time with the calculated drawdown time (</w:t>
      </w:r>
      <w:proofErr w:type="spellStart"/>
      <w:r>
        <w:t>DDT</w:t>
      </w:r>
      <w:r w:rsidRPr="00897A6A">
        <w:rPr>
          <w:vertAlign w:val="subscript"/>
        </w:rPr>
        <w:t>calc</w:t>
      </w:r>
      <w:proofErr w:type="spellEnd"/>
      <w:r>
        <w:t>) calculated using the following:</w:t>
      </w:r>
    </w:p>
    <w:p w:rsidR="00C60602" w:rsidRDefault="00C60602" w:rsidP="00C60602">
      <w:pPr>
        <w:pStyle w:val="ListParagraph"/>
        <w:spacing w:before="100" w:beforeAutospacing="1" w:after="100" w:afterAutospacing="1"/>
      </w:pPr>
    </w:p>
    <w:p w:rsidR="00C60602" w:rsidRPr="00256664" w:rsidRDefault="00E471E6" w:rsidP="00C60602">
      <w:pPr>
        <w:pStyle w:val="ListParagraph"/>
        <w:spacing w:before="100" w:beforeAutospacing="1" w:after="100" w:afterAutospacing="1"/>
        <w:rPr>
          <w:rFonts w:eastAsiaTheme="minorEastAsia"/>
        </w:rPr>
      </w:pPr>
      <m:oMathPara>
        <m:oMathParaPr>
          <m:jc m:val="center"/>
        </m:oMathParaPr>
        <m:oMath>
          <m:sSub>
            <m:sSubPr>
              <m:ctrlPr>
                <w:rPr>
                  <w:rFonts w:ascii="Cambria Math" w:hAnsi="Cambria Math"/>
                  <w:i/>
                </w:rPr>
              </m:ctrlPr>
            </m:sSubPr>
            <m:e>
              <m:r>
                <w:rPr>
                  <w:rFonts w:ascii="Cambria Math" w:hAnsi="Cambria Math"/>
                </w:rPr>
                <m:t>DDT</m:t>
              </m:r>
            </m:e>
            <m:sub>
              <m:r>
                <w:rPr>
                  <w:rFonts w:ascii="Cambria Math" w:hAnsi="Cambria Math"/>
                </w:rPr>
                <m:t>calc</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D</m:t>
                  </m:r>
                </m:e>
                <m:sub>
                  <m:r>
                    <w:rPr>
                      <w:rFonts w:ascii="Cambria Math" w:hAnsi="Cambria Math"/>
                    </w:rPr>
                    <m:t>M</m:t>
                  </m:r>
                </m:sub>
              </m:sSub>
              <m:r>
                <w:rPr>
                  <w:rFonts w:ascii="Cambria Math" w:hAnsi="Cambria Math"/>
                </w:rPr>
                <m:t>/(n-FC)</m:t>
              </m:r>
            </m:num>
            <m:den>
              <m:sSub>
                <m:sSubPr>
                  <m:ctrlPr>
                    <w:rPr>
                      <w:rFonts w:ascii="Cambria Math" w:hAnsi="Cambria Math"/>
                      <w:i/>
                    </w:rPr>
                  </m:ctrlPr>
                </m:sSubPr>
                <m:e>
                  <m:r>
                    <w:rPr>
                      <w:rFonts w:ascii="Cambria Math" w:hAnsi="Cambria Math"/>
                    </w:rPr>
                    <m:t>I</m:t>
                  </m:r>
                </m:e>
                <m:sub>
                  <m:r>
                    <w:rPr>
                      <w:rFonts w:ascii="Cambria Math" w:hAnsi="Cambria Math"/>
                    </w:rPr>
                    <m:t>R</m:t>
                  </m:r>
                </m:sub>
              </m:sSub>
              <m:r>
                <w:rPr>
                  <w:rFonts w:ascii="Cambria Math" w:hAnsi="Cambria Math"/>
                </w:rPr>
                <m:t>/ 12</m:t>
              </m:r>
            </m:den>
          </m:f>
        </m:oMath>
      </m:oMathPara>
    </w:p>
    <w:p w:rsidR="00C60602" w:rsidRDefault="00C60602" w:rsidP="00C60602">
      <w:pPr>
        <w:pStyle w:val="ListParagraph"/>
        <w:spacing w:before="100" w:beforeAutospacing="1" w:after="100" w:afterAutospacing="1"/>
        <w:rPr>
          <w:rFonts w:eastAsiaTheme="minorEastAsia"/>
        </w:rPr>
      </w:pPr>
      <w:r>
        <w:rPr>
          <w:rFonts w:eastAsiaTheme="minorEastAsia"/>
        </w:rPr>
        <w:t>Where</w:t>
      </w:r>
    </w:p>
    <w:p w:rsidR="00C60602" w:rsidRDefault="00C60602" w:rsidP="00C60602">
      <w:pPr>
        <w:pStyle w:val="ListParagraph"/>
        <w:spacing w:before="100" w:beforeAutospacing="1" w:after="100" w:afterAutospacing="1"/>
        <w:rPr>
          <w:rFonts w:eastAsiaTheme="minorEastAsia"/>
        </w:rPr>
      </w:pPr>
      <w:r>
        <w:rPr>
          <w:rFonts w:eastAsiaTheme="minorEastAsia"/>
        </w:rPr>
        <w:tab/>
        <w:t>D</w:t>
      </w:r>
      <w:r w:rsidRPr="00256664">
        <w:rPr>
          <w:rFonts w:eastAsiaTheme="minorEastAsia"/>
          <w:vertAlign w:val="subscript"/>
        </w:rPr>
        <w:t>O</w:t>
      </w:r>
      <w:r>
        <w:rPr>
          <w:rFonts w:eastAsiaTheme="minorEastAsia"/>
        </w:rPr>
        <w:t xml:space="preserve"> is the overflow depth (</w:t>
      </w:r>
      <w:proofErr w:type="spellStart"/>
      <w:r>
        <w:rPr>
          <w:rFonts w:eastAsiaTheme="minorEastAsia"/>
        </w:rPr>
        <w:t>ft</w:t>
      </w:r>
      <w:proofErr w:type="spellEnd"/>
      <w:r>
        <w:rPr>
          <w:rFonts w:eastAsiaTheme="minorEastAsia"/>
        </w:rPr>
        <w:t xml:space="preserve">); </w:t>
      </w:r>
    </w:p>
    <w:p w:rsidR="00C60602" w:rsidRDefault="00C60602" w:rsidP="00C60602">
      <w:pPr>
        <w:pStyle w:val="ListParagraph"/>
        <w:spacing w:before="100" w:beforeAutospacing="1" w:after="100" w:afterAutospacing="1"/>
        <w:rPr>
          <w:rFonts w:eastAsiaTheme="minorEastAsia"/>
        </w:rPr>
      </w:pPr>
      <w:r>
        <w:rPr>
          <w:rFonts w:eastAsiaTheme="minorEastAsia"/>
        </w:rPr>
        <w:tab/>
      </w:r>
      <w:proofErr w:type="gramStart"/>
      <w:r>
        <w:rPr>
          <w:rFonts w:eastAsiaTheme="minorEastAsia"/>
        </w:rPr>
        <w:t>n-FC</w:t>
      </w:r>
      <w:proofErr w:type="gramEnd"/>
      <w:r>
        <w:rPr>
          <w:rFonts w:eastAsiaTheme="minorEastAsia"/>
        </w:rPr>
        <w:t xml:space="preserve"> is the media porosity – field capacity; and</w:t>
      </w:r>
    </w:p>
    <w:p w:rsidR="00C60602" w:rsidRPr="00256664" w:rsidRDefault="00C60602" w:rsidP="00C60602">
      <w:pPr>
        <w:pStyle w:val="ListParagraph"/>
        <w:spacing w:before="100" w:beforeAutospacing="1" w:after="100" w:afterAutospacing="1"/>
        <w:rPr>
          <w:rFonts w:eastAsiaTheme="minorEastAsia"/>
        </w:rPr>
      </w:pPr>
      <w:r>
        <w:rPr>
          <w:rFonts w:eastAsiaTheme="minorEastAsia"/>
        </w:rPr>
        <w:tab/>
        <w:t>I</w:t>
      </w:r>
      <w:r w:rsidRPr="00256664">
        <w:rPr>
          <w:rFonts w:eastAsiaTheme="minorEastAsia"/>
          <w:vertAlign w:val="subscript"/>
        </w:rPr>
        <w:t>R</w:t>
      </w:r>
      <w:r>
        <w:rPr>
          <w:rFonts w:eastAsiaTheme="minorEastAsia"/>
        </w:rPr>
        <w:t xml:space="preserve"> is the infiltration rate of the native soils (inches/</w:t>
      </w:r>
      <w:proofErr w:type="spellStart"/>
      <w:r>
        <w:rPr>
          <w:rFonts w:eastAsiaTheme="minorEastAsia"/>
        </w:rPr>
        <w:t>hr</w:t>
      </w:r>
      <w:proofErr w:type="spellEnd"/>
      <w:r>
        <w:rPr>
          <w:rFonts w:eastAsiaTheme="minorEastAsia"/>
        </w:rPr>
        <w:t>).</w:t>
      </w:r>
    </w:p>
    <w:p w:rsidR="00C60602" w:rsidRDefault="00C60602" w:rsidP="00C60602">
      <w:pPr>
        <w:pStyle w:val="ListParagraph"/>
        <w:spacing w:before="100" w:beforeAutospacing="1" w:after="100" w:afterAutospacing="1"/>
      </w:pPr>
    </w:p>
    <w:p w:rsidR="00C60602" w:rsidRDefault="00C60602" w:rsidP="00C60602">
      <w:pPr>
        <w:pStyle w:val="ListParagraph"/>
        <w:spacing w:before="100" w:beforeAutospacing="1" w:after="100" w:afterAutospacing="1"/>
      </w:pPr>
      <w:r>
        <w:t xml:space="preserve">If the </w:t>
      </w:r>
      <w:proofErr w:type="spellStart"/>
      <w:r>
        <w:t>DDT</w:t>
      </w:r>
      <w:r w:rsidRPr="00256664">
        <w:rPr>
          <w:vertAlign w:val="subscript"/>
        </w:rPr>
        <w:t>calc</w:t>
      </w:r>
      <w:proofErr w:type="spellEnd"/>
      <w:r>
        <w:t xml:space="preserve"> is greater than the user defined required drawdown time then the user will be prompted to enter a new overflow depth or infiltration rate. </w:t>
      </w:r>
    </w:p>
    <w:p w:rsidR="00F66A4B" w:rsidRDefault="00F66A4B" w:rsidP="00F66A4B">
      <w:pPr>
        <w:pStyle w:val="ListParagraph"/>
        <w:numPr>
          <w:ilvl w:val="0"/>
          <w:numId w:val="3"/>
        </w:numPr>
        <w:spacing w:before="100" w:beforeAutospacing="1" w:after="100" w:afterAutospacing="1"/>
      </w:pPr>
      <w:r>
        <w:t>Infiltration rates of the underlying soils are restricted to being 1.63 inches</w:t>
      </w:r>
      <w:r w:rsidR="00DC173E">
        <w:t xml:space="preserve"> per </w:t>
      </w:r>
      <w:r>
        <w:t>hour</w:t>
      </w:r>
      <w:r w:rsidR="00DC173E">
        <w:t xml:space="preserve"> or less.</w:t>
      </w:r>
    </w:p>
    <w:p w:rsidR="00F66A4B" w:rsidRDefault="00F66A4B" w:rsidP="00F66A4B">
      <w:pPr>
        <w:pStyle w:val="ListParagraph"/>
        <w:numPr>
          <w:ilvl w:val="0"/>
          <w:numId w:val="3"/>
        </w:numPr>
        <w:spacing w:before="100" w:beforeAutospacing="1" w:after="100" w:afterAutospacing="1"/>
      </w:pPr>
      <w:r>
        <w:t>The bottom surface area must be</w:t>
      </w:r>
      <w:r w:rsidR="00DC173E">
        <w:t xml:space="preserve"> equal to or</w:t>
      </w:r>
      <w:r>
        <w:t xml:space="preserve"> smaller than the media surface area. </w:t>
      </w:r>
    </w:p>
    <w:p w:rsidR="00F1441E" w:rsidRDefault="00F1441E" w:rsidP="00F66A4B">
      <w:pPr>
        <w:pStyle w:val="ListParagraph"/>
        <w:numPr>
          <w:ilvl w:val="0"/>
          <w:numId w:val="3"/>
        </w:numPr>
        <w:spacing w:before="100" w:beforeAutospacing="1" w:after="100" w:afterAutospacing="1"/>
        <w:rPr>
          <w:rStyle w:val="mw-headline"/>
        </w:rPr>
      </w:pPr>
      <w:r>
        <w:t>The number of trees must be 1 or more.</w:t>
      </w:r>
    </w:p>
    <w:p w:rsidR="00F66A4B" w:rsidRDefault="00F66A4B" w:rsidP="00F66A4B">
      <w:pPr>
        <w:pStyle w:val="Heading3"/>
        <w:spacing w:before="100" w:beforeAutospacing="1" w:after="100" w:afterAutospacing="1"/>
        <w:rPr>
          <w:rStyle w:val="mw-headline"/>
        </w:rPr>
      </w:pPr>
      <w:r>
        <w:rPr>
          <w:rStyle w:val="mw-headline"/>
        </w:rPr>
        <w:t>Methodology</w:t>
      </w:r>
    </w:p>
    <w:p w:rsidR="000D762D" w:rsidRDefault="000D762D" w:rsidP="000D762D">
      <w:pPr>
        <w:pStyle w:val="Heading4"/>
        <w:spacing w:before="100" w:beforeAutospacing="1" w:after="100" w:afterAutospacing="1"/>
      </w:pPr>
      <w:r>
        <w:t>Required Treatment Volume</w:t>
      </w:r>
    </w:p>
    <w:p w:rsidR="000D762D" w:rsidRDefault="000D762D" w:rsidP="000D762D">
      <w:r>
        <w:t>“</w:t>
      </w:r>
      <w:r w:rsidRPr="00097077">
        <w:t>Required treatment volume</w:t>
      </w:r>
      <w:r>
        <w:t>,</w:t>
      </w:r>
      <w:r w:rsidRPr="00097077">
        <w:t xml:space="preserve">” or the volume of </w:t>
      </w:r>
      <w:proofErr w:type="spellStart"/>
      <w:r>
        <w:t>stormwater</w:t>
      </w:r>
      <w:proofErr w:type="spellEnd"/>
      <w:r>
        <w:t xml:space="preserve"> </w:t>
      </w:r>
      <w:r w:rsidRPr="00097077">
        <w:t>runoff delivered to the BMP, equals the performance goal (1.1 inches or user</w:t>
      </w:r>
      <w:r>
        <w:t>-</w:t>
      </w:r>
      <w:r w:rsidRPr="00097077">
        <w:t>specified performance goal) times the impervious area draining to the BMP</w:t>
      </w:r>
      <w:r w:rsidRPr="00D666AF">
        <w:t xml:space="preserve"> </w:t>
      </w:r>
      <w:r>
        <w:t>plus any water routed to the BMP from an upstream BMP</w:t>
      </w:r>
      <w:r w:rsidRPr="00097077">
        <w:t xml:space="preserve">. This </w:t>
      </w:r>
      <w:proofErr w:type="spellStart"/>
      <w:r>
        <w:t>storm</w:t>
      </w:r>
      <w:r w:rsidRPr="00097077">
        <w:t>water</w:t>
      </w:r>
      <w:proofErr w:type="spellEnd"/>
      <w:r w:rsidRPr="00097077">
        <w:t xml:space="preserve"> is delivered to the BMP instantaneously following the </w:t>
      </w:r>
      <w:hyperlink r:id="rId20" w:history="1">
        <w:proofErr w:type="spellStart"/>
        <w:r>
          <w:rPr>
            <w:rStyle w:val="Hyperlink"/>
          </w:rPr>
          <w:t>K</w:t>
        </w:r>
        <w:r w:rsidRPr="00097077">
          <w:rPr>
            <w:rStyle w:val="Hyperlink"/>
          </w:rPr>
          <w:t>erplunk</w:t>
        </w:r>
        <w:proofErr w:type="spellEnd"/>
        <w:r w:rsidRPr="00097077">
          <w:rPr>
            <w:rStyle w:val="Hyperlink"/>
          </w:rPr>
          <w:t xml:space="preserve"> method</w:t>
        </w:r>
      </w:hyperlink>
      <w:r w:rsidRPr="00097077">
        <w:t>.</w:t>
      </w:r>
    </w:p>
    <w:p w:rsidR="00F66A4B" w:rsidRPr="004D411E" w:rsidRDefault="00F66A4B" w:rsidP="00F66A4B">
      <w:pPr>
        <w:pStyle w:val="Heading4"/>
        <w:spacing w:before="100" w:beforeAutospacing="1" w:after="100" w:afterAutospacing="1"/>
      </w:pPr>
      <w:r>
        <w:t>Volume Reduction</w:t>
      </w:r>
    </w:p>
    <w:p w:rsidR="00806FFB" w:rsidRDefault="000D762D" w:rsidP="00F66A4B">
      <w:r w:rsidRPr="00097077">
        <w:t xml:space="preserve">The volume reduction achieved by a BMP </w:t>
      </w:r>
      <w:r>
        <w:t xml:space="preserve">compares the </w:t>
      </w:r>
      <w:r w:rsidR="00F1441E">
        <w:t xml:space="preserve">volume </w:t>
      </w:r>
      <w:r>
        <w:t>capacity of the BMP to the required treatment volume</w:t>
      </w:r>
      <w:r w:rsidRPr="00097077">
        <w:t xml:space="preserve">. </w:t>
      </w:r>
      <w:r>
        <w:t xml:space="preserve"> </w:t>
      </w:r>
      <w:r w:rsidRPr="006717E9">
        <w:t>The “Volume reduction capacity of BMP</w:t>
      </w:r>
      <w:r>
        <w:t xml:space="preserve"> [V]</w:t>
      </w:r>
      <w:r w:rsidRPr="006717E9">
        <w:t xml:space="preserve">” </w:t>
      </w:r>
      <w:r>
        <w:t xml:space="preserve">is calculated using BMP </w:t>
      </w:r>
      <w:r w:rsidRPr="006717E9">
        <w:t>inputs</w:t>
      </w:r>
      <w:r>
        <w:t xml:space="preserve"> provided by the user</w:t>
      </w:r>
      <w:r w:rsidRPr="006717E9">
        <w:t xml:space="preserve">.  </w:t>
      </w:r>
      <w:r w:rsidR="00F66A4B" w:rsidRPr="00097077">
        <w:t xml:space="preserve">For this BMP, the “Volume reduction capacity” </w:t>
      </w:r>
      <w:r w:rsidR="00F66A4B">
        <w:t xml:space="preserve">is equal </w:t>
      </w:r>
      <w:r w:rsidR="00227D7A">
        <w:t>to the sum of the capture volume in the media,</w:t>
      </w:r>
      <w:r w:rsidR="00F66A4B">
        <w:t xml:space="preserve"> the amount of water </w:t>
      </w:r>
      <w:r w:rsidR="00DC173E">
        <w:t xml:space="preserve">stored in the media </w:t>
      </w:r>
      <w:r w:rsidR="00F1441E">
        <w:t xml:space="preserve">that is </w:t>
      </w:r>
      <w:r w:rsidR="00F66A4B">
        <w:t>lost through evapotranspiration</w:t>
      </w:r>
      <w:r w:rsidR="00EA57E3">
        <w:t xml:space="preserve"> (V</w:t>
      </w:r>
      <w:r w:rsidR="00EA57E3" w:rsidRPr="00EA57E3">
        <w:rPr>
          <w:vertAlign w:val="subscript"/>
        </w:rPr>
        <w:t>ET</w:t>
      </w:r>
      <w:r w:rsidR="00EA57E3">
        <w:t>)</w:t>
      </w:r>
      <w:r w:rsidR="00F66A4B">
        <w:t>, and the volume of water lost through interception</w:t>
      </w:r>
      <w:r w:rsidR="00EA57E3">
        <w:t xml:space="preserve"> </w:t>
      </w:r>
      <w:r w:rsidR="00227D7A">
        <w:t xml:space="preserve">by the tree canopy </w:t>
      </w:r>
      <w:r w:rsidR="00EA57E3">
        <w:t>(V</w:t>
      </w:r>
      <w:r w:rsidR="00EA57E3" w:rsidRPr="00EA57E3">
        <w:rPr>
          <w:vertAlign w:val="subscript"/>
        </w:rPr>
        <w:t>I</w:t>
      </w:r>
      <w:r w:rsidR="00EA57E3">
        <w:t>)</w:t>
      </w:r>
      <w:r w:rsidR="00F66A4B">
        <w:t>.</w:t>
      </w:r>
    </w:p>
    <w:p w:rsidR="00EA57E3" w:rsidRPr="006717E9" w:rsidRDefault="00DC173E" w:rsidP="00EA57E3">
      <w:pPr>
        <w:spacing w:before="100" w:beforeAutospacing="1" w:after="100" w:afterAutospacing="1"/>
        <w:rPr>
          <w:rFonts w:eastAsia="Times New Roman" w:cs="Times New Roman"/>
        </w:rPr>
      </w:pPr>
      <w:proofErr w:type="spellStart"/>
      <w:r>
        <w:rPr>
          <w:rFonts w:eastAsia="Times New Roman" w:cs="Times New Roman"/>
        </w:rPr>
        <w:t>Stormw</w:t>
      </w:r>
      <w:r w:rsidR="00227D7A">
        <w:rPr>
          <w:rFonts w:eastAsia="Times New Roman" w:cs="Times New Roman"/>
        </w:rPr>
        <w:t>ater</w:t>
      </w:r>
      <w:proofErr w:type="spellEnd"/>
      <w:r>
        <w:rPr>
          <w:rFonts w:eastAsia="Times New Roman" w:cs="Times New Roman"/>
        </w:rPr>
        <w:t xml:space="preserve"> runoff</w:t>
      </w:r>
      <w:r w:rsidR="00227D7A">
        <w:rPr>
          <w:rFonts w:eastAsia="Times New Roman" w:cs="Times New Roman"/>
        </w:rPr>
        <w:t xml:space="preserve"> will flow into the media of the tree trench and fill the pores of the </w:t>
      </w:r>
      <w:r>
        <w:rPr>
          <w:rFonts w:eastAsia="Times New Roman" w:cs="Times New Roman"/>
        </w:rPr>
        <w:t>soil, eventually</w:t>
      </w:r>
      <w:r w:rsidR="00227D7A">
        <w:rPr>
          <w:rFonts w:eastAsia="Times New Roman" w:cs="Times New Roman"/>
        </w:rPr>
        <w:t xml:space="preserve"> reach</w:t>
      </w:r>
      <w:r>
        <w:rPr>
          <w:rFonts w:eastAsia="Times New Roman" w:cs="Times New Roman"/>
        </w:rPr>
        <w:t>ing</w:t>
      </w:r>
      <w:r w:rsidR="00227D7A">
        <w:rPr>
          <w:rFonts w:eastAsia="Times New Roman" w:cs="Times New Roman"/>
        </w:rPr>
        <w:t xml:space="preserve"> water saturation.  Water will then drain from the soils through infiltration into the underlying soils until the </w:t>
      </w:r>
      <w:r>
        <w:rPr>
          <w:rFonts w:eastAsia="Times New Roman" w:cs="Times New Roman"/>
        </w:rPr>
        <w:t>water content</w:t>
      </w:r>
      <w:r w:rsidR="00227D7A">
        <w:rPr>
          <w:rFonts w:eastAsia="Times New Roman" w:cs="Times New Roman"/>
        </w:rPr>
        <w:t xml:space="preserve"> in the media reaches </w:t>
      </w:r>
      <w:hyperlink r:id="rId21" w:anchor="F" w:history="1">
        <w:r w:rsidR="00227D7A" w:rsidRPr="00227D7A">
          <w:rPr>
            <w:rStyle w:val="Hyperlink"/>
            <w:rFonts w:eastAsia="Times New Roman" w:cs="Times New Roman"/>
          </w:rPr>
          <w:t>field capacity</w:t>
        </w:r>
      </w:hyperlink>
      <w:r w:rsidR="00227D7A">
        <w:rPr>
          <w:rFonts w:eastAsia="Times New Roman" w:cs="Times New Roman"/>
        </w:rPr>
        <w:t>.  The volume of water stored in the media between saturation and field capacity is the capture volume of the BMP.  The capture volume</w:t>
      </w:r>
      <w:r w:rsidR="002A1B44">
        <w:rPr>
          <w:rFonts w:eastAsia="Times New Roman" w:cs="Times New Roman"/>
        </w:rPr>
        <w:t xml:space="preserve"> </w:t>
      </w:r>
      <w:r w:rsidR="00F1441E">
        <w:rPr>
          <w:rFonts w:eastAsia="Times New Roman" w:cs="Times New Roman"/>
        </w:rPr>
        <w:t>(V) is given by</w:t>
      </w:r>
      <w:r w:rsidR="003B4DC5">
        <w:rPr>
          <w:rFonts w:eastAsia="Times New Roman" w:cs="Times New Roman"/>
        </w:rPr>
        <w:t xml:space="preserve"> </w:t>
      </w:r>
    </w:p>
    <w:p w:rsidR="00EA57E3" w:rsidRPr="00C24A5E" w:rsidRDefault="00EA57E3" w:rsidP="00EA57E3">
      <w:pPr>
        <w:spacing w:before="100" w:beforeAutospacing="1" w:after="100" w:afterAutospacing="1"/>
        <w:rPr>
          <w:rFonts w:eastAsia="Times New Roman" w:cs="Times New Roman"/>
        </w:rPr>
      </w:pPr>
      <m:oMathPara>
        <m:oMath>
          <m:r>
            <w:rPr>
              <w:rFonts w:ascii="Cambria Math" w:hAnsi="Cambria Math"/>
            </w:rPr>
            <m:t xml:space="preserve">V= </m:t>
          </m:r>
          <m:d>
            <m:dPr>
              <m:begChr m:val="["/>
              <m:endChr m:val="]"/>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A</m:t>
                      </m:r>
                    </m:e>
                    <m:sub>
                      <m:r>
                        <w:rPr>
                          <w:rFonts w:ascii="Cambria Math" w:hAnsi="Cambria Math"/>
                        </w:rPr>
                        <m:t>M</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B</m:t>
                      </m:r>
                    </m:sub>
                  </m:sSub>
                </m:num>
                <m:den>
                  <m:r>
                    <w:rPr>
                      <w:rFonts w:ascii="Cambria Math" w:hAnsi="Cambria Math"/>
                    </w:rPr>
                    <m:t>2</m:t>
                  </m:r>
                </m:den>
              </m:f>
              <m:r>
                <w:rPr>
                  <w:rFonts w:ascii="Cambria Math" w:hAnsi="Cambria Math"/>
                </w:rPr>
                <m:t>*</m:t>
              </m:r>
              <m:d>
                <m:dPr>
                  <m:ctrlPr>
                    <w:rPr>
                      <w:rFonts w:ascii="Cambria Math" w:hAnsi="Cambria Math"/>
                      <w:i/>
                    </w:rPr>
                  </m:ctrlPr>
                </m:dPr>
                <m:e>
                  <m:r>
                    <w:rPr>
                      <w:rFonts w:ascii="Cambria Math" w:hAnsi="Cambria Math"/>
                    </w:rPr>
                    <m:t>n-FC</m:t>
                  </m:r>
                </m:e>
              </m:d>
              <m:r>
                <w:rPr>
                  <w:rFonts w:ascii="Cambria Math" w:hAnsi="Cambria Math"/>
                </w:rPr>
                <m:t>*</m:t>
              </m:r>
              <m:sSub>
                <m:sSubPr>
                  <m:ctrlPr>
                    <w:rPr>
                      <w:rFonts w:ascii="Cambria Math" w:hAnsi="Cambria Math"/>
                      <w:i/>
                    </w:rPr>
                  </m:ctrlPr>
                </m:sSubPr>
                <m:e>
                  <m:r>
                    <w:rPr>
                      <w:rFonts w:ascii="Cambria Math" w:hAnsi="Cambria Math"/>
                    </w:rPr>
                    <m:t>D</m:t>
                  </m:r>
                </m:e>
                <m:sub>
                  <m:r>
                    <w:rPr>
                      <w:rFonts w:ascii="Cambria Math" w:hAnsi="Cambria Math"/>
                    </w:rPr>
                    <m:t>M</m:t>
                  </m:r>
                </m:sub>
              </m:sSub>
            </m:e>
          </m:d>
        </m:oMath>
      </m:oMathPara>
    </w:p>
    <w:p w:rsidR="003B4DC5" w:rsidRDefault="00F1441E" w:rsidP="00EA57E3">
      <w:pPr>
        <w:rPr>
          <w:rFonts w:eastAsia="Times New Roman" w:cs="Times New Roman"/>
        </w:rPr>
      </w:pPr>
      <w:proofErr w:type="gramStart"/>
      <w:r>
        <w:rPr>
          <w:rFonts w:eastAsia="Times New Roman" w:cs="Times New Roman"/>
        </w:rPr>
        <w:t>w</w:t>
      </w:r>
      <w:r w:rsidR="003B4DC5">
        <w:rPr>
          <w:rFonts w:eastAsia="Times New Roman" w:cs="Times New Roman"/>
        </w:rPr>
        <w:t>here</w:t>
      </w:r>
      <w:proofErr w:type="gramEnd"/>
    </w:p>
    <w:p w:rsidR="003B4DC5" w:rsidRDefault="003B4DC5" w:rsidP="003B4DC5">
      <w:pPr>
        <w:ind w:firstLine="720"/>
        <w:rPr>
          <w:rFonts w:eastAsia="Times New Roman" w:cs="Times New Roman"/>
        </w:rPr>
      </w:pPr>
      <w:r>
        <w:rPr>
          <w:rFonts w:eastAsia="Times New Roman" w:cs="Times New Roman"/>
        </w:rPr>
        <w:t>A</w:t>
      </w:r>
      <w:r w:rsidRPr="003B4DC5">
        <w:rPr>
          <w:rFonts w:eastAsia="Times New Roman" w:cs="Times New Roman"/>
          <w:vertAlign w:val="subscript"/>
        </w:rPr>
        <w:t>M</w:t>
      </w:r>
      <w:r>
        <w:rPr>
          <w:rFonts w:eastAsia="Times New Roman" w:cs="Times New Roman"/>
        </w:rPr>
        <w:t xml:space="preserve"> is the media surface area in ft</w:t>
      </w:r>
      <w:r w:rsidRPr="003B4DC5">
        <w:rPr>
          <w:rFonts w:eastAsia="Times New Roman" w:cs="Times New Roman"/>
          <w:vertAlign w:val="superscript"/>
        </w:rPr>
        <w:t>2</w:t>
      </w:r>
      <w:r w:rsidR="00BD5665">
        <w:rPr>
          <w:rFonts w:eastAsia="Times New Roman" w:cs="Times New Roman"/>
        </w:rPr>
        <w:t>;</w:t>
      </w:r>
    </w:p>
    <w:p w:rsidR="003B4DC5" w:rsidRDefault="003B4DC5" w:rsidP="003B4DC5">
      <w:pPr>
        <w:ind w:firstLine="720"/>
        <w:rPr>
          <w:rFonts w:eastAsia="Times New Roman" w:cs="Times New Roman"/>
        </w:rPr>
      </w:pPr>
      <w:r>
        <w:rPr>
          <w:rFonts w:eastAsia="Times New Roman" w:cs="Times New Roman"/>
        </w:rPr>
        <w:t>A</w:t>
      </w:r>
      <w:r w:rsidRPr="003B4DC5">
        <w:rPr>
          <w:rFonts w:eastAsia="Times New Roman" w:cs="Times New Roman"/>
          <w:vertAlign w:val="subscript"/>
        </w:rPr>
        <w:t>B</w:t>
      </w:r>
      <w:r>
        <w:rPr>
          <w:rFonts w:eastAsia="Times New Roman" w:cs="Times New Roman"/>
        </w:rPr>
        <w:t xml:space="preserve"> is the surface area at the bottom of the basin in ft</w:t>
      </w:r>
      <w:r w:rsidRPr="003B4DC5">
        <w:rPr>
          <w:rFonts w:eastAsia="Times New Roman" w:cs="Times New Roman"/>
          <w:vertAlign w:val="superscript"/>
        </w:rPr>
        <w:t>2</w:t>
      </w:r>
      <w:r w:rsidR="00BD5665">
        <w:rPr>
          <w:rFonts w:eastAsia="Times New Roman" w:cs="Times New Roman"/>
        </w:rPr>
        <w:t>;</w:t>
      </w:r>
    </w:p>
    <w:p w:rsidR="003B4DC5" w:rsidRDefault="003B4DC5" w:rsidP="003B4DC5">
      <w:pPr>
        <w:ind w:firstLine="720"/>
        <w:rPr>
          <w:rFonts w:eastAsia="Times New Roman" w:cs="Times New Roman"/>
        </w:rPr>
      </w:pPr>
      <w:r>
        <w:rPr>
          <w:rFonts w:eastAsia="Times New Roman" w:cs="Times New Roman"/>
        </w:rPr>
        <w:t xml:space="preserve">(n - FC) is the media porosity </w:t>
      </w:r>
      <w:r w:rsidR="00BD5665">
        <w:rPr>
          <w:rFonts w:eastAsia="Times New Roman" w:cs="Times New Roman"/>
        </w:rPr>
        <w:t>minus</w:t>
      </w:r>
      <w:r>
        <w:rPr>
          <w:rFonts w:eastAsia="Times New Roman" w:cs="Times New Roman"/>
        </w:rPr>
        <w:t xml:space="preserve"> field capacity of the soils</w:t>
      </w:r>
      <w:r w:rsidR="00BD5665">
        <w:rPr>
          <w:rFonts w:eastAsia="Times New Roman" w:cs="Times New Roman"/>
        </w:rPr>
        <w:t>; and</w:t>
      </w:r>
    </w:p>
    <w:p w:rsidR="003B4DC5" w:rsidRPr="003B4DC5" w:rsidRDefault="003B4DC5" w:rsidP="003B4DC5">
      <w:pPr>
        <w:ind w:firstLine="720"/>
        <w:rPr>
          <w:rFonts w:eastAsia="Times New Roman" w:cs="Times New Roman"/>
        </w:rPr>
      </w:pPr>
      <w:r>
        <w:rPr>
          <w:rFonts w:eastAsia="Times New Roman" w:cs="Times New Roman"/>
        </w:rPr>
        <w:t>DM is the media depth in ft.</w:t>
      </w:r>
    </w:p>
    <w:p w:rsidR="00EA57E3" w:rsidRDefault="00EA57E3" w:rsidP="00EA57E3">
      <w:r w:rsidRPr="00C24A5E">
        <w:lastRenderedPageBreak/>
        <w:t xml:space="preserve">The stored water must drain within the specified drawdown time. The underlying soil controls the infiltration rate. The user must input the soil with the most restrictive hydraulic conductivity in the 3 feet directly below the </w:t>
      </w:r>
      <w:r w:rsidR="00BD5665">
        <w:t>BMP media</w:t>
      </w:r>
      <w:r w:rsidRPr="00C24A5E">
        <w:t>.</w:t>
      </w:r>
    </w:p>
    <w:p w:rsidR="00EA57E3" w:rsidRDefault="00227D7A" w:rsidP="00EA57E3">
      <w:r>
        <w:t xml:space="preserve">The second mechanism contributing to the </w:t>
      </w:r>
      <w:r w:rsidRPr="00097077">
        <w:t xml:space="preserve">“Volume reduction capacity of BMP” </w:t>
      </w:r>
      <w:r>
        <w:t xml:space="preserve">is interception. </w:t>
      </w:r>
      <w:r w:rsidR="00EA57E3">
        <w:t xml:space="preserve">Water intercepted by a tree canopy may evaporate or be slowly released such that it does not contribute to </w:t>
      </w:r>
      <w:proofErr w:type="spellStart"/>
      <w:r w:rsidR="00EA57E3">
        <w:t>stormwater</w:t>
      </w:r>
      <w:proofErr w:type="spellEnd"/>
      <w:r w:rsidR="00EA57E3">
        <w:t xml:space="preserve"> runoff. An interception credit is given by a simplified value of the interception capacity (</w:t>
      </w:r>
      <w:proofErr w:type="spellStart"/>
      <w:proofErr w:type="gramStart"/>
      <w:r w:rsidR="00EA57E3">
        <w:t>I</w:t>
      </w:r>
      <w:r w:rsidR="00EA57E3">
        <w:rPr>
          <w:vertAlign w:val="subscript"/>
        </w:rPr>
        <w:t>c</w:t>
      </w:r>
      <w:proofErr w:type="spellEnd"/>
      <w:proofErr w:type="gramEnd"/>
      <w:r w:rsidR="00EA57E3">
        <w:t xml:space="preserve">), as presented by </w:t>
      </w:r>
      <w:hyperlink r:id="rId22" w:tooltip="References for trees" w:history="1">
        <w:r w:rsidR="00EA57E3">
          <w:rPr>
            <w:rStyle w:val="Hyperlink"/>
          </w:rPr>
          <w:t>Breuer et al.</w:t>
        </w:r>
      </w:hyperlink>
      <w:r w:rsidR="00EA57E3">
        <w:t xml:space="preserve"> (2003) for deciduous and coniferous tree species.  The volume of water lost through interception (V</w:t>
      </w:r>
      <w:r w:rsidR="00EA57E3" w:rsidRPr="00EA57E3">
        <w:rPr>
          <w:vertAlign w:val="subscript"/>
        </w:rPr>
        <w:t>I</w:t>
      </w:r>
      <w:r w:rsidR="00EA57E3">
        <w:t>)</w:t>
      </w:r>
      <w:r w:rsidR="000610A6">
        <w:t xml:space="preserve"> </w:t>
      </w:r>
      <w:r w:rsidR="003B4DC5">
        <w:t>in ft</w:t>
      </w:r>
      <w:r w:rsidR="003B4DC5" w:rsidRPr="003B4DC5">
        <w:rPr>
          <w:vertAlign w:val="superscript"/>
        </w:rPr>
        <w:t>3</w:t>
      </w:r>
      <w:r w:rsidR="003B4DC5">
        <w:t xml:space="preserve"> </w:t>
      </w:r>
      <w:r w:rsidR="006E6309">
        <w:t>is</w:t>
      </w:r>
      <w:r w:rsidR="00591F5F">
        <w:t xml:space="preserve"> given by</w:t>
      </w:r>
      <w:r w:rsidR="003B4DC5">
        <w:t xml:space="preserve"> </w:t>
      </w:r>
    </w:p>
    <w:p w:rsidR="00EA57E3" w:rsidRDefault="00E471E6" w:rsidP="00EA57E3">
      <m:oMathPara>
        <m:oMath>
          <m:sSub>
            <m:sSubPr>
              <m:ctrlPr>
                <w:rPr>
                  <w:rFonts w:ascii="Cambria Math" w:hAnsi="Cambria Math"/>
                  <w:i/>
                </w:rPr>
              </m:ctrlPr>
            </m:sSubPr>
            <m:e>
              <m:r>
                <w:rPr>
                  <w:rFonts w:ascii="Cambria Math" w:hAnsi="Cambria Math"/>
                </w:rPr>
                <m:t>V</m:t>
              </m:r>
            </m:e>
            <m:sub>
              <m:r>
                <w:rPr>
                  <w:rFonts w:ascii="Cambria Math" w:hAnsi="Cambria Math"/>
                </w:rPr>
                <m:t>I</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I</m:t>
                  </m:r>
                </m:e>
                <m:sub>
                  <m:r>
                    <w:rPr>
                      <w:rFonts w:ascii="Cambria Math" w:hAnsi="Cambria Math"/>
                    </w:rPr>
                    <m:t>C</m:t>
                  </m:r>
                </m:sub>
              </m:sSub>
            </m:num>
            <m:den>
              <m:r>
                <w:rPr>
                  <w:rFonts w:ascii="Cambria Math" w:hAnsi="Cambria Math"/>
                </w:rPr>
                <m:t>12</m:t>
              </m:r>
            </m:den>
          </m:f>
          <m:r>
            <w:rPr>
              <w:rFonts w:ascii="Cambria Math" w:hAnsi="Cambria Math"/>
            </w:rPr>
            <m:t>*CP*N</m:t>
          </m:r>
        </m:oMath>
      </m:oMathPara>
    </w:p>
    <w:p w:rsidR="003B4DC5" w:rsidRDefault="00591F5F">
      <w:proofErr w:type="gramStart"/>
      <w:r>
        <w:t>w</w:t>
      </w:r>
      <w:r w:rsidR="003B4DC5">
        <w:t>here</w:t>
      </w:r>
      <w:proofErr w:type="gramEnd"/>
    </w:p>
    <w:p w:rsidR="003B4DC5" w:rsidRDefault="003B4DC5" w:rsidP="00C60602">
      <w:pPr>
        <w:ind w:left="720"/>
      </w:pPr>
      <w:r>
        <w:t>I</w:t>
      </w:r>
      <w:r w:rsidRPr="00591F5F">
        <w:rPr>
          <w:vertAlign w:val="subscript"/>
        </w:rPr>
        <w:t>C</w:t>
      </w:r>
      <w:r>
        <w:t xml:space="preserve"> is the interception capacity for an individual tree in inches</w:t>
      </w:r>
      <w:r w:rsidR="00591F5F">
        <w:t>;</w:t>
      </w:r>
    </w:p>
    <w:p w:rsidR="003B4DC5" w:rsidRPr="00591F5F" w:rsidRDefault="003B4DC5" w:rsidP="00C60602">
      <w:pPr>
        <w:ind w:left="720"/>
      </w:pPr>
      <w:r>
        <w:t>CP is the canopy projection area for an individual tree in ft</w:t>
      </w:r>
      <w:r w:rsidRPr="00591F5F">
        <w:rPr>
          <w:vertAlign w:val="superscript"/>
        </w:rPr>
        <w:t>2</w:t>
      </w:r>
      <w:r w:rsidR="00591F5F">
        <w:t>; and</w:t>
      </w:r>
    </w:p>
    <w:p w:rsidR="003B4DC5" w:rsidRDefault="003B4DC5" w:rsidP="00C60602">
      <w:pPr>
        <w:ind w:left="720"/>
      </w:pPr>
      <w:r>
        <w:t>N is the total number of trees planted in the tree trench</w:t>
      </w:r>
      <w:r w:rsidR="00591F5F">
        <w:t>.</w:t>
      </w:r>
    </w:p>
    <w:p w:rsidR="00E46B8E" w:rsidRDefault="00E46B8E" w:rsidP="00EA57E3">
      <w:r>
        <w:t>The interception capacity (I</w:t>
      </w:r>
      <w:r w:rsidRPr="00E46B8E">
        <w:rPr>
          <w:vertAlign w:val="subscript"/>
        </w:rPr>
        <w:t>C</w:t>
      </w:r>
      <w:r>
        <w:t xml:space="preserve">) is determined based on data presented by </w:t>
      </w:r>
      <w:hyperlink r:id="rId23" w:tooltip="References for trees" w:history="1">
        <w:r>
          <w:rPr>
            <w:rStyle w:val="Hyperlink"/>
          </w:rPr>
          <w:t>Breuer et al.</w:t>
        </w:r>
      </w:hyperlink>
      <w:r>
        <w:t xml:space="preserve"> (2003) for deciduous and coniferous tree species (IC = 0.087 inched for coniferous trees and 0.043 inches for deciduous trees).</w:t>
      </w:r>
    </w:p>
    <w:p w:rsidR="00EA57E3" w:rsidRDefault="006E6309" w:rsidP="00EA57E3">
      <w:r>
        <w:t xml:space="preserve">The canopy projection area (CP) </w:t>
      </w:r>
      <w:r w:rsidR="00C357BD">
        <w:t xml:space="preserve">is the perceived tree canopy diameter at maturity and varies by tree species.  Canopy projection </w:t>
      </w:r>
      <w:r>
        <w:t>is determined based on the size of the tree (CP = 315 ft</w:t>
      </w:r>
      <w:r w:rsidRPr="006E6309">
        <w:rPr>
          <w:vertAlign w:val="superscript"/>
        </w:rPr>
        <w:t>2</w:t>
      </w:r>
      <w:r>
        <w:t xml:space="preserve"> for a small tree, 490 </w:t>
      </w:r>
      <w:r w:rsidR="002A1B44">
        <w:t>ft</w:t>
      </w:r>
      <w:r w:rsidR="002A1B44" w:rsidRPr="006E6309">
        <w:rPr>
          <w:vertAlign w:val="superscript"/>
        </w:rPr>
        <w:t>2</w:t>
      </w:r>
      <w:r>
        <w:t xml:space="preserve"> for a medium sized tree, and 707 </w:t>
      </w:r>
      <w:r w:rsidR="002A1B44" w:rsidRPr="002A1B44">
        <w:t>ft</w:t>
      </w:r>
      <w:r w:rsidR="002A1B44" w:rsidRPr="002A1B44">
        <w:rPr>
          <w:vertAlign w:val="superscript"/>
        </w:rPr>
        <w:t>2</w:t>
      </w:r>
      <w:r w:rsidR="002A1B44">
        <w:t xml:space="preserve"> </w:t>
      </w:r>
      <w:r w:rsidRPr="002A1B44">
        <w:t>for</w:t>
      </w:r>
      <w:r>
        <w:t xml:space="preserve"> a large tree) </w:t>
      </w:r>
    </w:p>
    <w:p w:rsidR="00A53D69" w:rsidRPr="00C24A5E" w:rsidRDefault="006847EB" w:rsidP="00A53D69">
      <w:pPr>
        <w:spacing w:before="100" w:beforeAutospacing="1" w:after="100" w:afterAutospacing="1"/>
        <w:rPr>
          <w:rFonts w:eastAsia="Times New Roman" w:cs="Times New Roman"/>
        </w:rPr>
      </w:pPr>
      <w:r>
        <w:rPr>
          <w:rFonts w:eastAsia="Times New Roman" w:cs="Times New Roman"/>
        </w:rPr>
        <w:t xml:space="preserve">The final mechanism contributing to the </w:t>
      </w:r>
      <w:r w:rsidRPr="00097077">
        <w:t xml:space="preserve">“Volume reduction capacity of BMP” </w:t>
      </w:r>
      <w:r>
        <w:t>is evapotranspiration</w:t>
      </w:r>
      <w:r w:rsidR="00591F5F">
        <w:t xml:space="preserve"> (ET)</w:t>
      </w:r>
      <w:r>
        <w:t xml:space="preserve">. </w:t>
      </w:r>
      <w:r w:rsidR="002A1B44">
        <w:rPr>
          <w:rFonts w:eastAsia="Times New Roman" w:cs="Times New Roman"/>
        </w:rPr>
        <w:t xml:space="preserve">The water stored in the </w:t>
      </w:r>
      <w:r w:rsidR="00BD5665">
        <w:rPr>
          <w:rFonts w:eastAsia="Times New Roman" w:cs="Times New Roman"/>
        </w:rPr>
        <w:t>media</w:t>
      </w:r>
      <w:r w:rsidR="002A1B44">
        <w:rPr>
          <w:rFonts w:eastAsia="Times New Roman" w:cs="Times New Roman"/>
        </w:rPr>
        <w:t xml:space="preserve"> between field capacity and wilting point is available </w:t>
      </w:r>
      <w:r w:rsidR="00BD5665">
        <w:rPr>
          <w:rFonts w:eastAsia="Times New Roman" w:cs="Times New Roman"/>
        </w:rPr>
        <w:t>for</w:t>
      </w:r>
      <w:r w:rsidR="002A1B44">
        <w:rPr>
          <w:rFonts w:eastAsia="Times New Roman" w:cs="Times New Roman"/>
        </w:rPr>
        <w:t xml:space="preserve"> evapotranspiration.  </w:t>
      </w:r>
      <w:r w:rsidR="00A53D69" w:rsidRPr="00C24A5E">
        <w:rPr>
          <w:rFonts w:eastAsia="Times New Roman" w:cs="Times New Roman"/>
        </w:rPr>
        <w:t>The volume of water lost through evapotranspiration (</w:t>
      </w:r>
      <w:r w:rsidR="00A53D69" w:rsidRPr="006717E9">
        <w:rPr>
          <w:rFonts w:eastAsia="Times New Roman" w:cs="Times New Roman"/>
        </w:rPr>
        <w:t>V</w:t>
      </w:r>
      <w:r w:rsidR="00A53D69" w:rsidRPr="00C24A5E">
        <w:rPr>
          <w:rFonts w:eastAsia="Times New Roman" w:cs="Times New Roman"/>
          <w:vertAlign w:val="subscript"/>
        </w:rPr>
        <w:t>ET</w:t>
      </w:r>
      <w:r w:rsidR="00A53D69" w:rsidRPr="00C24A5E">
        <w:rPr>
          <w:rFonts w:eastAsia="Times New Roman" w:cs="Times New Roman"/>
        </w:rPr>
        <w:t>) is assumed to be the smaller of two calculated values</w:t>
      </w:r>
      <w:r w:rsidR="00A53D69" w:rsidRPr="006717E9">
        <w:rPr>
          <w:rFonts w:eastAsia="Times New Roman" w:cs="Times New Roman"/>
        </w:rPr>
        <w:t xml:space="preserve"> of potential ET and </w:t>
      </w:r>
      <w:r w:rsidR="006C785D">
        <w:rPr>
          <w:rFonts w:eastAsia="Times New Roman" w:cs="Times New Roman"/>
        </w:rPr>
        <w:t>measured</w:t>
      </w:r>
      <w:r w:rsidR="00A53D69" w:rsidRPr="006717E9">
        <w:rPr>
          <w:rFonts w:eastAsia="Times New Roman" w:cs="Times New Roman"/>
        </w:rPr>
        <w:t xml:space="preserve"> ET</w:t>
      </w:r>
      <w:r w:rsidR="00A53D69" w:rsidRPr="00C24A5E">
        <w:rPr>
          <w:rFonts w:eastAsia="Times New Roman" w:cs="Times New Roman"/>
        </w:rPr>
        <w:t xml:space="preserve">. </w:t>
      </w:r>
    </w:p>
    <w:p w:rsidR="00A53D69" w:rsidRDefault="00591F5F" w:rsidP="00A53D69">
      <w:pPr>
        <w:numPr>
          <w:ilvl w:val="0"/>
          <w:numId w:val="2"/>
        </w:numPr>
        <w:spacing w:before="100" w:beforeAutospacing="1" w:after="100" w:afterAutospacing="1"/>
        <w:rPr>
          <w:rFonts w:eastAsia="Times New Roman" w:cs="Times New Roman"/>
        </w:rPr>
      </w:pPr>
      <w:r>
        <w:rPr>
          <w:rFonts w:eastAsia="Times New Roman" w:cs="Times New Roman"/>
        </w:rPr>
        <w:t>P</w:t>
      </w:r>
      <w:r w:rsidR="00A53D69" w:rsidRPr="00C24A5E">
        <w:rPr>
          <w:rFonts w:eastAsia="Times New Roman" w:cs="Times New Roman"/>
        </w:rPr>
        <w:t xml:space="preserve">otential ET </w:t>
      </w:r>
      <w:r w:rsidR="00A53D69">
        <w:rPr>
          <w:rFonts w:eastAsia="Times New Roman" w:cs="Times New Roman"/>
        </w:rPr>
        <w:t>(</w:t>
      </w:r>
      <w:proofErr w:type="spellStart"/>
      <w:r w:rsidR="00A53D69">
        <w:rPr>
          <w:rFonts w:eastAsia="Times New Roman" w:cs="Times New Roman"/>
        </w:rPr>
        <w:t>ET</w:t>
      </w:r>
      <w:r w:rsidR="00A53D69" w:rsidRPr="00320716">
        <w:rPr>
          <w:rFonts w:eastAsia="Times New Roman" w:cs="Times New Roman"/>
          <w:vertAlign w:val="subscript"/>
        </w:rPr>
        <w:t>pot</w:t>
      </w:r>
      <w:proofErr w:type="spellEnd"/>
      <w:r w:rsidR="00A53D69">
        <w:rPr>
          <w:rFonts w:eastAsia="Times New Roman" w:cs="Times New Roman"/>
        </w:rPr>
        <w:t xml:space="preserve">) </w:t>
      </w:r>
      <w:r w:rsidR="00A53D69" w:rsidRPr="00C24A5E">
        <w:rPr>
          <w:rFonts w:eastAsia="Times New Roman" w:cs="Times New Roman"/>
        </w:rPr>
        <w:t xml:space="preserve">is equal to the amount of water stored in the </w:t>
      </w:r>
      <w:r w:rsidR="00A53D69">
        <w:rPr>
          <w:rFonts w:eastAsia="Times New Roman" w:cs="Times New Roman"/>
        </w:rPr>
        <w:t>media</w:t>
      </w:r>
      <w:r w:rsidR="00A53D69" w:rsidRPr="00C24A5E">
        <w:rPr>
          <w:rFonts w:eastAsia="Times New Roman" w:cs="Times New Roman"/>
        </w:rPr>
        <w:t xml:space="preserve"> between </w:t>
      </w:r>
      <w:hyperlink r:id="rId24" w:anchor="F" w:tooltip="Glossary" w:history="1">
        <w:r w:rsidR="00A53D69" w:rsidRPr="006717E9">
          <w:rPr>
            <w:rFonts w:eastAsia="Times New Roman" w:cs="Times New Roman"/>
            <w:color w:val="0000FF"/>
            <w:u w:val="single"/>
          </w:rPr>
          <w:t>field capacity</w:t>
        </w:r>
      </w:hyperlink>
      <w:r w:rsidR="00A53D69" w:rsidRPr="00C24A5E">
        <w:rPr>
          <w:rFonts w:eastAsia="Times New Roman" w:cs="Times New Roman"/>
        </w:rPr>
        <w:t xml:space="preserve"> and the </w:t>
      </w:r>
      <w:hyperlink r:id="rId25" w:anchor="W" w:tooltip="Glossary" w:history="1">
        <w:r w:rsidR="00A53D69" w:rsidRPr="006717E9">
          <w:rPr>
            <w:rFonts w:eastAsia="Times New Roman" w:cs="Times New Roman"/>
            <w:color w:val="0000FF"/>
            <w:u w:val="single"/>
          </w:rPr>
          <w:t>wilting point</w:t>
        </w:r>
      </w:hyperlink>
      <w:r w:rsidR="00A53D69" w:rsidRPr="00C24A5E">
        <w:rPr>
          <w:rFonts w:eastAsia="Times New Roman" w:cs="Times New Roman"/>
        </w:rPr>
        <w:t xml:space="preserve">. </w:t>
      </w:r>
      <w:proofErr w:type="spellStart"/>
      <w:r w:rsidR="00E46B8E">
        <w:rPr>
          <w:rFonts w:eastAsia="Times New Roman" w:cs="Times New Roman"/>
        </w:rPr>
        <w:t>ET</w:t>
      </w:r>
      <w:r w:rsidR="00E46B8E" w:rsidRPr="00320716">
        <w:rPr>
          <w:rFonts w:eastAsia="Times New Roman" w:cs="Times New Roman"/>
          <w:vertAlign w:val="subscript"/>
        </w:rPr>
        <w:t>pot</w:t>
      </w:r>
      <w:proofErr w:type="spellEnd"/>
      <w:r w:rsidR="00E46B8E">
        <w:rPr>
          <w:rFonts w:eastAsia="Times New Roman" w:cs="Times New Roman"/>
        </w:rPr>
        <w:t xml:space="preserve"> is given by</w:t>
      </w:r>
    </w:p>
    <w:p w:rsidR="00A53D69" w:rsidRPr="00C24A5E" w:rsidRDefault="00E471E6" w:rsidP="00A53D69">
      <w:pPr>
        <w:spacing w:before="100" w:beforeAutospacing="1" w:after="100" w:afterAutospacing="1"/>
        <w:ind w:left="720"/>
        <w:rPr>
          <w:rFonts w:eastAsia="Times New Roman" w:cs="Times New Roman"/>
        </w:rPr>
      </w:pPr>
      <m:oMathPara>
        <m:oMath>
          <m:sSub>
            <m:sSubPr>
              <m:ctrlPr>
                <w:rPr>
                  <w:rFonts w:ascii="Cambria Math" w:eastAsia="Times New Roman" w:hAnsi="Cambria Math" w:cs="Times New Roman"/>
                  <w:i/>
                  <w:iCs/>
                </w:rPr>
              </m:ctrlPr>
            </m:sSubPr>
            <m:e>
              <m:r>
                <w:rPr>
                  <w:rFonts w:ascii="Cambria Math" w:eastAsia="Times New Roman" w:hAnsi="Cambria Math" w:cs="Times New Roman"/>
                </w:rPr>
                <m:t>ET</m:t>
              </m:r>
            </m:e>
            <m:sub>
              <m:r>
                <w:rPr>
                  <w:rFonts w:ascii="Cambria Math" w:eastAsia="Times New Roman" w:hAnsi="Cambria Math" w:cs="Times New Roman"/>
                </w:rPr>
                <m:t>pot</m:t>
              </m:r>
            </m:sub>
          </m:sSub>
          <m:r>
            <w:rPr>
              <w:rFonts w:ascii="Cambria Math" w:eastAsia="Times New Roman" w:hAnsi="Cambria Math" w:cs="Times New Roman"/>
            </w:rPr>
            <m:t>=</m:t>
          </m:r>
          <m:d>
            <m:dPr>
              <m:ctrlPr>
                <w:rPr>
                  <w:rFonts w:ascii="Cambria Math" w:eastAsia="Times New Roman" w:hAnsi="Cambria Math" w:cs="Times New Roman"/>
                  <w:i/>
                  <w:iCs/>
                </w:rPr>
              </m:ctrlPr>
            </m:dPr>
            <m:e>
              <m:sSub>
                <m:sSubPr>
                  <m:ctrlPr>
                    <w:rPr>
                      <w:rFonts w:ascii="Cambria Math" w:eastAsia="Times New Roman" w:hAnsi="Cambria Math" w:cs="Times New Roman"/>
                      <w:i/>
                      <w:iCs/>
                    </w:rPr>
                  </m:ctrlPr>
                </m:sSubPr>
                <m:e>
                  <m:r>
                    <w:rPr>
                      <w:rFonts w:ascii="Cambria Math" w:eastAsia="Times New Roman" w:hAnsi="Cambria Math" w:cs="Times New Roman"/>
                    </w:rPr>
                    <m:t>D</m:t>
                  </m:r>
                </m:e>
                <m:sub>
                  <m:r>
                    <w:rPr>
                      <w:rFonts w:ascii="Cambria Math" w:eastAsia="Times New Roman" w:hAnsi="Cambria Math" w:cs="Times New Roman"/>
                    </w:rPr>
                    <m:t>M</m:t>
                  </m:r>
                </m:sub>
              </m:sSub>
              <m:r>
                <w:rPr>
                  <w:rFonts w:ascii="Cambria Math" w:eastAsia="Times New Roman" w:hAnsi="Cambria Math" w:cs="Times New Roman"/>
                </w:rPr>
                <m:t>*</m:t>
              </m:r>
              <m:f>
                <m:fPr>
                  <m:ctrlPr>
                    <w:rPr>
                      <w:rFonts w:ascii="Cambria Math" w:eastAsia="Times New Roman" w:hAnsi="Cambria Math" w:cs="Times New Roman"/>
                      <w:i/>
                      <w:iCs/>
                    </w:rPr>
                  </m:ctrlPr>
                </m:fPr>
                <m:num>
                  <m:sSub>
                    <m:sSubPr>
                      <m:ctrlPr>
                        <w:rPr>
                          <w:rFonts w:ascii="Cambria Math" w:eastAsia="Times New Roman" w:hAnsi="Cambria Math" w:cs="Times New Roman"/>
                          <w:i/>
                          <w:iCs/>
                        </w:rPr>
                      </m:ctrlPr>
                    </m:sSubPr>
                    <m:e>
                      <m:r>
                        <w:rPr>
                          <w:rFonts w:ascii="Cambria Math" w:eastAsia="Times New Roman" w:hAnsi="Cambria Math" w:cs="Times New Roman"/>
                        </w:rPr>
                        <m:t>A</m:t>
                      </m:r>
                    </m:e>
                    <m:sub>
                      <m:r>
                        <w:rPr>
                          <w:rFonts w:ascii="Cambria Math" w:eastAsia="Times New Roman" w:hAnsi="Cambria Math" w:cs="Times New Roman"/>
                        </w:rPr>
                        <m:t>M</m:t>
                      </m:r>
                    </m:sub>
                  </m:sSub>
                  <m:r>
                    <w:rPr>
                      <w:rFonts w:ascii="Cambria Math" w:eastAsia="Times New Roman" w:hAnsi="Cambria Math" w:cs="Times New Roman"/>
                    </w:rPr>
                    <m:t>+</m:t>
                  </m:r>
                  <m:sSub>
                    <m:sSubPr>
                      <m:ctrlPr>
                        <w:rPr>
                          <w:rFonts w:ascii="Cambria Math" w:eastAsia="Times New Roman" w:hAnsi="Cambria Math" w:cs="Times New Roman"/>
                          <w:i/>
                          <w:iCs/>
                        </w:rPr>
                      </m:ctrlPr>
                    </m:sSubPr>
                    <m:e>
                      <m:r>
                        <w:rPr>
                          <w:rFonts w:ascii="Cambria Math" w:eastAsia="Times New Roman" w:hAnsi="Cambria Math" w:cs="Times New Roman"/>
                        </w:rPr>
                        <m:t>A</m:t>
                      </m:r>
                    </m:e>
                    <m:sub>
                      <m:r>
                        <w:rPr>
                          <w:rFonts w:ascii="Cambria Math" w:eastAsia="Times New Roman" w:hAnsi="Cambria Math" w:cs="Times New Roman"/>
                        </w:rPr>
                        <m:t>B</m:t>
                      </m:r>
                    </m:sub>
                  </m:sSub>
                </m:num>
                <m:den>
                  <m:r>
                    <w:rPr>
                      <w:rFonts w:ascii="Cambria Math" w:eastAsia="Times New Roman" w:hAnsi="Cambria Math" w:cs="Times New Roman"/>
                    </w:rPr>
                    <m:t>2</m:t>
                  </m:r>
                </m:den>
              </m:f>
              <m:r>
                <w:rPr>
                  <w:rFonts w:ascii="Cambria Math" w:eastAsia="Times New Roman" w:hAnsi="Cambria Math" w:cs="Times New Roman"/>
                </w:rPr>
                <m:t>*</m:t>
              </m:r>
              <m:d>
                <m:dPr>
                  <m:ctrlPr>
                    <w:rPr>
                      <w:rFonts w:ascii="Cambria Math" w:eastAsia="Times New Roman" w:hAnsi="Cambria Math" w:cs="Times New Roman"/>
                      <w:i/>
                      <w:iCs/>
                    </w:rPr>
                  </m:ctrlPr>
                </m:dPr>
                <m:e>
                  <m:r>
                    <w:rPr>
                      <w:rFonts w:ascii="Cambria Math" w:eastAsia="Times New Roman" w:hAnsi="Cambria Math" w:cs="Times New Roman"/>
                    </w:rPr>
                    <m:t>FC-WP</m:t>
                  </m:r>
                </m:e>
              </m:d>
            </m:e>
          </m:d>
        </m:oMath>
      </m:oMathPara>
    </w:p>
    <w:p w:rsidR="00591F5F" w:rsidRDefault="00BD5665" w:rsidP="00C60602">
      <w:pPr>
        <w:spacing w:before="100" w:beforeAutospacing="1" w:after="100" w:afterAutospacing="1"/>
        <w:ind w:left="720"/>
        <w:rPr>
          <w:rFonts w:eastAsia="Times New Roman" w:cs="Times New Roman"/>
        </w:rPr>
      </w:pPr>
      <w:proofErr w:type="gramStart"/>
      <w:r>
        <w:rPr>
          <w:rFonts w:eastAsia="Times New Roman" w:cs="Times New Roman"/>
        </w:rPr>
        <w:t>w</w:t>
      </w:r>
      <w:r w:rsidR="00E46B8E">
        <w:rPr>
          <w:rFonts w:eastAsia="Times New Roman" w:cs="Times New Roman"/>
        </w:rPr>
        <w:t>here</w:t>
      </w:r>
      <w:proofErr w:type="gramEnd"/>
    </w:p>
    <w:p w:rsidR="00591F5F" w:rsidRDefault="00E46B8E" w:rsidP="00C60602">
      <w:pPr>
        <w:spacing w:before="100" w:beforeAutospacing="1" w:after="100" w:afterAutospacing="1"/>
        <w:ind w:left="1440"/>
        <w:rPr>
          <w:rFonts w:eastAsia="Times New Roman" w:cs="Times New Roman"/>
        </w:rPr>
      </w:pPr>
      <w:r>
        <w:rPr>
          <w:rFonts w:eastAsia="Times New Roman" w:cs="Times New Roman"/>
        </w:rPr>
        <w:t>D</w:t>
      </w:r>
      <w:r>
        <w:rPr>
          <w:rFonts w:eastAsia="Times New Roman" w:cs="Times New Roman"/>
          <w:vertAlign w:val="subscript"/>
        </w:rPr>
        <w:t>M</w:t>
      </w:r>
      <w:r>
        <w:rPr>
          <w:rFonts w:eastAsia="Times New Roman" w:cs="Times New Roman"/>
        </w:rPr>
        <w:t xml:space="preserve"> is the total media depth</w:t>
      </w:r>
      <w:r w:rsidR="00591F5F">
        <w:rPr>
          <w:rFonts w:eastAsia="Times New Roman" w:cs="Times New Roman"/>
        </w:rPr>
        <w:t>;</w:t>
      </w:r>
    </w:p>
    <w:p w:rsidR="00591F5F" w:rsidRDefault="00E46B8E" w:rsidP="00C60602">
      <w:pPr>
        <w:spacing w:before="100" w:beforeAutospacing="1" w:after="100" w:afterAutospacing="1"/>
        <w:ind w:left="1440"/>
        <w:rPr>
          <w:rFonts w:eastAsia="Times New Roman" w:cs="Times New Roman"/>
        </w:rPr>
      </w:pPr>
      <w:r>
        <w:rPr>
          <w:rFonts w:eastAsia="Times New Roman" w:cs="Times New Roman"/>
        </w:rPr>
        <w:t>A</w:t>
      </w:r>
      <w:r w:rsidRPr="009A1996">
        <w:rPr>
          <w:rFonts w:eastAsia="Times New Roman" w:cs="Times New Roman"/>
          <w:vertAlign w:val="subscript"/>
        </w:rPr>
        <w:t>M</w:t>
      </w:r>
      <w:r>
        <w:rPr>
          <w:rFonts w:eastAsia="Times New Roman" w:cs="Times New Roman"/>
        </w:rPr>
        <w:t xml:space="preserve"> is the surface area of the media</w:t>
      </w:r>
      <w:r w:rsidR="00591F5F">
        <w:rPr>
          <w:rFonts w:eastAsia="Times New Roman" w:cs="Times New Roman"/>
        </w:rPr>
        <w:t>;</w:t>
      </w:r>
      <w:r>
        <w:rPr>
          <w:rFonts w:eastAsia="Times New Roman" w:cs="Times New Roman"/>
        </w:rPr>
        <w:t xml:space="preserve"> and</w:t>
      </w:r>
    </w:p>
    <w:p w:rsidR="00E46B8E" w:rsidRDefault="00E46B8E" w:rsidP="00C60602">
      <w:pPr>
        <w:spacing w:before="100" w:beforeAutospacing="1" w:after="100" w:afterAutospacing="1"/>
        <w:ind w:left="1440"/>
        <w:rPr>
          <w:rFonts w:eastAsia="Times New Roman" w:cs="Times New Roman"/>
        </w:rPr>
      </w:pPr>
      <w:r>
        <w:rPr>
          <w:rFonts w:eastAsia="Times New Roman" w:cs="Times New Roman"/>
        </w:rPr>
        <w:lastRenderedPageBreak/>
        <w:t>(FC – WP) is the difference between field capacity and wilting point.</w:t>
      </w:r>
    </w:p>
    <w:p w:rsidR="00A53D69" w:rsidRPr="00E46B8E" w:rsidRDefault="006C785D" w:rsidP="00E46B8E">
      <w:pPr>
        <w:numPr>
          <w:ilvl w:val="0"/>
          <w:numId w:val="2"/>
        </w:numPr>
        <w:spacing w:before="100" w:beforeAutospacing="1" w:after="100" w:afterAutospacing="1"/>
        <w:rPr>
          <w:rFonts w:eastAsia="Times New Roman" w:cs="Times New Roman"/>
        </w:rPr>
      </w:pPr>
      <w:r>
        <w:rPr>
          <w:rFonts w:eastAsia="Times New Roman" w:cs="Times New Roman"/>
        </w:rPr>
        <w:t>Measured</w:t>
      </w:r>
      <w:r w:rsidR="00A53D69" w:rsidRPr="00C24A5E">
        <w:rPr>
          <w:rFonts w:eastAsia="Times New Roman" w:cs="Times New Roman"/>
        </w:rPr>
        <w:t xml:space="preserve"> ET </w:t>
      </w:r>
      <w:r w:rsidR="00A53D69">
        <w:rPr>
          <w:rFonts w:eastAsia="Times New Roman" w:cs="Times New Roman"/>
        </w:rPr>
        <w:t>(</w:t>
      </w:r>
      <w:proofErr w:type="spellStart"/>
      <w:r w:rsidR="00A53D69">
        <w:rPr>
          <w:rFonts w:eastAsia="Times New Roman" w:cs="Times New Roman"/>
        </w:rPr>
        <w:t>ET</w:t>
      </w:r>
      <w:r>
        <w:rPr>
          <w:rFonts w:eastAsia="Times New Roman" w:cs="Times New Roman"/>
          <w:vertAlign w:val="subscript"/>
        </w:rPr>
        <w:t>mea</w:t>
      </w:r>
      <w:proofErr w:type="spellEnd"/>
      <w:r w:rsidR="00A53D69">
        <w:rPr>
          <w:rFonts w:eastAsia="Times New Roman" w:cs="Times New Roman"/>
        </w:rPr>
        <w:t xml:space="preserve">) </w:t>
      </w:r>
      <w:r w:rsidR="00A53D69" w:rsidRPr="00C24A5E">
        <w:rPr>
          <w:rFonts w:eastAsia="Times New Roman" w:cs="Times New Roman"/>
        </w:rPr>
        <w:t xml:space="preserve">is the amount of water lost to ET as measured using available data. </w:t>
      </w:r>
      <w:r>
        <w:rPr>
          <w:rFonts w:eastAsia="Times New Roman" w:cs="Times New Roman"/>
        </w:rPr>
        <w:t>Measured</w:t>
      </w:r>
      <w:r w:rsidR="00E46C28">
        <w:rPr>
          <w:rFonts w:eastAsia="Times New Roman" w:cs="Times New Roman"/>
        </w:rPr>
        <w:t xml:space="preserve"> ET is </w:t>
      </w:r>
      <w:r w:rsidR="00E46B8E">
        <w:rPr>
          <w:rFonts w:eastAsia="Times New Roman" w:cs="Times New Roman"/>
        </w:rPr>
        <w:t>calculated by:</w:t>
      </w:r>
    </w:p>
    <w:p w:rsidR="00A53D69" w:rsidRPr="00E46B8E" w:rsidRDefault="00E471E6" w:rsidP="00E672A9">
      <w:pPr>
        <w:pStyle w:val="ListParagraph"/>
        <w:spacing w:before="100" w:beforeAutospacing="1" w:after="100" w:afterAutospacing="1"/>
        <w:jc w:val="center"/>
        <w:rPr>
          <w:rFonts w:eastAsia="Times New Roman" w:cs="Times New Roman"/>
        </w:rPr>
      </w:pPr>
      <m:oMathPara>
        <m:oMath>
          <m:sSub>
            <m:sSubPr>
              <m:ctrlPr>
                <w:rPr>
                  <w:rFonts w:ascii="Cambria Math" w:eastAsia="Times New Roman" w:hAnsi="Cambria Math" w:cs="Times New Roman"/>
                  <w:i/>
                  <w:iCs/>
                </w:rPr>
              </m:ctrlPr>
            </m:sSubPr>
            <m:e>
              <m:r>
                <w:rPr>
                  <w:rFonts w:ascii="Cambria Math" w:eastAsia="Times New Roman" w:hAnsi="Cambria Math" w:cs="Times New Roman"/>
                </w:rPr>
                <m:t>ET</m:t>
              </m:r>
            </m:e>
            <m:sub>
              <m:r>
                <w:rPr>
                  <w:rFonts w:ascii="Cambria Math" w:eastAsia="Times New Roman" w:hAnsi="Cambria Math" w:cs="Times New Roman"/>
                </w:rPr>
                <m:t>mea</m:t>
              </m:r>
            </m:sub>
          </m:sSub>
          <m:r>
            <w:rPr>
              <w:rFonts w:ascii="Cambria Math" w:eastAsia="Times New Roman" w:hAnsi="Cambria Math" w:cs="Times New Roman"/>
            </w:rPr>
            <m:t>=N*CP*LAI*</m:t>
          </m:r>
          <m:sSub>
            <m:sSubPr>
              <m:ctrlPr>
                <w:rPr>
                  <w:rFonts w:ascii="Cambria Math" w:eastAsia="Times New Roman" w:hAnsi="Cambria Math" w:cs="Times New Roman"/>
                  <w:i/>
                </w:rPr>
              </m:ctrlPr>
            </m:sSubPr>
            <m:e>
              <m:r>
                <w:rPr>
                  <w:rFonts w:ascii="Cambria Math" w:eastAsia="Times New Roman" w:hAnsi="Cambria Math" w:cs="Times New Roman"/>
                </w:rPr>
                <m:t>E</m:t>
              </m:r>
            </m:e>
            <m:sub>
              <m:r>
                <w:rPr>
                  <w:rFonts w:ascii="Cambria Math" w:eastAsia="Times New Roman" w:hAnsi="Cambria Math" w:cs="Times New Roman"/>
                </w:rPr>
                <m:t>rate</m:t>
              </m:r>
            </m:sub>
          </m:sSub>
          <m:r>
            <w:rPr>
              <w:rFonts w:ascii="Cambria Math" w:eastAsia="Times New Roman" w:hAnsi="Cambria Math" w:cs="Times New Roman"/>
            </w:rPr>
            <m:t>*</m:t>
          </m:r>
          <m:sSub>
            <m:sSubPr>
              <m:ctrlPr>
                <w:rPr>
                  <w:rFonts w:ascii="Cambria Math" w:eastAsia="Times New Roman" w:hAnsi="Cambria Math" w:cs="Times New Roman"/>
                  <w:i/>
                </w:rPr>
              </m:ctrlPr>
            </m:sSubPr>
            <m:e>
              <m:r>
                <w:rPr>
                  <w:rFonts w:ascii="Cambria Math" w:eastAsia="Times New Roman" w:hAnsi="Cambria Math" w:cs="Times New Roman"/>
                </w:rPr>
                <m:t>E</m:t>
              </m:r>
            </m:e>
            <m:sub>
              <m:r>
                <w:rPr>
                  <w:rFonts w:ascii="Cambria Math" w:eastAsia="Times New Roman" w:hAnsi="Cambria Math" w:cs="Times New Roman"/>
                </w:rPr>
                <m:t>ratio</m:t>
              </m:r>
            </m:sub>
          </m:sSub>
          <m:r>
            <w:rPr>
              <w:rFonts w:ascii="Cambria Math" w:eastAsia="Times New Roman" w:hAnsi="Cambria Math" w:cs="Times New Roman"/>
            </w:rPr>
            <m:t>*3 days*(adjustment)</m:t>
          </m:r>
        </m:oMath>
      </m:oMathPara>
    </w:p>
    <w:p w:rsidR="00747A3D" w:rsidRPr="00747A3D" w:rsidRDefault="00747A3D" w:rsidP="00E672A9">
      <w:pPr>
        <w:pStyle w:val="ListParagraph"/>
        <w:spacing w:before="100" w:beforeAutospacing="1" w:after="100" w:afterAutospacing="1"/>
        <w:jc w:val="center"/>
        <w:rPr>
          <w:rFonts w:eastAsia="Times New Roman" w:cs="Times New Roman"/>
        </w:rPr>
      </w:pPr>
    </w:p>
    <w:p w:rsidR="00BD5665" w:rsidRDefault="00591F5F" w:rsidP="00C60602">
      <w:pPr>
        <w:spacing w:before="100" w:beforeAutospacing="1" w:after="100" w:afterAutospacing="1"/>
        <w:ind w:left="720"/>
        <w:rPr>
          <w:rFonts w:eastAsia="Times New Roman" w:cs="Times New Roman"/>
        </w:rPr>
      </w:pPr>
      <w:proofErr w:type="gramStart"/>
      <w:r>
        <w:rPr>
          <w:rFonts w:eastAsia="Times New Roman" w:cs="Times New Roman"/>
        </w:rPr>
        <w:t>w</w:t>
      </w:r>
      <w:r w:rsidR="00E46B8E" w:rsidRPr="00C60602">
        <w:rPr>
          <w:rFonts w:eastAsia="Times New Roman" w:cs="Times New Roman"/>
        </w:rPr>
        <w:t>here</w:t>
      </w:r>
      <w:proofErr w:type="gramEnd"/>
      <w:r w:rsidR="00E46B8E" w:rsidRPr="00C60602">
        <w:rPr>
          <w:rFonts w:eastAsia="Times New Roman" w:cs="Times New Roman"/>
        </w:rPr>
        <w:t xml:space="preserve"> </w:t>
      </w:r>
    </w:p>
    <w:p w:rsidR="00EB381D" w:rsidRDefault="00EB381D" w:rsidP="00C60602">
      <w:pPr>
        <w:spacing w:before="100" w:beforeAutospacing="1" w:after="100" w:afterAutospacing="1"/>
        <w:ind w:left="1440"/>
        <w:rPr>
          <w:rFonts w:eastAsia="Times New Roman" w:cs="Times New Roman"/>
        </w:rPr>
      </w:pPr>
      <w:r>
        <w:rPr>
          <w:rFonts w:eastAsia="Times New Roman" w:cs="Times New Roman"/>
        </w:rPr>
        <w:t>N is the number of trees in the BMP</w:t>
      </w:r>
    </w:p>
    <w:p w:rsidR="00217519" w:rsidRPr="00C60602" w:rsidRDefault="00E46B8E" w:rsidP="00C60602">
      <w:pPr>
        <w:spacing w:before="100" w:beforeAutospacing="1" w:after="100" w:afterAutospacing="1"/>
        <w:ind w:left="1440"/>
      </w:pPr>
      <w:r w:rsidRPr="00C60602">
        <w:rPr>
          <w:rFonts w:eastAsia="Times New Roman" w:cs="Times New Roman"/>
        </w:rPr>
        <w:t>CP is the canopy project area</w:t>
      </w:r>
    </w:p>
    <w:p w:rsidR="00200D4D" w:rsidRDefault="00E46B8E" w:rsidP="00C60602">
      <w:pPr>
        <w:ind w:left="1440"/>
      </w:pPr>
      <w:r w:rsidRPr="00C60602">
        <w:rPr>
          <w:rFonts w:eastAsia="Times New Roman" w:cs="Times New Roman"/>
        </w:rPr>
        <w:t>LAI is the leaf area index</w:t>
      </w:r>
      <w:r w:rsidR="00217519" w:rsidRPr="00C60602">
        <w:rPr>
          <w:rFonts w:eastAsia="Times New Roman" w:cs="Times New Roman"/>
        </w:rPr>
        <w:t xml:space="preserve">. </w:t>
      </w:r>
      <w:r w:rsidR="00747A3D" w:rsidRPr="00217519">
        <w:t>The LAI is stratified by tree type and</w:t>
      </w:r>
      <w:r w:rsidR="00920398" w:rsidRPr="00217519">
        <w:t xml:space="preserve"> tree size.  For coniferous tree</w:t>
      </w:r>
      <w:r w:rsidR="00747A3D" w:rsidRPr="00217519">
        <w:t xml:space="preserve">s the LAI = 5.47. For deciduous trees LAI = 3.5 for small trees, 4.1 for medium sized trees, and 4.7 for large trees.  These values are based </w:t>
      </w:r>
      <w:r w:rsidR="00747A3D">
        <w:t>on collected research for global leaf area from 1932-2000 (</w:t>
      </w:r>
      <w:proofErr w:type="spellStart"/>
      <w:r w:rsidR="00747A3D">
        <w:fldChar w:fldCharType="begin"/>
      </w:r>
      <w:r w:rsidR="00747A3D">
        <w:instrText xml:space="preserve"> HYPERLINK "http://stormwater.pca.state.mn.us/index.php/References_for_trees" \o "References for trees" </w:instrText>
      </w:r>
      <w:r w:rsidR="00747A3D">
        <w:fldChar w:fldCharType="separate"/>
      </w:r>
      <w:r w:rsidR="00747A3D">
        <w:rPr>
          <w:rStyle w:val="Hyperlink"/>
        </w:rPr>
        <w:t>Scurlock</w:t>
      </w:r>
      <w:proofErr w:type="spellEnd"/>
      <w:r w:rsidR="00747A3D">
        <w:rPr>
          <w:rStyle w:val="Hyperlink"/>
        </w:rPr>
        <w:t xml:space="preserve">, </w:t>
      </w:r>
      <w:proofErr w:type="spellStart"/>
      <w:r w:rsidR="00747A3D">
        <w:rPr>
          <w:rStyle w:val="Hyperlink"/>
        </w:rPr>
        <w:t>Asner</w:t>
      </w:r>
      <w:proofErr w:type="spellEnd"/>
      <w:r w:rsidR="00747A3D">
        <w:rPr>
          <w:rStyle w:val="Hyperlink"/>
        </w:rPr>
        <w:t xml:space="preserve"> and Gower</w:t>
      </w:r>
      <w:r w:rsidR="00747A3D">
        <w:fldChar w:fldCharType="end"/>
      </w:r>
      <w:r w:rsidR="00747A3D">
        <w:t>, 2002).</w:t>
      </w:r>
      <w:r w:rsidR="009D4ED2">
        <w:t xml:space="preserve"> </w:t>
      </w:r>
    </w:p>
    <w:p w:rsidR="00200D4D" w:rsidRDefault="009D4ED2" w:rsidP="00C60602">
      <w:pPr>
        <w:spacing w:before="100" w:beforeAutospacing="1" w:after="100" w:afterAutospacing="1"/>
        <w:ind w:left="1440"/>
      </w:pPr>
      <w:r>
        <w:t>The evaporation rate (</w:t>
      </w:r>
      <w:proofErr w:type="spellStart"/>
      <w:r>
        <w:t>E</w:t>
      </w:r>
      <w:r w:rsidRPr="00591F5F">
        <w:rPr>
          <w:vertAlign w:val="subscript"/>
        </w:rPr>
        <w:t>rate</w:t>
      </w:r>
      <w:proofErr w:type="spellEnd"/>
      <w:r>
        <w:t>)</w:t>
      </w:r>
      <w:r w:rsidR="002D730F">
        <w:t xml:space="preserve"> is </w:t>
      </w:r>
      <w:r w:rsidR="00200D4D">
        <w:t xml:space="preserve">equal to the pan evaporation rate for a given area.  This value is </w:t>
      </w:r>
      <w:r w:rsidR="002D730F">
        <w:t xml:space="preserve">set to 0.02 </w:t>
      </w:r>
      <w:proofErr w:type="spellStart"/>
      <w:r w:rsidR="002D730F">
        <w:t>ft</w:t>
      </w:r>
      <w:proofErr w:type="spellEnd"/>
      <w:r w:rsidR="002D730F">
        <w:t xml:space="preserve">/day which is based on evaporation data collected at the </w:t>
      </w:r>
      <w:hyperlink r:id="rId26" w:history="1">
        <w:r w:rsidR="002D730F">
          <w:rPr>
            <w:rStyle w:val="Hyperlink"/>
          </w:rPr>
          <w:t>Southwest Research and Outreach Center</w:t>
        </w:r>
      </w:hyperlink>
      <w:r w:rsidR="002D730F">
        <w:t xml:space="preserve"> in </w:t>
      </w:r>
      <w:proofErr w:type="spellStart"/>
      <w:r w:rsidR="002D730F">
        <w:t>Lamberton</w:t>
      </w:r>
      <w:proofErr w:type="spellEnd"/>
      <w:r w:rsidR="002D730F">
        <w:t xml:space="preserve">, Minnesota. </w:t>
      </w:r>
    </w:p>
    <w:p w:rsidR="00747A3D" w:rsidRPr="00591F5F" w:rsidRDefault="002D730F" w:rsidP="00C60602">
      <w:pPr>
        <w:spacing w:before="100" w:beforeAutospacing="1" w:after="100" w:afterAutospacing="1"/>
        <w:ind w:left="1440"/>
        <w:rPr>
          <w:rFonts w:eastAsia="Times New Roman" w:cs="Times New Roman"/>
        </w:rPr>
      </w:pPr>
      <w:r>
        <w:t>The evaporation ratio (</w:t>
      </w:r>
      <w:proofErr w:type="spellStart"/>
      <w:r>
        <w:t>E</w:t>
      </w:r>
      <w:r w:rsidRPr="00591F5F">
        <w:rPr>
          <w:vertAlign w:val="subscript"/>
        </w:rPr>
        <w:t>ratio</w:t>
      </w:r>
      <w:proofErr w:type="spellEnd"/>
      <w:r>
        <w:t>)</w:t>
      </w:r>
      <w:r w:rsidR="00200D4D">
        <w:t xml:space="preserve"> accounts for the efficiency of the leaves to transpire the available soil water or, alternately, the </w:t>
      </w:r>
      <w:proofErr w:type="spellStart"/>
      <w:r w:rsidR="00200D4D">
        <w:t>stomatal</w:t>
      </w:r>
      <w:proofErr w:type="spellEnd"/>
      <w:r w:rsidR="00200D4D">
        <w:t xml:space="preserve"> resistance of the canopy to transpiration and water movement</w:t>
      </w:r>
      <w:r w:rsidR="00EB381D">
        <w:t>, relative to evaporation from a pan surface</w:t>
      </w:r>
      <w:r w:rsidR="00200D4D">
        <w:t xml:space="preserve">. This is set at 0.20, or 20 percent based on research by </w:t>
      </w:r>
      <w:hyperlink r:id="rId27" w:tooltip="References for trees" w:history="1">
        <w:r w:rsidR="00200D4D">
          <w:rPr>
            <w:rStyle w:val="Hyperlink"/>
          </w:rPr>
          <w:t xml:space="preserve">Lindsey and </w:t>
        </w:r>
        <w:proofErr w:type="spellStart"/>
        <w:r w:rsidR="00200D4D">
          <w:rPr>
            <w:rStyle w:val="Hyperlink"/>
          </w:rPr>
          <w:t>Bassuk</w:t>
        </w:r>
        <w:proofErr w:type="spellEnd"/>
      </w:hyperlink>
      <w:r w:rsidR="00200D4D">
        <w:t xml:space="preserve"> (1991). This means that a 1 square centimeter leaf </w:t>
      </w:r>
      <w:r w:rsidR="00200D4D" w:rsidRPr="00E46B8E">
        <w:t>transpires only about 1/5 as much as 1 square centimeter of pan surface.</w:t>
      </w:r>
    </w:p>
    <w:p w:rsidR="00E46B8E" w:rsidRPr="00E46B8E" w:rsidRDefault="00EB381D" w:rsidP="00C60602">
      <w:pPr>
        <w:pStyle w:val="NormalWeb"/>
        <w:spacing w:line="276" w:lineRule="auto"/>
        <w:ind w:left="1440"/>
        <w:rPr>
          <w:rFonts w:asciiTheme="minorHAnsi" w:hAnsiTheme="minorHAnsi"/>
          <w:sz w:val="22"/>
          <w:szCs w:val="22"/>
        </w:rPr>
      </w:pPr>
      <w:r>
        <w:rPr>
          <w:rFonts w:asciiTheme="minorHAnsi" w:hAnsiTheme="minorHAnsi"/>
          <w:sz w:val="22"/>
          <w:szCs w:val="22"/>
        </w:rPr>
        <w:t>Three days is</w:t>
      </w:r>
      <w:r w:rsidR="00E46B8E" w:rsidRPr="00E46B8E">
        <w:rPr>
          <w:rFonts w:asciiTheme="minorHAnsi" w:hAnsiTheme="minorHAnsi"/>
          <w:sz w:val="22"/>
          <w:szCs w:val="22"/>
        </w:rPr>
        <w:t xml:space="preserve"> a typical time period between precipitation events in Minnesota</w:t>
      </w:r>
      <w:r>
        <w:rPr>
          <w:rFonts w:asciiTheme="minorHAnsi" w:hAnsiTheme="minorHAnsi"/>
          <w:sz w:val="22"/>
          <w:szCs w:val="22"/>
        </w:rPr>
        <w:t xml:space="preserve"> based on analysis of rainfall data</w:t>
      </w:r>
      <w:r w:rsidR="00E46B8E" w:rsidRPr="00E46B8E">
        <w:rPr>
          <w:rFonts w:asciiTheme="minorHAnsi" w:hAnsiTheme="minorHAnsi"/>
          <w:sz w:val="22"/>
          <w:szCs w:val="22"/>
        </w:rPr>
        <w:t>.</w:t>
      </w:r>
    </w:p>
    <w:p w:rsidR="000C16F9" w:rsidRPr="000C16F9" w:rsidRDefault="00EB381D" w:rsidP="00C60602">
      <w:pPr>
        <w:pStyle w:val="NormalWeb"/>
        <w:spacing w:line="276" w:lineRule="auto"/>
        <w:ind w:left="720"/>
        <w:rPr>
          <w:rFonts w:asciiTheme="minorHAnsi" w:hAnsiTheme="minorHAnsi"/>
          <w:sz w:val="22"/>
          <w:szCs w:val="22"/>
        </w:rPr>
      </w:pPr>
      <w:r>
        <w:rPr>
          <w:rFonts w:asciiTheme="minorHAnsi" w:hAnsiTheme="minorHAnsi"/>
          <w:sz w:val="22"/>
          <w:szCs w:val="22"/>
        </w:rPr>
        <w:t xml:space="preserve">The adjustment accounts for </w:t>
      </w:r>
      <w:r w:rsidR="000C16F9" w:rsidRPr="000C16F9">
        <w:rPr>
          <w:rFonts w:asciiTheme="minorHAnsi" w:hAnsiTheme="minorHAnsi"/>
          <w:sz w:val="22"/>
          <w:szCs w:val="22"/>
        </w:rPr>
        <w:t xml:space="preserve">soil volume </w:t>
      </w:r>
      <w:r>
        <w:rPr>
          <w:rFonts w:asciiTheme="minorHAnsi" w:hAnsiTheme="minorHAnsi"/>
          <w:sz w:val="22"/>
          <w:szCs w:val="22"/>
        </w:rPr>
        <w:t xml:space="preserve">that </w:t>
      </w:r>
      <w:r w:rsidR="000C16F9" w:rsidRPr="000C16F9">
        <w:rPr>
          <w:rFonts w:asciiTheme="minorHAnsi" w:hAnsiTheme="minorHAnsi"/>
          <w:sz w:val="22"/>
          <w:szCs w:val="22"/>
        </w:rPr>
        <w:t xml:space="preserve">is less than the </w:t>
      </w:r>
      <w:hyperlink r:id="rId28" w:anchor="Recommended_minimum_soil_volume_requirements_for_urban_trees" w:tooltip="Design guidelines for soil characteristics - tree trenches and tree boxes" w:history="1">
        <w:r w:rsidR="000C16F9" w:rsidRPr="000C16F9">
          <w:rPr>
            <w:rStyle w:val="Hyperlink"/>
            <w:rFonts w:asciiTheme="minorHAnsi" w:eastAsiaTheme="majorEastAsia" w:hAnsiTheme="minorHAnsi"/>
            <w:sz w:val="22"/>
            <w:szCs w:val="22"/>
          </w:rPr>
          <w:t>recommended volume</w:t>
        </w:r>
      </w:hyperlink>
      <w:r w:rsidR="000C16F9" w:rsidRPr="000C16F9">
        <w:rPr>
          <w:rFonts w:asciiTheme="minorHAnsi" w:hAnsiTheme="minorHAnsi"/>
          <w:sz w:val="22"/>
          <w:szCs w:val="22"/>
        </w:rPr>
        <w:t xml:space="preserve">. Since the recommended soil volume equals 2 times the canopy project area (CP), the adjustment term is given by </w:t>
      </w:r>
      <w:r w:rsidR="000C16F9" w:rsidRPr="000C16F9">
        <w:rPr>
          <w:rStyle w:val="mi"/>
          <w:rFonts w:asciiTheme="minorHAnsi" w:hAnsiTheme="minorHAnsi"/>
          <w:i/>
          <w:iCs/>
          <w:sz w:val="22"/>
          <w:szCs w:val="22"/>
        </w:rPr>
        <w:t>Adjustment</w:t>
      </w:r>
      <w:r w:rsidR="000C16F9" w:rsidRPr="000C16F9">
        <w:rPr>
          <w:rStyle w:val="mo"/>
          <w:rFonts w:asciiTheme="minorHAnsi" w:hAnsiTheme="minorHAnsi"/>
          <w:sz w:val="22"/>
          <w:szCs w:val="22"/>
        </w:rPr>
        <w:t>=(</w:t>
      </w:r>
      <w:proofErr w:type="spellStart"/>
      <w:r w:rsidR="000C16F9" w:rsidRPr="000C16F9">
        <w:rPr>
          <w:rStyle w:val="mi"/>
          <w:rFonts w:asciiTheme="minorHAnsi" w:hAnsiTheme="minorHAnsi"/>
          <w:i/>
          <w:iCs/>
          <w:sz w:val="22"/>
          <w:szCs w:val="22"/>
        </w:rPr>
        <w:t>S</w:t>
      </w:r>
      <w:r w:rsidR="000C16F9" w:rsidRPr="000C16F9">
        <w:rPr>
          <w:rStyle w:val="mi"/>
          <w:rFonts w:asciiTheme="minorHAnsi" w:hAnsiTheme="minorHAnsi"/>
          <w:i/>
          <w:iCs/>
          <w:sz w:val="22"/>
          <w:szCs w:val="22"/>
          <w:vertAlign w:val="subscript"/>
        </w:rPr>
        <w:t>v</w:t>
      </w:r>
      <w:proofErr w:type="spellEnd"/>
      <w:r w:rsidR="000C16F9" w:rsidRPr="000C16F9">
        <w:rPr>
          <w:rStyle w:val="mo"/>
          <w:rFonts w:asciiTheme="minorHAnsi" w:hAnsiTheme="minorHAnsi"/>
          <w:sz w:val="22"/>
          <w:szCs w:val="22"/>
        </w:rPr>
        <w:t>)/(</w:t>
      </w:r>
      <w:r w:rsidR="000C16F9" w:rsidRPr="000C16F9">
        <w:rPr>
          <w:rStyle w:val="mn"/>
          <w:rFonts w:asciiTheme="minorHAnsi" w:hAnsiTheme="minorHAnsi"/>
          <w:sz w:val="22"/>
          <w:szCs w:val="22"/>
        </w:rPr>
        <w:t>2</w:t>
      </w:r>
      <w:r w:rsidR="000C16F9">
        <w:rPr>
          <w:rStyle w:val="mn"/>
          <w:rFonts w:asciiTheme="minorHAnsi" w:hAnsiTheme="minorHAnsi"/>
          <w:sz w:val="22"/>
          <w:szCs w:val="22"/>
        </w:rPr>
        <w:t>*</w:t>
      </w:r>
      <w:r w:rsidR="000C16F9" w:rsidRPr="000C16F9">
        <w:rPr>
          <w:rStyle w:val="mi"/>
          <w:rFonts w:asciiTheme="minorHAnsi" w:hAnsiTheme="minorHAnsi"/>
          <w:i/>
          <w:iCs/>
          <w:sz w:val="22"/>
          <w:szCs w:val="22"/>
        </w:rPr>
        <w:t>CP</w:t>
      </w:r>
      <w:r w:rsidR="000C16F9" w:rsidRPr="000C16F9">
        <w:rPr>
          <w:rStyle w:val="mo"/>
          <w:rFonts w:asciiTheme="minorHAnsi" w:hAnsiTheme="minorHAnsi"/>
          <w:sz w:val="22"/>
          <w:szCs w:val="22"/>
        </w:rPr>
        <w:t>)</w:t>
      </w:r>
      <w:r w:rsidR="000C16F9" w:rsidRPr="000C16F9">
        <w:rPr>
          <w:rFonts w:asciiTheme="minorHAnsi" w:hAnsiTheme="minorHAnsi"/>
          <w:sz w:val="22"/>
          <w:szCs w:val="22"/>
        </w:rPr>
        <w:t xml:space="preserve"> </w:t>
      </w:r>
      <w:r>
        <w:rPr>
          <w:rFonts w:asciiTheme="minorHAnsi" w:hAnsiTheme="minorHAnsi"/>
          <w:sz w:val="22"/>
          <w:szCs w:val="22"/>
        </w:rPr>
        <w:t>w</w:t>
      </w:r>
      <w:r w:rsidR="000C16F9" w:rsidRPr="000C16F9">
        <w:rPr>
          <w:rFonts w:asciiTheme="minorHAnsi" w:hAnsiTheme="minorHAnsi"/>
          <w:sz w:val="22"/>
          <w:szCs w:val="22"/>
        </w:rPr>
        <w:t xml:space="preserve">here </w:t>
      </w:r>
      <w:proofErr w:type="spellStart"/>
      <w:r w:rsidR="000C16F9" w:rsidRPr="000C16F9">
        <w:rPr>
          <w:rFonts w:asciiTheme="minorHAnsi" w:hAnsiTheme="minorHAnsi"/>
          <w:sz w:val="22"/>
          <w:szCs w:val="22"/>
        </w:rPr>
        <w:t>S</w:t>
      </w:r>
      <w:r w:rsidR="000C16F9" w:rsidRPr="000C16F9">
        <w:rPr>
          <w:rFonts w:asciiTheme="minorHAnsi" w:hAnsiTheme="minorHAnsi"/>
          <w:sz w:val="22"/>
          <w:szCs w:val="22"/>
          <w:vertAlign w:val="subscript"/>
        </w:rPr>
        <w:t>v</w:t>
      </w:r>
      <w:proofErr w:type="spellEnd"/>
      <w:r w:rsidR="000C16F9" w:rsidRPr="000C16F9">
        <w:rPr>
          <w:rFonts w:asciiTheme="minorHAnsi" w:hAnsiTheme="minorHAnsi"/>
          <w:sz w:val="22"/>
          <w:szCs w:val="22"/>
        </w:rPr>
        <w:t xml:space="preserve"> is the actual soil volume </w:t>
      </w:r>
      <w:r w:rsidR="0071447C">
        <w:rPr>
          <w:rFonts w:asciiTheme="minorHAnsi" w:hAnsiTheme="minorHAnsi"/>
          <w:sz w:val="22"/>
          <w:szCs w:val="22"/>
        </w:rPr>
        <w:t>available for each individual tree</w:t>
      </w:r>
      <w:r>
        <w:rPr>
          <w:rFonts w:asciiTheme="minorHAnsi" w:hAnsiTheme="minorHAnsi"/>
          <w:sz w:val="22"/>
          <w:szCs w:val="22"/>
        </w:rPr>
        <w:t>,</w:t>
      </w:r>
      <w:r w:rsidR="0071447C">
        <w:rPr>
          <w:rFonts w:asciiTheme="minorHAnsi" w:hAnsiTheme="minorHAnsi"/>
          <w:sz w:val="22"/>
          <w:szCs w:val="22"/>
        </w:rPr>
        <w:t xml:space="preserve"> </w:t>
      </w:r>
      <w:r w:rsidR="000C16F9" w:rsidRPr="000C16F9">
        <w:rPr>
          <w:rFonts w:asciiTheme="minorHAnsi" w:hAnsiTheme="minorHAnsi"/>
          <w:sz w:val="22"/>
          <w:szCs w:val="22"/>
        </w:rPr>
        <w:t>in cubic feet</w:t>
      </w:r>
      <w:r>
        <w:rPr>
          <w:rFonts w:asciiTheme="minorHAnsi" w:hAnsiTheme="minorHAnsi"/>
          <w:sz w:val="22"/>
          <w:szCs w:val="22"/>
        </w:rPr>
        <w:t>.  S</w:t>
      </w:r>
      <w:r>
        <w:rPr>
          <w:rFonts w:asciiTheme="minorHAnsi" w:hAnsiTheme="minorHAnsi"/>
          <w:sz w:val="22"/>
          <w:szCs w:val="22"/>
          <w:vertAlign w:val="subscript"/>
        </w:rPr>
        <w:t>V</w:t>
      </w:r>
      <w:r w:rsidR="000C16F9">
        <w:rPr>
          <w:rFonts w:asciiTheme="minorHAnsi" w:hAnsiTheme="minorHAnsi"/>
          <w:sz w:val="22"/>
          <w:szCs w:val="22"/>
        </w:rPr>
        <w:t xml:space="preserve"> </w:t>
      </w:r>
      <w:r>
        <w:rPr>
          <w:rFonts w:asciiTheme="minorHAnsi" w:hAnsiTheme="minorHAnsi"/>
          <w:sz w:val="22"/>
          <w:szCs w:val="22"/>
        </w:rPr>
        <w:t>is given by (</w:t>
      </w:r>
      <w:r w:rsidR="000C16F9">
        <w:rPr>
          <w:rFonts w:asciiTheme="minorHAnsi" w:hAnsiTheme="minorHAnsi"/>
          <w:sz w:val="22"/>
          <w:szCs w:val="22"/>
        </w:rPr>
        <w:t>((</w:t>
      </w:r>
      <w:proofErr w:type="spellStart"/>
      <w:r w:rsidR="000C16F9">
        <w:rPr>
          <w:rFonts w:asciiTheme="minorHAnsi" w:hAnsiTheme="minorHAnsi"/>
          <w:sz w:val="22"/>
          <w:szCs w:val="22"/>
        </w:rPr>
        <w:t>A</w:t>
      </w:r>
      <w:r w:rsidR="000C16F9" w:rsidRPr="000C16F9">
        <w:rPr>
          <w:rFonts w:asciiTheme="minorHAnsi" w:hAnsiTheme="minorHAnsi"/>
          <w:sz w:val="22"/>
          <w:szCs w:val="22"/>
          <w:vertAlign w:val="subscript"/>
        </w:rPr>
        <w:t>m</w:t>
      </w:r>
      <w:r w:rsidR="000C16F9">
        <w:rPr>
          <w:rFonts w:asciiTheme="minorHAnsi" w:hAnsiTheme="minorHAnsi"/>
          <w:sz w:val="22"/>
          <w:szCs w:val="22"/>
        </w:rPr>
        <w:t>+A</w:t>
      </w:r>
      <w:r w:rsidR="000C16F9" w:rsidRPr="000C16F9">
        <w:rPr>
          <w:rFonts w:asciiTheme="minorHAnsi" w:hAnsiTheme="minorHAnsi"/>
          <w:sz w:val="22"/>
          <w:szCs w:val="22"/>
          <w:vertAlign w:val="subscript"/>
        </w:rPr>
        <w:t>b</w:t>
      </w:r>
      <w:proofErr w:type="spellEnd"/>
      <w:r w:rsidR="000C16F9">
        <w:rPr>
          <w:rFonts w:asciiTheme="minorHAnsi" w:hAnsiTheme="minorHAnsi"/>
          <w:sz w:val="22"/>
          <w:szCs w:val="22"/>
        </w:rPr>
        <w:t xml:space="preserve">)/2 * </w:t>
      </w:r>
      <w:proofErr w:type="spellStart"/>
      <w:r w:rsidR="000C16F9">
        <w:rPr>
          <w:rFonts w:asciiTheme="minorHAnsi" w:hAnsiTheme="minorHAnsi"/>
          <w:sz w:val="22"/>
          <w:szCs w:val="22"/>
        </w:rPr>
        <w:t>D</w:t>
      </w:r>
      <w:r w:rsidR="000C16F9" w:rsidRPr="000C16F9">
        <w:rPr>
          <w:rFonts w:asciiTheme="minorHAnsi" w:hAnsiTheme="minorHAnsi"/>
          <w:sz w:val="22"/>
          <w:szCs w:val="22"/>
          <w:vertAlign w:val="subscript"/>
        </w:rPr>
        <w:t>m</w:t>
      </w:r>
      <w:proofErr w:type="spellEnd"/>
      <w:r w:rsidR="000C16F9">
        <w:rPr>
          <w:rFonts w:asciiTheme="minorHAnsi" w:hAnsiTheme="minorHAnsi"/>
          <w:sz w:val="22"/>
          <w:szCs w:val="22"/>
        </w:rPr>
        <w:t>)</w:t>
      </w:r>
      <w:r w:rsidR="0071447C">
        <w:rPr>
          <w:rFonts w:asciiTheme="minorHAnsi" w:hAnsiTheme="minorHAnsi"/>
          <w:sz w:val="22"/>
          <w:szCs w:val="22"/>
        </w:rPr>
        <w:t xml:space="preserve">/N) where N is the number of </w:t>
      </w:r>
      <w:r>
        <w:rPr>
          <w:rFonts w:asciiTheme="minorHAnsi" w:hAnsiTheme="minorHAnsi"/>
          <w:sz w:val="22"/>
          <w:szCs w:val="22"/>
        </w:rPr>
        <w:t>t</w:t>
      </w:r>
      <w:r w:rsidR="0071447C">
        <w:rPr>
          <w:rFonts w:asciiTheme="minorHAnsi" w:hAnsiTheme="minorHAnsi"/>
          <w:sz w:val="22"/>
          <w:szCs w:val="22"/>
        </w:rPr>
        <w:t>rees</w:t>
      </w:r>
      <w:r w:rsidR="006C785D">
        <w:rPr>
          <w:rFonts w:asciiTheme="minorHAnsi" w:hAnsiTheme="minorHAnsi"/>
          <w:sz w:val="22"/>
          <w:szCs w:val="22"/>
        </w:rPr>
        <w:t xml:space="preserve"> planted in the tree trench/box</w:t>
      </w:r>
      <w:r w:rsidR="0071447C">
        <w:rPr>
          <w:rFonts w:asciiTheme="minorHAnsi" w:hAnsiTheme="minorHAnsi"/>
          <w:sz w:val="22"/>
          <w:szCs w:val="22"/>
        </w:rPr>
        <w:t>.</w:t>
      </w:r>
    </w:p>
    <w:p w:rsidR="006C785D" w:rsidRPr="006C785D" w:rsidRDefault="006C785D" w:rsidP="006C785D">
      <w:pPr>
        <w:spacing w:before="100" w:beforeAutospacing="1" w:after="100" w:afterAutospacing="1"/>
        <w:rPr>
          <w:rFonts w:eastAsia="Times New Roman" w:cs="Times New Roman"/>
        </w:rPr>
      </w:pPr>
      <w:r w:rsidRPr="006C785D">
        <w:rPr>
          <w:rFonts w:eastAsia="Times New Roman" w:cs="Times New Roman"/>
        </w:rPr>
        <w:t xml:space="preserve">Measured ET and potential ET are compared and the volume lost to ET is the smaller of the two values. </w:t>
      </w:r>
    </w:p>
    <w:p w:rsidR="006C785D" w:rsidRPr="00097077" w:rsidRDefault="006C785D" w:rsidP="006C785D">
      <w:pPr>
        <w:pStyle w:val="NormalWeb"/>
        <w:spacing w:line="276" w:lineRule="auto"/>
        <w:rPr>
          <w:rFonts w:asciiTheme="minorHAnsi" w:hAnsiTheme="minorHAnsi"/>
          <w:sz w:val="22"/>
          <w:szCs w:val="22"/>
        </w:rPr>
      </w:pPr>
      <w:r w:rsidRPr="00097077">
        <w:rPr>
          <w:rFonts w:asciiTheme="minorHAnsi" w:hAnsiTheme="minorHAnsi"/>
          <w:sz w:val="22"/>
          <w:szCs w:val="22"/>
        </w:rPr>
        <w:t>The “Volume of retention provided by BMP” is the amount of volume credit the BMP provides toward the performance goal.  This value is equal to the “Vo</w:t>
      </w:r>
      <w:r>
        <w:rPr>
          <w:rFonts w:asciiTheme="minorHAnsi" w:hAnsiTheme="minorHAnsi"/>
          <w:sz w:val="22"/>
          <w:szCs w:val="22"/>
        </w:rPr>
        <w:t xml:space="preserve">lume reduction capacity of BMP [V]”, calculated </w:t>
      </w:r>
      <w:r>
        <w:rPr>
          <w:rFonts w:asciiTheme="minorHAnsi" w:hAnsiTheme="minorHAnsi"/>
          <w:sz w:val="22"/>
          <w:szCs w:val="22"/>
        </w:rPr>
        <w:lastRenderedPageBreak/>
        <w:t xml:space="preserve">using the above method, </w:t>
      </w:r>
      <w:r w:rsidRPr="00097077">
        <w:rPr>
          <w:rFonts w:asciiTheme="minorHAnsi" w:hAnsiTheme="minorHAnsi"/>
          <w:sz w:val="22"/>
          <w:szCs w:val="22"/>
        </w:rPr>
        <w:t>as long as the volume reduction capacity is less than or equal to the “Require</w:t>
      </w:r>
      <w:r>
        <w:rPr>
          <w:rFonts w:asciiTheme="minorHAnsi" w:hAnsiTheme="minorHAnsi"/>
          <w:sz w:val="22"/>
          <w:szCs w:val="22"/>
        </w:rPr>
        <w:t>d</w:t>
      </w:r>
      <w:r w:rsidRPr="00097077">
        <w:rPr>
          <w:rFonts w:asciiTheme="minorHAnsi" w:hAnsiTheme="minorHAnsi"/>
          <w:sz w:val="22"/>
          <w:szCs w:val="22"/>
        </w:rPr>
        <w:t xml:space="preserve"> treatment volume</w:t>
      </w:r>
      <w:r>
        <w:rPr>
          <w:rFonts w:asciiTheme="minorHAnsi" w:hAnsiTheme="minorHAnsi"/>
          <w:sz w:val="22"/>
          <w:szCs w:val="22"/>
        </w:rPr>
        <w:t>.</w:t>
      </w:r>
      <w:r w:rsidRPr="00097077">
        <w:rPr>
          <w:rFonts w:asciiTheme="minorHAnsi" w:hAnsiTheme="minorHAnsi"/>
          <w:sz w:val="22"/>
          <w:szCs w:val="22"/>
        </w:rPr>
        <w:t xml:space="preserve">”  If </w:t>
      </w:r>
      <w:r>
        <w:rPr>
          <w:rFonts w:asciiTheme="minorHAnsi" w:hAnsiTheme="minorHAnsi"/>
          <w:sz w:val="22"/>
          <w:szCs w:val="22"/>
        </w:rPr>
        <w:t>“V</w:t>
      </w:r>
      <w:r w:rsidRPr="00097077">
        <w:rPr>
          <w:rFonts w:asciiTheme="minorHAnsi" w:hAnsiTheme="minorHAnsi"/>
          <w:sz w:val="22"/>
          <w:szCs w:val="22"/>
        </w:rPr>
        <w:t>olume reduction capacity</w:t>
      </w:r>
      <w:r>
        <w:rPr>
          <w:rFonts w:asciiTheme="minorHAnsi" w:hAnsiTheme="minorHAnsi"/>
          <w:sz w:val="22"/>
          <w:szCs w:val="22"/>
        </w:rPr>
        <w:t xml:space="preserve"> of BMP [V]”</w:t>
      </w:r>
      <w:r w:rsidRPr="00097077">
        <w:rPr>
          <w:rFonts w:asciiTheme="minorHAnsi" w:hAnsiTheme="minorHAnsi"/>
          <w:sz w:val="22"/>
          <w:szCs w:val="22"/>
        </w:rPr>
        <w:t xml:space="preserve"> is greater than </w:t>
      </w:r>
      <w:r>
        <w:rPr>
          <w:rFonts w:asciiTheme="minorHAnsi" w:hAnsiTheme="minorHAnsi"/>
          <w:sz w:val="22"/>
          <w:szCs w:val="22"/>
        </w:rPr>
        <w:t>“R</w:t>
      </w:r>
      <w:r w:rsidRPr="00097077">
        <w:rPr>
          <w:rFonts w:asciiTheme="minorHAnsi" w:hAnsiTheme="minorHAnsi"/>
          <w:sz w:val="22"/>
          <w:szCs w:val="22"/>
        </w:rPr>
        <w:t>equired treatment volume</w:t>
      </w:r>
      <w:r>
        <w:rPr>
          <w:rFonts w:asciiTheme="minorHAnsi" w:hAnsiTheme="minorHAnsi"/>
          <w:sz w:val="22"/>
          <w:szCs w:val="22"/>
        </w:rPr>
        <w:t>”,</w:t>
      </w:r>
      <w:r w:rsidRPr="00097077">
        <w:rPr>
          <w:rFonts w:asciiTheme="minorHAnsi" w:hAnsiTheme="minorHAnsi"/>
          <w:sz w:val="22"/>
          <w:szCs w:val="22"/>
        </w:rPr>
        <w:t xml:space="preserve"> then the BMP volume credit is equal to “Required treatment volume</w:t>
      </w:r>
      <w:r>
        <w:rPr>
          <w:rFonts w:asciiTheme="minorHAnsi" w:hAnsiTheme="minorHAnsi"/>
          <w:sz w:val="22"/>
          <w:szCs w:val="22"/>
        </w:rPr>
        <w:t>.</w:t>
      </w:r>
      <w:r w:rsidRPr="00097077">
        <w:rPr>
          <w:rFonts w:asciiTheme="minorHAnsi" w:hAnsiTheme="minorHAnsi"/>
          <w:sz w:val="22"/>
          <w:szCs w:val="22"/>
        </w:rPr>
        <w:t>”</w:t>
      </w:r>
      <w:r>
        <w:rPr>
          <w:rFonts w:asciiTheme="minorHAnsi" w:hAnsiTheme="minorHAnsi"/>
          <w:sz w:val="22"/>
          <w:szCs w:val="22"/>
        </w:rPr>
        <w:t xml:space="preserve"> </w:t>
      </w:r>
      <w:r w:rsidRPr="00097077">
        <w:rPr>
          <w:rFonts w:asciiTheme="minorHAnsi" w:hAnsiTheme="minorHAnsi"/>
          <w:sz w:val="22"/>
          <w:szCs w:val="22"/>
        </w:rPr>
        <w:t xml:space="preserve"> This check makes sure the BMP is not getting more credit than the amount of water it receives.</w:t>
      </w:r>
      <w:r>
        <w:rPr>
          <w:rFonts w:asciiTheme="minorHAnsi" w:hAnsiTheme="minorHAnsi"/>
          <w:sz w:val="22"/>
          <w:szCs w:val="22"/>
        </w:rPr>
        <w:t xml:space="preserve">  For example, if the BMP is oversized the user will only receive credit for “Required treatment volume” routed to the BMP.</w:t>
      </w:r>
    </w:p>
    <w:p w:rsidR="00B93D0C" w:rsidRPr="00097077" w:rsidRDefault="00B93D0C" w:rsidP="00B93D0C">
      <w:pPr>
        <w:pStyle w:val="Heading4"/>
        <w:spacing w:before="100" w:beforeAutospacing="1" w:after="100" w:afterAutospacing="1"/>
        <w:rPr>
          <w:rFonts w:eastAsia="Times New Roman"/>
        </w:rPr>
      </w:pPr>
      <w:r>
        <w:rPr>
          <w:rFonts w:eastAsia="Times New Roman"/>
        </w:rPr>
        <w:t>Pollutant Reduction</w:t>
      </w:r>
    </w:p>
    <w:p w:rsidR="006C785D" w:rsidRDefault="006C785D" w:rsidP="006C785D">
      <w:pPr>
        <w:spacing w:before="100" w:beforeAutospacing="1" w:after="100" w:afterAutospacing="1"/>
      </w:pPr>
      <w:r>
        <w:t xml:space="preserve">Pollutant load reductions are calculated on an annual basis.  Therefore, the first step in calculating annual pollutant load reductions is converting </w:t>
      </w:r>
      <w:r w:rsidRPr="00097077">
        <w:t>“Volume reduction capacity of BMP</w:t>
      </w:r>
      <w:r>
        <w:t>,</w:t>
      </w:r>
      <w:r w:rsidRPr="00097077">
        <w:t xml:space="preserve">” </w:t>
      </w:r>
      <w:r>
        <w:t xml:space="preserve">which is an instantaneous volume reduction, to an annual volume reduction percentage. This is accomplished through the use of </w:t>
      </w:r>
      <w:r w:rsidRPr="00CD7A34">
        <w:rPr>
          <w:highlight w:val="yellow"/>
        </w:rPr>
        <w:t>performance curves (add link to addendum)</w:t>
      </w:r>
      <w:r>
        <w:t xml:space="preserve"> developed from multiple modeling scenarios. The performance curves use “Volume reduction capacity of BMP [V]”, the infiltration rate of the underlying soils, the contributing watershed percent impervious area, and the size of the contributing watershed to calculate a percent annual volume reduction. While oversizing a BMP above “Required treatment volume” will not provide additional credit towards the performance goal volume, it may provide additional pollutant reduction.</w:t>
      </w:r>
    </w:p>
    <w:p w:rsidR="00B93D0C" w:rsidRDefault="00B93D0C" w:rsidP="00B93D0C">
      <w:pPr>
        <w:spacing w:before="100" w:beforeAutospacing="1" w:after="100" w:afterAutospacing="1"/>
      </w:pPr>
      <w:r>
        <w:t>All pollutants associated with the reduced volume of water are captured for a 100</w:t>
      </w:r>
      <w:r w:rsidR="00217519">
        <w:t xml:space="preserve"> percent</w:t>
      </w:r>
      <w:r>
        <w:t xml:space="preserve"> removal. Water that bypasses the BMP through the overflow is not treated for a 0</w:t>
      </w:r>
      <w:r w:rsidR="00217519">
        <w:t xml:space="preserve"> percent</w:t>
      </w:r>
      <w:r>
        <w:t xml:space="preserve"> removal. A schematic of the removal rates can be seen </w:t>
      </w:r>
      <w:r w:rsidR="006C785D">
        <w:t>below.</w:t>
      </w:r>
    </w:p>
    <w:p w:rsidR="002C09CA" w:rsidRDefault="002C09CA" w:rsidP="002C09CA">
      <w:pPr>
        <w:spacing w:before="100" w:beforeAutospacing="1"/>
      </w:pPr>
      <w:r>
        <w:t xml:space="preserve">NOTE: The user can modify event mean concentrations (EMCs) on the </w:t>
      </w:r>
      <w:r w:rsidRPr="004E35A7">
        <w:rPr>
          <w:b/>
          <w:i/>
        </w:rPr>
        <w:t xml:space="preserve">Site </w:t>
      </w:r>
      <w:r>
        <w:rPr>
          <w:b/>
          <w:i/>
        </w:rPr>
        <w:t>I</w:t>
      </w:r>
      <w:r w:rsidRPr="00BF02DA">
        <w:rPr>
          <w:b/>
          <w:i/>
        </w:rPr>
        <w:t>nformation</w:t>
      </w:r>
      <w:r>
        <w:t xml:space="preserve"> tab in the calculator. Default concentrations are 54.5 milligrams per liter for total suspended solids (TSS) and 0.3 milligrams per liter for total phosphorus (particulate plus dissolved). The calculator will notify the user if the default is changed. Changing the default EMC will result in changes to the total pounds of pollutant reduced.</w:t>
      </w:r>
    </w:p>
    <w:p w:rsidR="00B93D0C" w:rsidRDefault="00B93D0C" w:rsidP="00B93D0C">
      <w:pPr>
        <w:pStyle w:val="Heading3"/>
        <w:spacing w:before="100" w:beforeAutospacing="1" w:after="100" w:afterAutospacing="1"/>
        <w:rPr>
          <w:rStyle w:val="mw-headline"/>
        </w:rPr>
      </w:pPr>
      <w:r>
        <w:rPr>
          <w:rStyle w:val="mw-headline"/>
        </w:rPr>
        <w:t>Routing</w:t>
      </w:r>
    </w:p>
    <w:p w:rsidR="00B93D0C" w:rsidRDefault="00B93D0C" w:rsidP="00B93D0C">
      <w:pPr>
        <w:spacing w:before="100" w:beforeAutospacing="1" w:after="100" w:afterAutospacing="1"/>
      </w:pPr>
      <w:r>
        <w:t xml:space="preserve">A tree trench/tree box BMP can be routed to any other BMP, except for a green roof and a swale side slope or any BMP that would cause water to be rerouted back to the tree trench/tree box BMP.  All BMPs can be routed to a tree trench/tree box BMP except for a swale side slope BMP.  </w:t>
      </w:r>
    </w:p>
    <w:p w:rsidR="00854448" w:rsidRDefault="00854448" w:rsidP="00854448">
      <w:pPr>
        <w:pStyle w:val="Heading3"/>
        <w:spacing w:before="100" w:beforeAutospacing="1" w:after="100" w:afterAutospacing="1"/>
        <w:rPr>
          <w:rStyle w:val="mw-headline"/>
        </w:rPr>
      </w:pPr>
      <w:r>
        <w:rPr>
          <w:rStyle w:val="mw-headline"/>
        </w:rPr>
        <w:t>Assumptions for tree trench system/box</w:t>
      </w:r>
    </w:p>
    <w:p w:rsidR="00854448" w:rsidRPr="00080F68" w:rsidRDefault="00854448" w:rsidP="00854448">
      <w:r>
        <w:t>The following general assumptions apply in calculating the credit for a tree trench/box.  If these assumptions are not followed the volume and pollutant reduction credits cannot be applied.</w:t>
      </w:r>
    </w:p>
    <w:p w:rsidR="00854448" w:rsidRDefault="00DE5135" w:rsidP="00854448">
      <w:pPr>
        <w:numPr>
          <w:ilvl w:val="0"/>
          <w:numId w:val="7"/>
        </w:numPr>
        <w:spacing w:before="100" w:beforeAutospacing="1" w:after="100" w:afterAutospacing="1" w:line="240" w:lineRule="auto"/>
      </w:pPr>
      <w:r>
        <w:t>The tree trench system</w:t>
      </w:r>
      <w:r w:rsidR="00854448">
        <w:t xml:space="preserve"> has been properly </w:t>
      </w:r>
      <w:hyperlink r:id="rId29" w:tooltip="Design criteria for bioretention" w:history="1">
        <w:r w:rsidR="00854448">
          <w:rPr>
            <w:rStyle w:val="Hyperlink"/>
          </w:rPr>
          <w:t>designed</w:t>
        </w:r>
      </w:hyperlink>
      <w:r w:rsidR="00854448">
        <w:t xml:space="preserve">, </w:t>
      </w:r>
      <w:hyperlink r:id="rId30" w:tooltip="Construction specifications for bioretention" w:history="1">
        <w:r w:rsidR="00854448" w:rsidRPr="00854448">
          <w:rPr>
            <w:rStyle w:val="Hyperlink"/>
          </w:rPr>
          <w:t>constructed</w:t>
        </w:r>
      </w:hyperlink>
      <w:r w:rsidR="00854448">
        <w:t xml:space="preserve"> and will be properly </w:t>
      </w:r>
      <w:hyperlink r:id="rId31" w:tooltip="Operation and maintenance of bioretention" w:history="1">
        <w:r w:rsidR="00854448">
          <w:rPr>
            <w:rStyle w:val="Hyperlink"/>
          </w:rPr>
          <w:t>maintained</w:t>
        </w:r>
      </w:hyperlink>
      <w:r w:rsidR="00854448">
        <w:t xml:space="preserve">. </w:t>
      </w:r>
    </w:p>
    <w:p w:rsidR="00854448" w:rsidRDefault="00854448" w:rsidP="00854448">
      <w:pPr>
        <w:numPr>
          <w:ilvl w:val="0"/>
          <w:numId w:val="7"/>
        </w:numPr>
        <w:spacing w:before="100" w:beforeAutospacing="1" w:after="100" w:afterAutospacing="1" w:line="240" w:lineRule="auto"/>
      </w:pPr>
      <w:proofErr w:type="spellStart"/>
      <w:r>
        <w:t>Stormwater</w:t>
      </w:r>
      <w:proofErr w:type="spellEnd"/>
      <w:r>
        <w:t xml:space="preserve"> runoff entering the tree trench/box has undergone </w:t>
      </w:r>
      <w:hyperlink r:id="rId32" w:anchor="Pretreatment" w:tooltip="Design criteria for bioretention" w:history="1">
        <w:r>
          <w:rPr>
            <w:rStyle w:val="Hyperlink"/>
          </w:rPr>
          <w:t>pretreatment</w:t>
        </w:r>
      </w:hyperlink>
      <w:r>
        <w:rPr>
          <w:rStyle w:val="Hyperlink"/>
        </w:rPr>
        <w:t>.</w:t>
      </w:r>
      <w:r>
        <w:t xml:space="preserve"> </w:t>
      </w:r>
    </w:p>
    <w:p w:rsidR="00854448" w:rsidRDefault="00854448" w:rsidP="00854448">
      <w:pPr>
        <w:numPr>
          <w:ilvl w:val="0"/>
          <w:numId w:val="7"/>
        </w:numPr>
        <w:spacing w:before="100" w:beforeAutospacing="1" w:after="100" w:afterAutospacing="1" w:line="240" w:lineRule="auto"/>
      </w:pPr>
      <w:proofErr w:type="spellStart"/>
      <w:r>
        <w:lastRenderedPageBreak/>
        <w:t>Stormwater</w:t>
      </w:r>
      <w:proofErr w:type="spellEnd"/>
      <w:r>
        <w:t xml:space="preserve"> captured by the BMP enters the BMP media instantaneously. This will slightly underestimate actual infiltration since some water will infiltrate through the basin bottom and sidewalls during a rain event, thus creating more volume for storage in the BMP. </w:t>
      </w:r>
    </w:p>
    <w:p w:rsidR="00854448" w:rsidRDefault="00854448" w:rsidP="00854448">
      <w:pPr>
        <w:numPr>
          <w:ilvl w:val="0"/>
          <w:numId w:val="7"/>
        </w:numPr>
        <w:spacing w:before="100" w:beforeAutospacing="1" w:after="100" w:afterAutospacing="1" w:line="240" w:lineRule="auto"/>
      </w:pPr>
      <w:r>
        <w:t xml:space="preserve">Evapotranspiration is independent of plant type, plant density and weather conditions. </w:t>
      </w:r>
    </w:p>
    <w:p w:rsidR="00854448" w:rsidRDefault="00854448" w:rsidP="00854448">
      <w:pPr>
        <w:spacing w:before="100" w:beforeAutospacing="1" w:after="100" w:afterAutospacing="1" w:line="240" w:lineRule="auto"/>
      </w:pPr>
    </w:p>
    <w:p w:rsidR="00854448" w:rsidRDefault="00854448">
      <w:r>
        <w:br w:type="page"/>
      </w:r>
    </w:p>
    <w:p w:rsidR="00854448" w:rsidRDefault="00854448" w:rsidP="00854448">
      <w:pPr>
        <w:pStyle w:val="Heading2"/>
      </w:pPr>
      <w:r>
        <w:lastRenderedPageBreak/>
        <w:t>Images</w:t>
      </w:r>
    </w:p>
    <w:p w:rsidR="00854448" w:rsidRDefault="00B01C8E" w:rsidP="00854448">
      <w:pPr>
        <w:spacing w:before="100" w:beforeAutospacing="1" w:after="100" w:afterAutospacing="1" w:line="240" w:lineRule="auto"/>
        <w:rPr>
          <w:rFonts w:eastAsia="Times New Roman"/>
        </w:rPr>
      </w:pPr>
      <w:r w:rsidRPr="00854448">
        <w:rPr>
          <w:noProof/>
        </w:rPr>
        <mc:AlternateContent>
          <mc:Choice Requires="wpg">
            <w:drawing>
              <wp:anchor distT="0" distB="0" distL="114300" distR="114300" simplePos="0" relativeHeight="251661312" behindDoc="0" locked="0" layoutInCell="1" allowOverlap="1" wp14:anchorId="780C5689" wp14:editId="0C60D077">
                <wp:simplePos x="0" y="0"/>
                <wp:positionH relativeFrom="column">
                  <wp:posOffset>2243902</wp:posOffset>
                </wp:positionH>
                <wp:positionV relativeFrom="paragraph">
                  <wp:posOffset>257175</wp:posOffset>
                </wp:positionV>
                <wp:extent cx="1316355" cy="859155"/>
                <wp:effectExtent l="19050" t="19050" r="17145" b="17145"/>
                <wp:wrapNone/>
                <wp:docPr id="4" name="Group 3"/>
                <wp:cNvGraphicFramePr/>
                <a:graphic xmlns:a="http://schemas.openxmlformats.org/drawingml/2006/main">
                  <a:graphicData uri="http://schemas.microsoft.com/office/word/2010/wordprocessingGroup">
                    <wpg:wgp>
                      <wpg:cNvGrpSpPr/>
                      <wpg:grpSpPr>
                        <a:xfrm>
                          <a:off x="0" y="0"/>
                          <a:ext cx="1316355" cy="859155"/>
                          <a:chOff x="0" y="0"/>
                          <a:chExt cx="2590800" cy="1676400"/>
                        </a:xfrm>
                      </wpg:grpSpPr>
                      <wpg:grpSp>
                        <wpg:cNvPr id="2" name="Group 2"/>
                        <wpg:cNvGrpSpPr/>
                        <wpg:grpSpPr>
                          <a:xfrm>
                            <a:off x="0" y="0"/>
                            <a:ext cx="2590800" cy="1676400"/>
                            <a:chOff x="0" y="0"/>
                            <a:chExt cx="2590800" cy="1676400"/>
                          </a:xfrm>
                        </wpg:grpSpPr>
                        <wps:wsp>
                          <wps:cNvPr id="6" name="Rectangle 6"/>
                          <wps:cNvSpPr/>
                          <wps:spPr>
                            <a:xfrm>
                              <a:off x="0" y="0"/>
                              <a:ext cx="2590800" cy="1676400"/>
                            </a:xfrm>
                            <a:prstGeom prst="rect">
                              <a:avLst/>
                            </a:prstGeom>
                            <a:solidFill>
                              <a:schemeClr val="bg1"/>
                            </a:solid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54448" w:rsidRDefault="00854448" w:rsidP="00854448">
                                <w:pPr>
                                  <w:rPr>
                                    <w:rFonts w:eastAsia="Times New Roman"/>
                                  </w:rPr>
                                </w:pPr>
                              </w:p>
                            </w:txbxContent>
                          </wps:txbx>
                          <wps:bodyPr rtlCol="0" anchor="ctr"/>
                        </wps:wsp>
                        <wpg:grpSp>
                          <wpg:cNvPr id="7" name="Group 7"/>
                          <wpg:cNvGrpSpPr>
                            <a:grpSpLocks/>
                          </wpg:cNvGrpSpPr>
                          <wpg:grpSpPr bwMode="auto">
                            <a:xfrm>
                              <a:off x="663089" y="973417"/>
                              <a:ext cx="1154294" cy="584548"/>
                              <a:chOff x="663089" y="973417"/>
                              <a:chExt cx="4192942" cy="2030414"/>
                            </a:xfrm>
                          </wpg:grpSpPr>
                          <wpg:grpSp>
                            <wpg:cNvPr id="9" name="Group 9"/>
                            <wpg:cNvGrpSpPr>
                              <a:grpSpLocks/>
                            </wpg:cNvGrpSpPr>
                            <wpg:grpSpPr bwMode="auto">
                              <a:xfrm>
                                <a:off x="663089" y="973417"/>
                                <a:ext cx="4192942" cy="2021309"/>
                                <a:chOff x="663089" y="973417"/>
                                <a:chExt cx="4192942" cy="2021309"/>
                              </a:xfrm>
                            </wpg:grpSpPr>
                            <wps:wsp>
                              <wps:cNvPr id="11" name="Flowchart: Manual Operation 11"/>
                              <wps:cNvSpPr/>
                              <wps:spPr>
                                <a:xfrm>
                                  <a:off x="663089" y="973417"/>
                                  <a:ext cx="4192942" cy="2012202"/>
                                </a:xfrm>
                                <a:prstGeom prst="flowChartManualOperation">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54448" w:rsidRDefault="00854448" w:rsidP="00854448">
                                    <w:pPr>
                                      <w:rPr>
                                        <w:rFonts w:eastAsia="Times New Roman"/>
                                      </w:rPr>
                                    </w:pPr>
                                  </w:p>
                                </w:txbxContent>
                              </wps:txbx>
                              <wps:bodyPr rtlCol="0" anchor="ctr"/>
                            </wps:wsp>
                            <wps:wsp>
                              <wps:cNvPr id="12" name="Right Triangle 12"/>
                              <wps:cNvSpPr/>
                              <wps:spPr>
                                <a:xfrm rot="10800000">
                                  <a:off x="958367" y="1592557"/>
                                  <a:ext cx="561029" cy="1402169"/>
                                </a:xfrm>
                                <a:prstGeom prst="rtTriangle">
                                  <a:avLst/>
                                </a:prstGeom>
                                <a:blipFill dpi="0" rotWithShape="1">
                                  <a:blip r:embed="rId33" cstate="print">
                                    <a:alphaModFix amt="77000"/>
                                  </a:blip>
                                  <a:srcRect/>
                                  <a:tile tx="0" ty="0" sx="100000" sy="100000" flip="none" algn="tl"/>
                                </a:bli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54448" w:rsidRDefault="00854448" w:rsidP="00854448">
                                    <w:pPr>
                                      <w:rPr>
                                        <w:rFonts w:eastAsia="Times New Roman"/>
                                      </w:rPr>
                                    </w:pPr>
                                  </w:p>
                                </w:txbxContent>
                              </wps:txbx>
                              <wps:bodyPr rtlCol="0" anchor="ctr"/>
                            </wps:wsp>
                            <wps:wsp>
                              <wps:cNvPr id="13" name="Rectangle 13"/>
                              <wps:cNvSpPr/>
                              <wps:spPr>
                                <a:xfrm>
                                  <a:off x="1519394" y="1592557"/>
                                  <a:ext cx="2495096" cy="1402169"/>
                                </a:xfrm>
                                <a:prstGeom prst="rect">
                                  <a:avLst/>
                                </a:prstGeom>
                                <a:blipFill dpi="0" rotWithShape="1">
                                  <a:blip r:embed="rId33" cstate="print">
                                    <a:alphaModFix amt="77000"/>
                                  </a:blip>
                                  <a:srcRect/>
                                  <a:tile tx="0" ty="0" sx="100000" sy="100000" flip="none" algn="tl"/>
                                </a:bli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54448" w:rsidRDefault="00854448" w:rsidP="00854448">
                                    <w:pPr>
                                      <w:rPr>
                                        <w:rFonts w:eastAsia="Times New Roman"/>
                                      </w:rPr>
                                    </w:pPr>
                                  </w:p>
                                </w:txbxContent>
                              </wps:txbx>
                              <wps:bodyPr rtlCol="0" anchor="ctr"/>
                            </wps:wsp>
                          </wpg:grpSp>
                          <wps:wsp>
                            <wps:cNvPr id="10" name="Right Triangle 10"/>
                            <wps:cNvSpPr/>
                            <wps:spPr>
                              <a:xfrm rot="10800000" flipH="1">
                                <a:off x="4014490" y="1601662"/>
                                <a:ext cx="546264" cy="1402169"/>
                              </a:xfrm>
                              <a:prstGeom prst="rtTriangle">
                                <a:avLst/>
                              </a:prstGeom>
                              <a:blipFill dpi="0" rotWithShape="1">
                                <a:blip r:embed="rId33" cstate="print">
                                  <a:alphaModFix amt="77000"/>
                                </a:blip>
                                <a:srcRect/>
                                <a:tile tx="0" ty="0" sx="100000" sy="100000" flip="none" algn="tl"/>
                              </a:bli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54448" w:rsidRDefault="00854448" w:rsidP="00854448">
                                  <w:pPr>
                                    <w:rPr>
                                      <w:rFonts w:eastAsia="Times New Roman"/>
                                    </w:rPr>
                                  </w:pPr>
                                </w:p>
                              </w:txbxContent>
                            </wps:txbx>
                            <wps:bodyPr rtlCol="0" anchor="ctr"/>
                          </wps:wsp>
                        </wpg:grpSp>
                        <pic:pic xmlns:pic="http://schemas.openxmlformats.org/drawingml/2006/picture">
                          <pic:nvPicPr>
                            <pic:cNvPr id="8" name="Picture 8" descr="C:\Users\evn\AppData\Local\Microsoft\Windows\Temporary Internet Files\Content.IE5\HFLT1KZV\MC900434841[1].png"/>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1161859" y="37328"/>
                              <a:ext cx="889372" cy="1122343"/>
                            </a:xfrm>
                            <a:prstGeom prst="rect">
                              <a:avLst/>
                            </a:prstGeom>
                            <a:noFill/>
                            <a:extLst>
                              <a:ext uri="{909E8E84-426E-40DD-AFC4-6F175D3DCCD1}">
                                <a14:hiddenFill xmlns:a14="http://schemas.microsoft.com/office/drawing/2010/main">
                                  <a:solidFill>
                                    <a:srgbClr val="FFFFFF"/>
                                  </a:solidFill>
                                </a14:hiddenFill>
                              </a:ext>
                            </a:extLst>
                          </pic:spPr>
                        </pic:pic>
                      </wpg:grpSp>
                      <pic:pic xmlns:pic="http://schemas.openxmlformats.org/drawingml/2006/picture">
                        <pic:nvPicPr>
                          <pic:cNvPr id="3" name="Picture 3" descr="C:\Users\evn\AppData\Local\Microsoft\Windows\Temporary Internet Files\Content.IE5\HFLT1KZV\MC900434841[1].png"/>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812464" y="33614"/>
                            <a:ext cx="889372" cy="112234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 name="Picture 5" descr="C:\Users\evn\AppData\Local\Microsoft\Windows\Temporary Internet Files\Content.IE5\HFLT1KZV\MC900434841[1].png"/>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475039" y="38983"/>
                            <a:ext cx="889372" cy="112234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margin">
                  <wp14:pctWidth>0</wp14:pctWidth>
                </wp14:sizeRelH>
                <wp14:sizeRelV relativeFrom="margin">
                  <wp14:pctHeight>0</wp14:pctHeight>
                </wp14:sizeRelV>
              </wp:anchor>
            </w:drawing>
          </mc:Choice>
          <mc:Fallback>
            <w:pict>
              <v:group id="Group 3" o:spid="_x0000_s1026" style="position:absolute;margin-left:176.7pt;margin-top:20.25pt;width:103.65pt;height:67.65pt;z-index:251661312;mso-width-relative:margin;mso-height-relative:margin" coordsize="25908,16764"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">
                <v:group id="Group 2" o:spid="_x0000_s1027" style="position:absolute;width:25908;height:16764" coordsize="25908,167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rect id="Rectangle 6" o:spid="_x0000_s1028" style="position:absolute;width:25908;height:167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H+SsIA&#10;AADaAAAADwAAAGRycy9kb3ducmV2LnhtbESPQYvCMBSE78L+h/AW9qapu6JSjSK7LHgrVi/eHs2z&#10;KTYvpYna+uuNIHgcZuYbZrnubC2u1PrKsYLxKAFBXDhdcangsP8fzkH4gKyxdkwKevKwXn0Mlphq&#10;d+MdXfNQighhn6ICE0KTSukLQxb9yDXE0Tu51mKIsi2lbvEW4baW30kylRYrjgsGG/o1VJzzi1VQ&#10;5Da73Lt7dtT9bNLvN7uf7M8o9fXZbRYgAnXhHX61t1rBFJ5X4g2Qq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wf5KwgAAANoAAAAPAAAAAAAAAAAAAAAAAJgCAABkcnMvZG93&#10;bnJldi54bWxQSwUGAAAAAAQABAD1AAAAhwMAAAAA&#10;" fillcolor="white [3212]" strokecolor="black [3213]" strokeweight="3pt">
                    <v:textbox>
                      <w:txbxContent>
                        <w:p w:rsidR="00854448" w:rsidRDefault="00854448" w:rsidP="00854448">
                          <w:pPr>
                            <w:rPr>
                              <w:rFonts w:eastAsia="Times New Roman"/>
                            </w:rPr>
                          </w:pPr>
                        </w:p>
                      </w:txbxContent>
                    </v:textbox>
                  </v:rect>
                  <v:group id="Group 7" o:spid="_x0000_s1029" style="position:absolute;left:6630;top:9734;width:11543;height:5845" coordorigin="6630,9734" coordsize="41929,203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group id="Group 9" o:spid="_x0000_s1030" style="position:absolute;left:6630;top:9734;width:41930;height:20213" coordorigin="6630,9734" coordsize="41929,202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type id="_x0000_t119" coordsize="21600,21600" o:spt="119" path="m,l21600,,17240,21600r-12880,xe">
                        <v:stroke joinstyle="miter"/>
                        <v:path gradientshapeok="t" o:connecttype="custom" o:connectlocs="10800,0;2180,10800;10800,21600;19420,10800" textboxrect="4321,0,17204,21600"/>
                      </v:shapetype>
                      <v:shape id="Flowchart: Manual Operation 11" o:spid="_x0000_s1031" type="#_x0000_t119" style="position:absolute;left:6630;top:9734;width:41930;height:2012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5NX78A&#10;AADbAAAADwAAAGRycy9kb3ducmV2LnhtbERP32vCMBB+H/g/hBN8m6kiY1SjDKHgUIRVfT+asy1r&#10;LiXJ0vrfm8Fgb/fx/bzNbjSdiOR8a1nBYp6BIK6sbrlWcL0Ur+8gfEDW2FkmBQ/ysNtOXjaYazvw&#10;F8Uy1CKFsM9RQRNCn0vpq4YM+rntiRN3t85gSNDVUjscUrjp5DLL3qTBllNDgz3tG6q+yx+jwO2H&#10;4+eZiseqWPlYxps8nTEqNZuOH2sQgcbwL/5zH3Sav4DfX9IBcvsE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hDk1fvwAAANsAAAAPAAAAAAAAAAAAAAAAAJgCAABkcnMvZG93bnJl&#10;di54bWxQSwUGAAAAAAQABAD1AAAAhAMAAAAA&#10;" fillcolor="white [3212]" strokecolor="black [3213]" strokeweight="2pt">
                        <v:textbox>
                          <w:txbxContent>
                            <w:p w:rsidR="00854448" w:rsidRDefault="00854448" w:rsidP="00854448">
                              <w:pPr>
                                <w:rPr>
                                  <w:rFonts w:eastAsia="Times New Roman"/>
                                </w:rPr>
                              </w:pPr>
                            </w:p>
                          </w:txbxContent>
                        </v:textbox>
                      </v:shape>
                      <v:shapetype id="_x0000_t6" coordsize="21600,21600" o:spt="6" path="m,l,21600r21600,xe">
                        <v:stroke joinstyle="miter"/>
                        <v:path gradientshapeok="t" o:connecttype="custom" o:connectlocs="0,0;0,10800;0,21600;10800,21600;21600,21600;10800,10800" textboxrect="1800,12600,12600,19800"/>
                      </v:shapetype>
                      <v:shape id="Right Triangle 12" o:spid="_x0000_s1032" type="#_x0000_t6" style="position:absolute;left:9583;top:15925;width:5610;height:14022;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gRRMAA&#10;AADbAAAADwAAAGRycy9kb3ducmV2LnhtbERPS2sCMRC+F/wPYYReSs1WVMpqFC0tevDiA7wOm+lm&#10;6WayJFPd/vtGKPQ2H99zFqvet+pKMTWBDbyMClDEVbAN1wbOp4/nV1BJkC22gcnADyVYLQcPCyxt&#10;uPGBrkepVQ7hVKIBJ9KVWqfKkcc0Ch1x5j5D9CgZxlrbiLcc7ls9LoqZ9thwbnDY0Zuj6uv47Q3I&#10;tnX7U7V5v8RDE59itDKZijGPw349ByXUy7/4z72zef4Y7r/kA/Ty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ZgRRMAAAADbAAAADwAAAAAAAAAAAAAAAACYAgAAZHJzL2Rvd25y&#10;ZXYueG1sUEsFBgAAAAAEAAQA9QAAAIUDAAAAAA==&#10;" stroked="f" strokeweight="2pt">
                        <v:fill r:id="rId35" o:title="" opacity="50463f" recolor="t" rotate="t" type="tile"/>
                        <v:textbox>
                          <w:txbxContent>
                            <w:p w:rsidR="00854448" w:rsidRDefault="00854448" w:rsidP="00854448">
                              <w:pPr>
                                <w:rPr>
                                  <w:rFonts w:eastAsia="Times New Roman"/>
                                </w:rPr>
                              </w:pPr>
                            </w:p>
                          </w:txbxContent>
                        </v:textbox>
                      </v:shape>
                      <v:rect id="Rectangle 13" o:spid="_x0000_s1033" style="position:absolute;left:15193;top:15925;width:24951;height:1402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0SoMIA&#10;AADbAAAADwAAAGRycy9kb3ducmV2LnhtbERPyYoCMRC9C/5DKGFumnYZkdYoIirC4GHc8Fh0qhft&#10;VJpORtu/nwgDc6vHW2u2aEwpHlS7wrKCfi8CQZxYXXCm4HTcdCcgnEfWWFomBS9ysJi3WzOMtX3y&#10;Nz0OPhMhhF2MCnLvq1hKl+Rk0PVsRRy41NYGfYB1JnWNzxBuSjmIorE0WHBoyLGiVU7J/fBjFBS7&#10;r3Vy+zxf09dmH118c0xH25tSH51mOQXhqfH/4j/3Tof5Q3j/Eg6Q8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nRKgwgAAANsAAAAPAAAAAAAAAAAAAAAAAJgCAABkcnMvZG93&#10;bnJldi54bWxQSwUGAAAAAAQABAD1AAAAhwMAAAAA&#10;" stroked="f" strokeweight="2pt">
                        <v:fill r:id="rId35" o:title="" opacity="50463f" recolor="t" rotate="t" type="tile"/>
                        <v:textbox>
                          <w:txbxContent>
                            <w:p w:rsidR="00854448" w:rsidRDefault="00854448" w:rsidP="00854448">
                              <w:pPr>
                                <w:rPr>
                                  <w:rFonts w:eastAsia="Times New Roman"/>
                                </w:rPr>
                              </w:pPr>
                            </w:p>
                          </w:txbxContent>
                        </v:textbox>
                      </v:rect>
                    </v:group>
                    <v:shape id="Right Triangle 10" o:spid="_x0000_s1034" type="#_x0000_t6" style="position:absolute;left:40144;top:16016;width:5463;height:14022;rotation:18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fB+sUA&#10;AADbAAAADwAAAGRycy9kb3ducmV2LnhtbESPT2sCQQzF7wW/wxChtzprC62ujiLWQiktxX/3uBN3&#10;F3cy685Ux2/fHAq9JbyX936ZzpNr1IW6UHs2MBxkoIgLb2suDey2bw8jUCEiW2w8k4EbBZjPendT&#10;zK2/8poum1gqCeGQo4EqxjbXOhQVOQwD3xKLdvSdwyhrV2rb4VXCXaMfs+xZO6xZGipsaVlRcdr8&#10;OAMflJrzazrd9p8vX0/+e5ytDsOdMff9tJiAipTiv/nv+t0KvtDLLzKAnv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R8H6xQAAANsAAAAPAAAAAAAAAAAAAAAAAJgCAABkcnMv&#10;ZG93bnJldi54bWxQSwUGAAAAAAQABAD1AAAAigMAAAAA&#10;" stroked="f" strokeweight="2pt">
                      <v:fill r:id="rId35" o:title="" opacity="50463f" recolor="t" rotate="t" type="tile"/>
                      <v:textbox>
                        <w:txbxContent>
                          <w:p w:rsidR="00854448" w:rsidRDefault="00854448" w:rsidP="00854448">
                            <w:pPr>
                              <w:rPr>
                                <w:rFonts w:eastAsia="Times New Roman"/>
                              </w:rPr>
                            </w:pPr>
                          </w:p>
                        </w:txbxContent>
                      </v:textbox>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35" type="#_x0000_t75" style="position:absolute;left:11618;top:373;width:8894;height:1122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z8McW+AAAA2gAAAA8AAABkcnMvZG93bnJldi54bWxET8uKwjAU3Q/4D+EKsxk0nUIHqUYRQXAn&#10;tn7Apbl9YHMTm1g7fv1kIczycN6b3WR6MdLgO8sKvpcJCOLK6o4bBdfyuFiB8AFZY2+ZFPySh912&#10;9rHBXNsnX2gsQiNiCPscFbQhuFxKX7Vk0C+tI45cbQeDIcKhkXrAZww3vUyT5Eca7Dg2tOjo0FJ1&#10;Kx5GwXh/XUuXNWl2Krz7SvfnUGa1Up/zab8GEWgK/+K3+6QVxK3xSrwBcvsH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Lz8McW+AAAA2gAAAA8AAAAAAAAAAAAAAAAAnwIAAGRy&#10;cy9kb3ducmV2LnhtbFBLBQYAAAAABAAEAPcAAACKAwAAAAA=&#10;">
                    <v:imagedata r:id="rId36" o:title="MC900434841[1]"/>
                  </v:shape>
                </v:group>
                <v:shape id="Picture 3" o:spid="_x0000_s1036" type="#_x0000_t75" style="position:absolute;left:8124;top:336;width:8894;height:1122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JYo7TCAAAA2gAAAA8AAABkcnMvZG93bnJldi54bWxEj9FqwkAURN8L/sNyBV+KbpoSkegqIhR8&#10;K038gEv2mgSzd9fsGmO/vlsQfBxm5gyz2Y2mEwP1vrWs4GORgCCurG65VnAqv+YrED4ga+wsk4IH&#10;edhtJ28bzLW98w8NRahFhLDPUUETgsul9FVDBv3COuLonW1vMETZ11L3eI9w08k0SZbSYMtxoUFH&#10;h4aqS3EzCobr76l0WZ1mx8K793T/HcrsrNRsOu7XIAKN4RV+to9awSf8X4k3QG7/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yWKO0wgAAANoAAAAPAAAAAAAAAAAAAAAAAJ8C&#10;AABkcnMvZG93bnJldi54bWxQSwUGAAAAAAQABAD3AAAAjgMAAAAA&#10;">
                  <v:imagedata r:id="rId36" o:title="MC900434841[1]"/>
                </v:shape>
                <v:shape id="Picture 5" o:spid="_x0000_s1037" type="#_x0000_t75" style="position:absolute;left:4750;top:389;width:8894;height:112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L9nlvBAAAA2gAAAA8AAABkcnMvZG93bnJldi54bWxEj9GKwjAURN8X/IdwhX1ZNN1CRapRRFjw&#10;bbH1Ay7NtS02N7GJtfr1ZmHBx2FmzjDr7Wg6MVDvW8sKvucJCOLK6pZrBafyZ7YE4QOyxs4yKXiQ&#10;h+1m8rHGXNs7H2koQi0ihH2OCpoQXC6lrxoy6OfWEUfvbHuDIcq+lrrHe4SbTqZJspAGW44LDTra&#10;N1RdiptRMFyfp9JldZodCu++0t1vKLOzUp/TcbcCEWgM7/B/+6AVZPB3Jd4AuXk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FL9nlvBAAAA2gAAAA8AAAAAAAAAAAAAAAAAnwIA&#10;AGRycy9kb3ducmV2LnhtbFBLBQYAAAAABAAEAPcAAACNAwAAAAA=&#10;">
                  <v:imagedata r:id="rId36" o:title="MC900434841[1]"/>
                </v:shape>
              </v:group>
            </w:pict>
          </mc:Fallback>
        </mc:AlternateContent>
      </w:r>
    </w:p>
    <w:p w:rsidR="00854448" w:rsidRDefault="00854448" w:rsidP="00854448">
      <w:pPr>
        <w:spacing w:before="100" w:beforeAutospacing="1" w:after="100" w:afterAutospacing="1" w:line="240" w:lineRule="auto"/>
        <w:rPr>
          <w:rFonts w:eastAsia="Times New Roman"/>
        </w:rPr>
      </w:pPr>
    </w:p>
    <w:p w:rsidR="00854448" w:rsidRDefault="00B01C8E" w:rsidP="00854448">
      <w:pPr>
        <w:spacing w:before="100" w:beforeAutospacing="1" w:after="100" w:afterAutospacing="1" w:line="240" w:lineRule="auto"/>
        <w:rPr>
          <w:rFonts w:eastAsia="Times New Roman"/>
        </w:rPr>
      </w:pPr>
      <w:r w:rsidRPr="006A2097">
        <w:rPr>
          <w:rStyle w:val="Heading2Char"/>
          <w:noProof/>
        </w:rPr>
        <mc:AlternateContent>
          <mc:Choice Requires="wps">
            <w:drawing>
              <wp:anchor distT="0" distB="0" distL="114300" distR="114300" simplePos="0" relativeHeight="251659264" behindDoc="1" locked="0" layoutInCell="1" allowOverlap="1" wp14:anchorId="2647AC52" wp14:editId="26AA9058">
                <wp:simplePos x="0" y="0"/>
                <wp:positionH relativeFrom="column">
                  <wp:posOffset>2247900</wp:posOffset>
                </wp:positionH>
                <wp:positionV relativeFrom="paragraph">
                  <wp:posOffset>302895</wp:posOffset>
                </wp:positionV>
                <wp:extent cx="1314450" cy="647700"/>
                <wp:effectExtent l="0" t="0" r="19050" b="19050"/>
                <wp:wrapTight wrapText="bothSides">
                  <wp:wrapPolygon edited="0">
                    <wp:start x="0" y="0"/>
                    <wp:lineTo x="0" y="21600"/>
                    <wp:lineTo x="21600" y="21600"/>
                    <wp:lineTo x="21600" y="0"/>
                    <wp:lineTo x="0" y="0"/>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647700"/>
                        </a:xfrm>
                        <a:prstGeom prst="rect">
                          <a:avLst/>
                        </a:prstGeom>
                        <a:solidFill>
                          <a:srgbClr val="FFFFFF"/>
                        </a:solidFill>
                        <a:ln w="9525">
                          <a:solidFill>
                            <a:srgbClr val="000000"/>
                          </a:solidFill>
                          <a:miter lim="800000"/>
                          <a:headEnd/>
                          <a:tailEnd/>
                        </a:ln>
                      </wps:spPr>
                      <wps:txbx>
                        <w:txbxContent>
                          <w:p w:rsidR="00854448" w:rsidRDefault="00854448" w:rsidP="00854448">
                            <w:pPr>
                              <w:spacing w:after="0" w:line="240" w:lineRule="auto"/>
                              <w:jc w:val="center"/>
                            </w:pPr>
                            <w:r>
                              <w:t xml:space="preserve">Symbol for </w:t>
                            </w:r>
                            <w:r w:rsidR="00B01C8E">
                              <w:t>Tree trench system/box</w:t>
                            </w:r>
                            <w:r>
                              <w:t xml:space="preserve"> in MIDS calculator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8" type="#_x0000_t202" style="position:absolute;margin-left:177pt;margin-top:23.85pt;width:103.5pt;height:5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">
                <v:textbox>
                  <w:txbxContent>
                    <w:p w:rsidR="00854448" w:rsidRDefault="00854448" w:rsidP="00854448">
                      <w:pPr>
                        <w:spacing w:after="0" w:line="240" w:lineRule="auto"/>
                        <w:jc w:val="center"/>
                      </w:pPr>
                      <w:r>
                        <w:t xml:space="preserve">Symbol for </w:t>
                      </w:r>
                      <w:r w:rsidR="00B01C8E">
                        <w:t>Tree trench system/box</w:t>
                      </w:r>
                      <w:r>
                        <w:t xml:space="preserve"> in MIDS calculator</w:t>
                      </w:r>
                    </w:p>
                  </w:txbxContent>
                </v:textbox>
                <w10:wrap type="tight"/>
              </v:shape>
            </w:pict>
          </mc:Fallback>
        </mc:AlternateContent>
      </w:r>
    </w:p>
    <w:p w:rsidR="00854448" w:rsidRDefault="00854448" w:rsidP="00854448">
      <w:pPr>
        <w:spacing w:before="100" w:beforeAutospacing="1" w:after="100" w:afterAutospacing="1" w:line="240" w:lineRule="auto"/>
      </w:pPr>
      <w:r>
        <w:rPr>
          <w:rFonts w:eastAsia="Times New Roman"/>
        </w:rPr>
        <w:t xml:space="preserve">    </w:t>
      </w:r>
    </w:p>
    <w:p w:rsidR="00854448" w:rsidRDefault="00854448" w:rsidP="00B93D0C">
      <w:pPr>
        <w:spacing w:before="100" w:beforeAutospacing="1" w:after="100" w:afterAutospacing="1"/>
      </w:pPr>
    </w:p>
    <w:p w:rsidR="00854448" w:rsidRDefault="00854448" w:rsidP="00B93D0C">
      <w:pPr>
        <w:spacing w:before="100" w:beforeAutospacing="1" w:after="100" w:afterAutospacing="1"/>
      </w:pPr>
    </w:p>
    <w:p w:rsidR="00EA57E3" w:rsidRDefault="00EA57E3" w:rsidP="00EA57E3">
      <w:pPr>
        <w:spacing w:before="100" w:beforeAutospacing="1" w:after="100" w:afterAutospacing="1"/>
        <w:rPr>
          <w:rFonts w:eastAsia="Times New Roman" w:cs="Times New Roman"/>
        </w:rPr>
      </w:pPr>
    </w:p>
    <w:p w:rsidR="00EA57E3" w:rsidRDefault="00B01C8E" w:rsidP="00B01C8E">
      <w:r w:rsidRPr="006A2097">
        <w:rPr>
          <w:noProof/>
        </w:rPr>
        <mc:AlternateContent>
          <mc:Choice Requires="wps">
            <w:drawing>
              <wp:anchor distT="0" distB="0" distL="114300" distR="114300" simplePos="0" relativeHeight="251663360" behindDoc="1" locked="0" layoutInCell="1" allowOverlap="1" wp14:anchorId="78B19078" wp14:editId="4F00335E">
                <wp:simplePos x="0" y="0"/>
                <wp:positionH relativeFrom="column">
                  <wp:posOffset>-29210</wp:posOffset>
                </wp:positionH>
                <wp:positionV relativeFrom="paragraph">
                  <wp:posOffset>4237990</wp:posOffset>
                </wp:positionV>
                <wp:extent cx="5943600" cy="266700"/>
                <wp:effectExtent l="0" t="0" r="19050" b="19050"/>
                <wp:wrapTight wrapText="bothSides">
                  <wp:wrapPolygon edited="0">
                    <wp:start x="0" y="0"/>
                    <wp:lineTo x="0" y="21600"/>
                    <wp:lineTo x="21600" y="21600"/>
                    <wp:lineTo x="21600" y="0"/>
                    <wp:lineTo x="0" y="0"/>
                  </wp:wrapPolygon>
                </wp:wrapTight>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66700"/>
                        </a:xfrm>
                        <a:prstGeom prst="rect">
                          <a:avLst/>
                        </a:prstGeom>
                        <a:solidFill>
                          <a:srgbClr val="FFFFFF"/>
                        </a:solidFill>
                        <a:ln w="9525">
                          <a:solidFill>
                            <a:srgbClr val="000000"/>
                          </a:solidFill>
                          <a:miter lim="800000"/>
                          <a:headEnd/>
                          <a:tailEnd/>
                        </a:ln>
                      </wps:spPr>
                      <wps:txbx>
                        <w:txbxContent>
                          <w:p w:rsidR="00B01C8E" w:rsidRDefault="00B01C8E" w:rsidP="00B01C8E">
                            <w:pPr>
                              <w:spacing w:after="0" w:line="240" w:lineRule="auto"/>
                              <w:jc w:val="center"/>
                            </w:pPr>
                            <w:r>
                              <w:t>BMP watershed area parameters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margin-left:-2.3pt;margin-top:333.7pt;width:468pt;height:2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">
                <v:textbox>
                  <w:txbxContent>
                    <w:p w:rsidR="00B01C8E" w:rsidRDefault="00B01C8E" w:rsidP="00B01C8E">
                      <w:pPr>
                        <w:spacing w:after="0" w:line="240" w:lineRule="auto"/>
                        <w:jc w:val="center"/>
                      </w:pPr>
                      <w:r>
                        <w:t>BMP watershed area parameters</w:t>
                      </w:r>
                    </w:p>
                  </w:txbxContent>
                </v:textbox>
                <w10:wrap type="tight"/>
              </v:shape>
            </w:pict>
          </mc:Fallback>
        </mc:AlternateContent>
      </w:r>
      <w:r>
        <w:rPr>
          <w:noProof/>
        </w:rPr>
        <w:drawing>
          <wp:inline distT="0" distB="0" distL="0" distR="0" wp14:anchorId="3BD24157" wp14:editId="0C216879">
            <wp:extent cx="5943600" cy="41770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7"/>
                    <a:stretch>
                      <a:fillRect/>
                    </a:stretch>
                  </pic:blipFill>
                  <pic:spPr>
                    <a:xfrm>
                      <a:off x="0" y="0"/>
                      <a:ext cx="5943600" cy="4177030"/>
                    </a:xfrm>
                    <a:prstGeom prst="rect">
                      <a:avLst/>
                    </a:prstGeom>
                  </pic:spPr>
                </pic:pic>
              </a:graphicData>
            </a:graphic>
          </wp:inline>
        </w:drawing>
      </w:r>
    </w:p>
    <w:p w:rsidR="00B01C8E" w:rsidRDefault="00B01C8E" w:rsidP="00B01C8E"/>
    <w:p w:rsidR="00C60602" w:rsidRDefault="00C60602" w:rsidP="00B01C8E">
      <w:r>
        <w:rPr>
          <w:noProof/>
        </w:rPr>
        <w:lastRenderedPageBreak/>
        <w:drawing>
          <wp:inline distT="0" distB="0" distL="0" distR="0" wp14:anchorId="7AF999E5" wp14:editId="5491D53C">
            <wp:extent cx="5943600" cy="3766820"/>
            <wp:effectExtent l="19050" t="19050" r="19050" b="24130"/>
            <wp:docPr id="2064" name="Picture 2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38"/>
                    <a:srcRect l="3207" t="12135" r="4128" b="31644"/>
                    <a:stretch/>
                  </pic:blipFill>
                  <pic:spPr bwMode="auto">
                    <a:xfrm>
                      <a:off x="0" y="0"/>
                      <a:ext cx="5943600" cy="3766820"/>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rsidR="00C60602" w:rsidRDefault="00C60602" w:rsidP="00B01C8E">
      <w:r>
        <w:rPr>
          <w:noProof/>
        </w:rPr>
        <mc:AlternateContent>
          <mc:Choice Requires="wps">
            <w:drawing>
              <wp:inline distT="0" distB="0" distL="0" distR="0" wp14:anchorId="0E2DB4BE" wp14:editId="0A7B8F4E">
                <wp:extent cx="5943600" cy="472464"/>
                <wp:effectExtent l="0" t="0" r="19050" b="22860"/>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472464"/>
                        </a:xfrm>
                        <a:prstGeom prst="rect">
                          <a:avLst/>
                        </a:prstGeom>
                        <a:solidFill>
                          <a:srgbClr val="FFFFFF"/>
                        </a:solidFill>
                        <a:ln w="9525">
                          <a:solidFill>
                            <a:srgbClr val="000000"/>
                          </a:solidFill>
                          <a:miter lim="800000"/>
                          <a:headEnd/>
                          <a:tailEnd/>
                        </a:ln>
                      </wps:spPr>
                      <wps:txbx>
                        <w:txbxContent>
                          <w:p w:rsidR="00C60602" w:rsidRDefault="00C60602" w:rsidP="00C60602">
                            <w:r>
                              <w:t xml:space="preserve">Screen shot from MIDS calculator showing user inputs needed for a tree trench system/Box. </w:t>
                            </w:r>
                          </w:p>
                        </w:txbxContent>
                      </wps:txbx>
                      <wps:bodyPr rot="0" vert="horz" wrap="square" lIns="91440" tIns="45720" rIns="91440" bIns="45720" anchor="t" anchorCtr="0">
                        <a:noAutofit/>
                      </wps:bodyPr>
                    </wps:wsp>
                  </a:graphicData>
                </a:graphic>
              </wp:inline>
            </w:drawing>
          </mc:Choice>
          <mc:Fallback>
            <w:pict>
              <v:shape id="Text Box 2" o:spid="_x0000_s1040" type="#_x0000_t202" style="width:468pt;height:3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">
                <v:textbox>
                  <w:txbxContent>
                    <w:p w:rsidR="00C60602" w:rsidRDefault="00C60602" w:rsidP="00C60602">
                      <w:r>
                        <w:t xml:space="preserve">Screen shot from MIDS calculator showing user inputs needed for a tree trench system/Box. </w:t>
                      </w:r>
                    </w:p>
                  </w:txbxContent>
                </v:textbox>
                <w10:anchorlock/>
              </v:shape>
            </w:pict>
          </mc:Fallback>
        </mc:AlternateContent>
      </w:r>
    </w:p>
    <w:p w:rsidR="004E02AE" w:rsidRDefault="004E02AE" w:rsidP="00B01C8E"/>
    <w:p w:rsidR="004E02AE" w:rsidRDefault="004E02AE" w:rsidP="00B01C8E"/>
    <w:p w:rsidR="004E02AE" w:rsidRDefault="004E02AE" w:rsidP="00B01C8E"/>
    <w:p w:rsidR="004E02AE" w:rsidRDefault="00E471E6" w:rsidP="004E02AE">
      <w:pPr>
        <w:jc w:val="center"/>
      </w:pPr>
      <w:r>
        <w:rPr>
          <w:noProof/>
        </w:rPr>
        <w:lastRenderedPageBreak/>
        <w:drawing>
          <wp:inline distT="0" distB="0" distL="0" distR="0" wp14:anchorId="45262C9A">
            <wp:extent cx="4943475" cy="3007748"/>
            <wp:effectExtent l="19050" t="19050" r="9525" b="2159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39">
                      <a:extLst>
                        <a:ext uri="{28A0092B-C50C-407E-A947-70E740481C1C}">
                          <a14:useLocalDpi xmlns:a14="http://schemas.microsoft.com/office/drawing/2010/main" val="0"/>
                        </a:ext>
                      </a:extLst>
                    </a:blip>
                    <a:srcRect l="-5060" t="-4640" r="-1"/>
                    <a:stretch/>
                  </pic:blipFill>
                  <pic:spPr bwMode="auto">
                    <a:xfrm>
                      <a:off x="0" y="0"/>
                      <a:ext cx="4949125" cy="3011186"/>
                    </a:xfrm>
                    <a:prstGeom prst="rect">
                      <a:avLst/>
                    </a:prstGeom>
                    <a:noFill/>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bookmarkStart w:id="0" w:name="_GoBack"/>
      <w:bookmarkEnd w:id="0"/>
    </w:p>
    <w:p w:rsidR="004E02AE" w:rsidRDefault="004E02AE" w:rsidP="004E02AE">
      <w:pPr>
        <w:jc w:val="center"/>
      </w:pPr>
      <w:r>
        <w:rPr>
          <w:noProof/>
        </w:rPr>
        <mc:AlternateContent>
          <mc:Choice Requires="wps">
            <w:drawing>
              <wp:inline distT="0" distB="0" distL="0" distR="0">
                <wp:extent cx="4572000" cy="476250"/>
                <wp:effectExtent l="0" t="0" r="19050" b="19050"/>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476250"/>
                        </a:xfrm>
                        <a:prstGeom prst="rect">
                          <a:avLst/>
                        </a:prstGeom>
                        <a:solidFill>
                          <a:srgbClr val="FFFFFF"/>
                        </a:solidFill>
                        <a:ln w="9525">
                          <a:solidFill>
                            <a:srgbClr val="000000"/>
                          </a:solidFill>
                          <a:miter lim="800000"/>
                          <a:headEnd/>
                          <a:tailEnd/>
                        </a:ln>
                      </wps:spPr>
                      <wps:txbx>
                        <w:txbxContent>
                          <w:p w:rsidR="004E02AE" w:rsidRDefault="004E02AE" w:rsidP="004E02AE">
                            <w:r>
                              <w:t>Schematic showing pollutant load reductions for infiltrated and overflow water</w:t>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_x0000_s1041" type="#_x0000_t202" style="width:5in;height: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">
                <v:textbox>
                  <w:txbxContent>
                    <w:p w:rsidR="004E02AE" w:rsidRDefault="004E02AE" w:rsidP="004E02AE">
                      <w:r>
                        <w:t>Schematic showing pollutant load reductions for infiltrated and overflow water</w:t>
                      </w:r>
                    </w:p>
                  </w:txbxContent>
                </v:textbox>
                <w10:anchorlock/>
              </v:shape>
            </w:pict>
          </mc:Fallback>
        </mc:AlternateContent>
      </w:r>
    </w:p>
    <w:sectPr w:rsidR="004E02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63BED"/>
    <w:multiLevelType w:val="hybridMultilevel"/>
    <w:tmpl w:val="82D6B7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D147C3B"/>
    <w:multiLevelType w:val="hybridMultilevel"/>
    <w:tmpl w:val="55E23B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C21320"/>
    <w:multiLevelType w:val="hybridMultilevel"/>
    <w:tmpl w:val="E864F4B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D2A1905"/>
    <w:multiLevelType w:val="hybridMultilevel"/>
    <w:tmpl w:val="2D4C3A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CDE3EE1"/>
    <w:multiLevelType w:val="hybridMultilevel"/>
    <w:tmpl w:val="1B364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4A705D1"/>
    <w:multiLevelType w:val="hybridMultilevel"/>
    <w:tmpl w:val="1C10117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607C3657"/>
    <w:multiLevelType w:val="multilevel"/>
    <w:tmpl w:val="BF2EE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4A85B1E"/>
    <w:multiLevelType w:val="multilevel"/>
    <w:tmpl w:val="9A8803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DEE1828"/>
    <w:multiLevelType w:val="multilevel"/>
    <w:tmpl w:val="C9346F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F9F7C33"/>
    <w:multiLevelType w:val="hybridMultilevel"/>
    <w:tmpl w:val="F288D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B6230C8"/>
    <w:multiLevelType w:val="multilevel"/>
    <w:tmpl w:val="61BAA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7"/>
  </w:num>
  <w:num w:numId="3">
    <w:abstractNumId w:val="4"/>
  </w:num>
  <w:num w:numId="4">
    <w:abstractNumId w:val="10"/>
  </w:num>
  <w:num w:numId="5">
    <w:abstractNumId w:val="0"/>
  </w:num>
  <w:num w:numId="6">
    <w:abstractNumId w:val="2"/>
  </w:num>
  <w:num w:numId="7">
    <w:abstractNumId w:val="6"/>
  </w:num>
  <w:num w:numId="8">
    <w:abstractNumId w:val="9"/>
  </w:num>
  <w:num w:numId="9">
    <w:abstractNumId w:val="1"/>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FB"/>
    <w:rsid w:val="000610A6"/>
    <w:rsid w:val="000C16F9"/>
    <w:rsid w:val="000D762D"/>
    <w:rsid w:val="00165A72"/>
    <w:rsid w:val="00195C85"/>
    <w:rsid w:val="00200D4D"/>
    <w:rsid w:val="002122F2"/>
    <w:rsid w:val="00217519"/>
    <w:rsid w:val="00227D7A"/>
    <w:rsid w:val="00280BBB"/>
    <w:rsid w:val="002A1B44"/>
    <w:rsid w:val="002A4542"/>
    <w:rsid w:val="002C09CA"/>
    <w:rsid w:val="002D4579"/>
    <w:rsid w:val="002D730F"/>
    <w:rsid w:val="003B4DC5"/>
    <w:rsid w:val="003D746A"/>
    <w:rsid w:val="004E02AE"/>
    <w:rsid w:val="00591F5F"/>
    <w:rsid w:val="00633CAF"/>
    <w:rsid w:val="006847EB"/>
    <w:rsid w:val="006C785D"/>
    <w:rsid w:val="006E6309"/>
    <w:rsid w:val="0071447C"/>
    <w:rsid w:val="00725279"/>
    <w:rsid w:val="007456A4"/>
    <w:rsid w:val="00747A3D"/>
    <w:rsid w:val="0078362C"/>
    <w:rsid w:val="007A1E3D"/>
    <w:rsid w:val="007C0E2E"/>
    <w:rsid w:val="00806FFB"/>
    <w:rsid w:val="00854448"/>
    <w:rsid w:val="00920398"/>
    <w:rsid w:val="0097295D"/>
    <w:rsid w:val="00996D7E"/>
    <w:rsid w:val="009D4ED2"/>
    <w:rsid w:val="009E3470"/>
    <w:rsid w:val="00A01226"/>
    <w:rsid w:val="00A53D69"/>
    <w:rsid w:val="00AA35EE"/>
    <w:rsid w:val="00AE27EE"/>
    <w:rsid w:val="00B01C8E"/>
    <w:rsid w:val="00B24DC3"/>
    <w:rsid w:val="00B34D79"/>
    <w:rsid w:val="00B8591F"/>
    <w:rsid w:val="00B93D0C"/>
    <w:rsid w:val="00BB0761"/>
    <w:rsid w:val="00BD5665"/>
    <w:rsid w:val="00C357BD"/>
    <w:rsid w:val="00C4028E"/>
    <w:rsid w:val="00C43C9F"/>
    <w:rsid w:val="00C60602"/>
    <w:rsid w:val="00CA249E"/>
    <w:rsid w:val="00D14912"/>
    <w:rsid w:val="00D36528"/>
    <w:rsid w:val="00DC173E"/>
    <w:rsid w:val="00DE5135"/>
    <w:rsid w:val="00E03983"/>
    <w:rsid w:val="00E46B8E"/>
    <w:rsid w:val="00E46C28"/>
    <w:rsid w:val="00E471E6"/>
    <w:rsid w:val="00E672A9"/>
    <w:rsid w:val="00EA57E3"/>
    <w:rsid w:val="00EB381D"/>
    <w:rsid w:val="00F02415"/>
    <w:rsid w:val="00F1441E"/>
    <w:rsid w:val="00F56596"/>
    <w:rsid w:val="00F66A4B"/>
    <w:rsid w:val="00FA64CB"/>
    <w:rsid w:val="00FB0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806FF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06FF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7456A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06FF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06FFB"/>
    <w:rPr>
      <w:rFonts w:asciiTheme="majorHAnsi" w:eastAsiaTheme="majorEastAsia" w:hAnsiTheme="majorHAnsi" w:cstheme="majorBidi"/>
      <w:b/>
      <w:bCs/>
      <w:color w:val="4F81BD" w:themeColor="accent1"/>
    </w:rPr>
  </w:style>
  <w:style w:type="character" w:customStyle="1" w:styleId="mw-headline">
    <w:name w:val="mw-headline"/>
    <w:basedOn w:val="DefaultParagraphFont"/>
    <w:rsid w:val="00806FFB"/>
  </w:style>
  <w:style w:type="character" w:styleId="Hyperlink">
    <w:name w:val="Hyperlink"/>
    <w:basedOn w:val="DefaultParagraphFont"/>
    <w:uiPriority w:val="99"/>
    <w:unhideWhenUsed/>
    <w:rsid w:val="00725279"/>
    <w:rPr>
      <w:color w:val="0000FF"/>
      <w:u w:val="single"/>
    </w:rPr>
  </w:style>
  <w:style w:type="character" w:customStyle="1" w:styleId="Heading4Char">
    <w:name w:val="Heading 4 Char"/>
    <w:basedOn w:val="DefaultParagraphFont"/>
    <w:link w:val="Heading4"/>
    <w:uiPriority w:val="9"/>
    <w:rsid w:val="007456A4"/>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7456A4"/>
    <w:pPr>
      <w:ind w:left="720"/>
      <w:contextualSpacing/>
    </w:pPr>
  </w:style>
  <w:style w:type="paragraph" w:styleId="NormalWeb">
    <w:name w:val="Normal (Web)"/>
    <w:basedOn w:val="Normal"/>
    <w:uiPriority w:val="99"/>
    <w:unhideWhenUsed/>
    <w:rsid w:val="007456A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456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56A4"/>
    <w:rPr>
      <w:rFonts w:ascii="Tahoma" w:hAnsi="Tahoma" w:cs="Tahoma"/>
      <w:sz w:val="16"/>
      <w:szCs w:val="16"/>
    </w:rPr>
  </w:style>
  <w:style w:type="character" w:styleId="FollowedHyperlink">
    <w:name w:val="FollowedHyperlink"/>
    <w:basedOn w:val="DefaultParagraphFont"/>
    <w:uiPriority w:val="99"/>
    <w:semiHidden/>
    <w:unhideWhenUsed/>
    <w:rsid w:val="00633CAF"/>
    <w:rPr>
      <w:color w:val="800080" w:themeColor="followedHyperlink"/>
      <w:u w:val="single"/>
    </w:rPr>
  </w:style>
  <w:style w:type="character" w:styleId="PlaceholderText">
    <w:name w:val="Placeholder Text"/>
    <w:basedOn w:val="DefaultParagraphFont"/>
    <w:uiPriority w:val="99"/>
    <w:semiHidden/>
    <w:rsid w:val="00EA57E3"/>
    <w:rPr>
      <w:color w:val="808080"/>
    </w:rPr>
  </w:style>
  <w:style w:type="character" w:customStyle="1" w:styleId="mi">
    <w:name w:val="mi"/>
    <w:basedOn w:val="DefaultParagraphFont"/>
    <w:rsid w:val="000C16F9"/>
  </w:style>
  <w:style w:type="character" w:customStyle="1" w:styleId="mo">
    <w:name w:val="mo"/>
    <w:basedOn w:val="DefaultParagraphFont"/>
    <w:rsid w:val="000C16F9"/>
  </w:style>
  <w:style w:type="character" w:customStyle="1" w:styleId="mn">
    <w:name w:val="mn"/>
    <w:basedOn w:val="DefaultParagraphFont"/>
    <w:rsid w:val="000C16F9"/>
  </w:style>
  <w:style w:type="character" w:styleId="CommentReference">
    <w:name w:val="annotation reference"/>
    <w:basedOn w:val="DefaultParagraphFont"/>
    <w:uiPriority w:val="99"/>
    <w:semiHidden/>
    <w:unhideWhenUsed/>
    <w:rsid w:val="00195C85"/>
    <w:rPr>
      <w:sz w:val="16"/>
      <w:szCs w:val="16"/>
    </w:rPr>
  </w:style>
  <w:style w:type="paragraph" w:styleId="CommentText">
    <w:name w:val="annotation text"/>
    <w:basedOn w:val="Normal"/>
    <w:link w:val="CommentTextChar"/>
    <w:uiPriority w:val="99"/>
    <w:semiHidden/>
    <w:unhideWhenUsed/>
    <w:rsid w:val="00195C85"/>
    <w:pPr>
      <w:spacing w:line="240" w:lineRule="auto"/>
    </w:pPr>
    <w:rPr>
      <w:sz w:val="20"/>
      <w:szCs w:val="20"/>
    </w:rPr>
  </w:style>
  <w:style w:type="character" w:customStyle="1" w:styleId="CommentTextChar">
    <w:name w:val="Comment Text Char"/>
    <w:basedOn w:val="DefaultParagraphFont"/>
    <w:link w:val="CommentText"/>
    <w:uiPriority w:val="99"/>
    <w:semiHidden/>
    <w:rsid w:val="00195C85"/>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806FF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06FF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7456A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06FF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06FFB"/>
    <w:rPr>
      <w:rFonts w:asciiTheme="majorHAnsi" w:eastAsiaTheme="majorEastAsia" w:hAnsiTheme="majorHAnsi" w:cstheme="majorBidi"/>
      <w:b/>
      <w:bCs/>
      <w:color w:val="4F81BD" w:themeColor="accent1"/>
    </w:rPr>
  </w:style>
  <w:style w:type="character" w:customStyle="1" w:styleId="mw-headline">
    <w:name w:val="mw-headline"/>
    <w:basedOn w:val="DefaultParagraphFont"/>
    <w:rsid w:val="00806FFB"/>
  </w:style>
  <w:style w:type="character" w:styleId="Hyperlink">
    <w:name w:val="Hyperlink"/>
    <w:basedOn w:val="DefaultParagraphFont"/>
    <w:uiPriority w:val="99"/>
    <w:unhideWhenUsed/>
    <w:rsid w:val="00725279"/>
    <w:rPr>
      <w:color w:val="0000FF"/>
      <w:u w:val="single"/>
    </w:rPr>
  </w:style>
  <w:style w:type="character" w:customStyle="1" w:styleId="Heading4Char">
    <w:name w:val="Heading 4 Char"/>
    <w:basedOn w:val="DefaultParagraphFont"/>
    <w:link w:val="Heading4"/>
    <w:uiPriority w:val="9"/>
    <w:rsid w:val="007456A4"/>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7456A4"/>
    <w:pPr>
      <w:ind w:left="720"/>
      <w:contextualSpacing/>
    </w:pPr>
  </w:style>
  <w:style w:type="paragraph" w:styleId="NormalWeb">
    <w:name w:val="Normal (Web)"/>
    <w:basedOn w:val="Normal"/>
    <w:uiPriority w:val="99"/>
    <w:unhideWhenUsed/>
    <w:rsid w:val="007456A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456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56A4"/>
    <w:rPr>
      <w:rFonts w:ascii="Tahoma" w:hAnsi="Tahoma" w:cs="Tahoma"/>
      <w:sz w:val="16"/>
      <w:szCs w:val="16"/>
    </w:rPr>
  </w:style>
  <w:style w:type="character" w:styleId="FollowedHyperlink">
    <w:name w:val="FollowedHyperlink"/>
    <w:basedOn w:val="DefaultParagraphFont"/>
    <w:uiPriority w:val="99"/>
    <w:semiHidden/>
    <w:unhideWhenUsed/>
    <w:rsid w:val="00633CAF"/>
    <w:rPr>
      <w:color w:val="800080" w:themeColor="followedHyperlink"/>
      <w:u w:val="single"/>
    </w:rPr>
  </w:style>
  <w:style w:type="character" w:styleId="PlaceholderText">
    <w:name w:val="Placeholder Text"/>
    <w:basedOn w:val="DefaultParagraphFont"/>
    <w:uiPriority w:val="99"/>
    <w:semiHidden/>
    <w:rsid w:val="00EA57E3"/>
    <w:rPr>
      <w:color w:val="808080"/>
    </w:rPr>
  </w:style>
  <w:style w:type="character" w:customStyle="1" w:styleId="mi">
    <w:name w:val="mi"/>
    <w:basedOn w:val="DefaultParagraphFont"/>
    <w:rsid w:val="000C16F9"/>
  </w:style>
  <w:style w:type="character" w:customStyle="1" w:styleId="mo">
    <w:name w:val="mo"/>
    <w:basedOn w:val="DefaultParagraphFont"/>
    <w:rsid w:val="000C16F9"/>
  </w:style>
  <w:style w:type="character" w:customStyle="1" w:styleId="mn">
    <w:name w:val="mn"/>
    <w:basedOn w:val="DefaultParagraphFont"/>
    <w:rsid w:val="000C16F9"/>
  </w:style>
  <w:style w:type="character" w:styleId="CommentReference">
    <w:name w:val="annotation reference"/>
    <w:basedOn w:val="DefaultParagraphFont"/>
    <w:uiPriority w:val="99"/>
    <w:semiHidden/>
    <w:unhideWhenUsed/>
    <w:rsid w:val="00195C85"/>
    <w:rPr>
      <w:sz w:val="16"/>
      <w:szCs w:val="16"/>
    </w:rPr>
  </w:style>
  <w:style w:type="paragraph" w:styleId="CommentText">
    <w:name w:val="annotation text"/>
    <w:basedOn w:val="Normal"/>
    <w:link w:val="CommentTextChar"/>
    <w:uiPriority w:val="99"/>
    <w:semiHidden/>
    <w:unhideWhenUsed/>
    <w:rsid w:val="00195C85"/>
    <w:pPr>
      <w:spacing w:line="240" w:lineRule="auto"/>
    </w:pPr>
    <w:rPr>
      <w:sz w:val="20"/>
      <w:szCs w:val="20"/>
    </w:rPr>
  </w:style>
  <w:style w:type="character" w:customStyle="1" w:styleId="CommentTextChar">
    <w:name w:val="Comment Text Char"/>
    <w:basedOn w:val="DefaultParagraphFont"/>
    <w:link w:val="CommentText"/>
    <w:uiPriority w:val="99"/>
    <w:semiHidden/>
    <w:rsid w:val="00195C8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2890977">
      <w:bodyDiv w:val="1"/>
      <w:marLeft w:val="0"/>
      <w:marRight w:val="0"/>
      <w:marTop w:val="0"/>
      <w:marBottom w:val="0"/>
      <w:divBdr>
        <w:top w:val="none" w:sz="0" w:space="0" w:color="auto"/>
        <w:left w:val="none" w:sz="0" w:space="0" w:color="auto"/>
        <w:bottom w:val="none" w:sz="0" w:space="0" w:color="auto"/>
        <w:right w:val="none" w:sz="0" w:space="0" w:color="auto"/>
      </w:divBdr>
    </w:div>
    <w:div w:id="1090010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ormwater.pca.state.mn.us/index.php/Plant_lists_for_trees" TargetMode="External"/><Relationship Id="rId13" Type="http://schemas.openxmlformats.org/officeDocument/2006/relationships/hyperlink" Target="http://stormwater.pca.state.mn.us/index.php/Glossary" TargetMode="External"/><Relationship Id="rId18" Type="http://schemas.openxmlformats.org/officeDocument/2006/relationships/hyperlink" Target="http://stormwater.pca.state.mn.us/index.php/Design_infiltration_rates" TargetMode="External"/><Relationship Id="rId26" Type="http://schemas.openxmlformats.org/officeDocument/2006/relationships/hyperlink" Target="http://swroc.cfans.umn.edu/" TargetMode="External"/><Relationship Id="rId39" Type="http://schemas.openxmlformats.org/officeDocument/2006/relationships/image" Target="media/image6.jpeg"/><Relationship Id="rId3" Type="http://schemas.microsoft.com/office/2007/relationships/stylesWithEffects" Target="stylesWithEffects.xml"/><Relationship Id="rId21" Type="http://schemas.openxmlformats.org/officeDocument/2006/relationships/hyperlink" Target="http://stormwater.pca.state.mn.us/index.php/Glossary" TargetMode="External"/><Relationship Id="rId34" Type="http://schemas.openxmlformats.org/officeDocument/2006/relationships/image" Target="media/image2.png"/><Relationship Id="rId7" Type="http://schemas.openxmlformats.org/officeDocument/2006/relationships/hyperlink" Target="http://stormwater.pca.state.mn.us/index.php/Types_of_tree_BMPs" TargetMode="External"/><Relationship Id="rId12" Type="http://schemas.openxmlformats.org/officeDocument/2006/relationships/hyperlink" Target="http://stormwater.pca.state.mn.us/index.php/Soil_water_storage_properties" TargetMode="External"/><Relationship Id="rId17" Type="http://schemas.openxmlformats.org/officeDocument/2006/relationships/hyperlink" Target="http://stormwater.pca.state.mn.us/index.php/Glossary" TargetMode="External"/><Relationship Id="rId25" Type="http://schemas.openxmlformats.org/officeDocument/2006/relationships/hyperlink" Target="http://stormwater.pca.state.mn.us/index.php/Glossary" TargetMode="External"/><Relationship Id="rId33" Type="http://schemas.openxmlformats.org/officeDocument/2006/relationships/image" Target="media/image1.jpeg"/><Relationship Id="rId38" Type="http://schemas.openxmlformats.org/officeDocument/2006/relationships/image" Target="media/image5.png"/><Relationship Id="rId2" Type="http://schemas.openxmlformats.org/officeDocument/2006/relationships/styles" Target="styles.xml"/><Relationship Id="rId16" Type="http://schemas.openxmlformats.org/officeDocument/2006/relationships/hyperlink" Target="http://stormwater.pca.state.mn.us/index.php/Tree_species_list_-_morphology" TargetMode="External"/><Relationship Id="rId20" Type="http://schemas.openxmlformats.org/officeDocument/2006/relationships/hyperlink" Target="http://www.stormh2o.com/SW/Articles/Kerplunk_15253.aspx" TargetMode="External"/><Relationship Id="rId29" Type="http://schemas.openxmlformats.org/officeDocument/2006/relationships/hyperlink" Target="http://stormwater.pca.state.mn.us/index.php/Design_guidelines_for_soil_characteristics_-_tree_trenches_and_tree_boxes"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tormwater.pca.state.mn.us/index.php/Case_studies_for_tree_trenches_and_tree_boxes" TargetMode="External"/><Relationship Id="rId11" Type="http://schemas.openxmlformats.org/officeDocument/2006/relationships/hyperlink" Target="http://stormwater.pca.state.mn.us/index.php/Glossary" TargetMode="External"/><Relationship Id="rId24" Type="http://schemas.openxmlformats.org/officeDocument/2006/relationships/hyperlink" Target="http://stormwater.pca.state.mn.us/index.php/Glossary" TargetMode="External"/><Relationship Id="rId32" Type="http://schemas.openxmlformats.org/officeDocument/2006/relationships/hyperlink" Target="http://stormwater.pca.state.mn.us/index.php/Design_criteria_for_bioretention" TargetMode="External"/><Relationship Id="rId37" Type="http://schemas.openxmlformats.org/officeDocument/2006/relationships/image" Target="media/image3.png"/><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tormwater.pca.state.mn.us/index.php/Soil_water_storage_properties" TargetMode="External"/><Relationship Id="rId23" Type="http://schemas.openxmlformats.org/officeDocument/2006/relationships/hyperlink" Target="http://stormwater.pca.state.mn.us/index.php/References_for_trees" TargetMode="External"/><Relationship Id="rId28" Type="http://schemas.openxmlformats.org/officeDocument/2006/relationships/hyperlink" Target="http://stormwater.pca.state.mn.us/index.php/Design_guidelines_for_soil_characteristics_-_tree_trenches_and_tree_boxes" TargetMode="External"/><Relationship Id="rId36" Type="http://schemas.openxmlformats.org/officeDocument/2006/relationships/image" Target="media/image4.png"/><Relationship Id="rId10" Type="http://schemas.openxmlformats.org/officeDocument/2006/relationships/hyperlink" Target="http://stormwater.pca.state.mn.us/index.php/Glossary" TargetMode="External"/><Relationship Id="rId19" Type="http://schemas.openxmlformats.org/officeDocument/2006/relationships/hyperlink" Target="http://www.pca.state.mn.us/index.php/water/water-types-and-programs/stormwater/construction-stormwater/index.html" TargetMode="External"/><Relationship Id="rId31" Type="http://schemas.openxmlformats.org/officeDocument/2006/relationships/hyperlink" Target="http://stormwater.pca.state.mn.us/index.php/Operation_and_maintenance_of_tree_trenches_and_tree_boxes" TargetMode="External"/><Relationship Id="rId4" Type="http://schemas.openxmlformats.org/officeDocument/2006/relationships/settings" Target="settings.xml"/><Relationship Id="rId9" Type="http://schemas.openxmlformats.org/officeDocument/2006/relationships/hyperlink" Target="http://stormwater.pca.state.mn.us/index.php/Plant_lists_for_trees" TargetMode="External"/><Relationship Id="rId14" Type="http://schemas.openxmlformats.org/officeDocument/2006/relationships/hyperlink" Target="http://stormwater.pca.state.mn.us/index.php/Glossary" TargetMode="External"/><Relationship Id="rId22" Type="http://schemas.openxmlformats.org/officeDocument/2006/relationships/hyperlink" Target="http://stormwater.pca.state.mn.us/index.php/References_for_trees" TargetMode="External"/><Relationship Id="rId27" Type="http://schemas.openxmlformats.org/officeDocument/2006/relationships/hyperlink" Target="http://stormwater.pca.state.mn.us/index.php/References_for_trees" TargetMode="External"/><Relationship Id="rId30" Type="http://schemas.openxmlformats.org/officeDocument/2006/relationships/hyperlink" Target="http://stormwater.pca.state.mn.us/index.php/Construction_guidelines_for_tree_trenches_and_tree_boxes" TargetMode="External"/><Relationship Id="rId35"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3050</Words>
  <Characters>17388</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Barr Engineering Co.</Company>
  <LinksUpToDate>false</LinksUpToDate>
  <CharactersWithSpaces>20398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6</cp:revision>
  <dcterms:created xsi:type="dcterms:W3CDTF">2014-06-28T17:11:00Z</dcterms:created>
  <dcterms:modified xsi:type="dcterms:W3CDTF">2014-06-30T15:22:00Z</dcterms:modified>
</cp:coreProperties>
</file>