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95" w:type="dxa"/>
        <w:tblInd w:w="115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980"/>
        <w:gridCol w:w="5760"/>
        <w:gridCol w:w="720"/>
        <w:gridCol w:w="1235"/>
      </w:tblGrid>
      <w:tr w:rsidR="00B556CF" w14:paraId="2EFB2B6C" w14:textId="77777777" w:rsidTr="003745B5">
        <w:trPr>
          <w:trHeight w:val="360"/>
        </w:trPr>
        <w:tc>
          <w:tcPr>
            <w:tcW w:w="1980" w:type="dxa"/>
            <w:shd w:val="clear" w:color="auto" w:fill="F2F2F2"/>
            <w:vAlign w:val="center"/>
          </w:tcPr>
          <w:p w14:paraId="5996C17C" w14:textId="77777777" w:rsidR="00B556CF" w:rsidRPr="000C4948" w:rsidRDefault="00B556CF" w:rsidP="003745B5">
            <w:pPr>
              <w:pStyle w:val="Datafill-text"/>
              <w:jc w:val="right"/>
            </w:pPr>
            <w:r w:rsidRPr="00B556CF">
              <w:rPr>
                <w:rStyle w:val="DatatitleChar"/>
              </w:rPr>
              <w:t>Project Name</w:t>
            </w:r>
            <w:r w:rsidRPr="009F06CF">
              <w:t xml:space="preserve"> </w:t>
            </w:r>
            <w:r w:rsidRPr="009F06CF">
              <w:rPr>
                <w:color w:val="7F7F7F"/>
              </w:rPr>
              <w:t>|</w:t>
            </w:r>
            <w:r w:rsidRPr="00D620F4">
              <w:rPr>
                <w:color w:val="7F7F7F"/>
              </w:rPr>
              <w:t xml:space="preserve"> </w:t>
            </w:r>
          </w:p>
        </w:tc>
        <w:tc>
          <w:tcPr>
            <w:tcW w:w="5760" w:type="dxa"/>
            <w:shd w:val="clear" w:color="auto" w:fill="F2F2F2"/>
            <w:vAlign w:val="center"/>
          </w:tcPr>
          <w:p w14:paraId="07899661" w14:textId="77777777" w:rsidR="00B556CF" w:rsidRPr="00D620F4" w:rsidRDefault="009F0039" w:rsidP="00AE3B0C">
            <w:pPr>
              <w:pStyle w:val="Datafill-text"/>
            </w:pPr>
            <w:r>
              <w:t>Minnesota Stormwater Manual Harvest and Use Updates</w:t>
            </w:r>
          </w:p>
        </w:tc>
        <w:tc>
          <w:tcPr>
            <w:tcW w:w="720" w:type="dxa"/>
            <w:shd w:val="clear" w:color="auto" w:fill="F2F2F2"/>
            <w:vAlign w:val="center"/>
          </w:tcPr>
          <w:p w14:paraId="445AC308" w14:textId="77777777" w:rsidR="00B556CF" w:rsidRPr="00D620F4" w:rsidRDefault="00B556CF" w:rsidP="009F06CF">
            <w:pPr>
              <w:pStyle w:val="Datatitle"/>
            </w:pPr>
            <w:r w:rsidRPr="009F06CF">
              <w:t>Date</w:t>
            </w:r>
            <w:r w:rsidRPr="00D620F4">
              <w:t xml:space="preserve"> </w:t>
            </w:r>
            <w:r w:rsidRPr="009F06CF">
              <w:rPr>
                <w:b w:val="0"/>
                <w:color w:val="7F7F7F"/>
              </w:rPr>
              <w:t>|</w:t>
            </w:r>
          </w:p>
        </w:tc>
        <w:tc>
          <w:tcPr>
            <w:tcW w:w="1235" w:type="dxa"/>
            <w:shd w:val="clear" w:color="auto" w:fill="F2F2F2"/>
            <w:vAlign w:val="center"/>
          </w:tcPr>
          <w:p w14:paraId="68F8E1CC" w14:textId="77777777" w:rsidR="00B556CF" w:rsidRPr="003D3E21" w:rsidRDefault="00607E9E" w:rsidP="00E21E7E">
            <w:pPr>
              <w:pStyle w:val="Datafill-text"/>
            </w:pPr>
            <w:r>
              <w:t>7-</w:t>
            </w:r>
            <w:r w:rsidR="00175777">
              <w:t>2</w:t>
            </w:r>
            <w:r>
              <w:t>8</w:t>
            </w:r>
            <w:r w:rsidR="009F0039">
              <w:t>-2016</w:t>
            </w:r>
          </w:p>
        </w:tc>
      </w:tr>
      <w:tr w:rsidR="00B556CF" w14:paraId="0A323731" w14:textId="77777777" w:rsidTr="003745B5">
        <w:trPr>
          <w:trHeight w:val="360"/>
        </w:trPr>
        <w:tc>
          <w:tcPr>
            <w:tcW w:w="1980" w:type="dxa"/>
            <w:shd w:val="clear" w:color="auto" w:fill="F2F2F2"/>
            <w:vAlign w:val="center"/>
          </w:tcPr>
          <w:p w14:paraId="74BD9FAE" w14:textId="77777777" w:rsidR="00B556CF" w:rsidRPr="003D3E21" w:rsidRDefault="00B556CF" w:rsidP="003745B5">
            <w:pPr>
              <w:pStyle w:val="Datafill-text"/>
              <w:ind w:left="65"/>
              <w:jc w:val="right"/>
            </w:pPr>
            <w:r w:rsidRPr="00B556CF">
              <w:rPr>
                <w:rStyle w:val="DatatitleChar"/>
              </w:rPr>
              <w:t>To</w:t>
            </w:r>
            <w:r w:rsidR="004558E6">
              <w:rPr>
                <w:rStyle w:val="DatatitleChar"/>
              </w:rPr>
              <w:t xml:space="preserve"> / </w:t>
            </w:r>
            <w:r>
              <w:rPr>
                <w:rStyle w:val="DatatitleChar"/>
              </w:rPr>
              <w:t>Contact info</w:t>
            </w:r>
            <w:r w:rsidRPr="002C77A6">
              <w:t xml:space="preserve"> </w:t>
            </w:r>
            <w:r w:rsidRPr="009F06CF">
              <w:rPr>
                <w:color w:val="7F7F7F"/>
              </w:rPr>
              <w:t>|</w:t>
            </w:r>
          </w:p>
        </w:tc>
        <w:tc>
          <w:tcPr>
            <w:tcW w:w="7715" w:type="dxa"/>
            <w:gridSpan w:val="3"/>
            <w:shd w:val="clear" w:color="auto" w:fill="F2F2F2"/>
            <w:vAlign w:val="center"/>
          </w:tcPr>
          <w:p w14:paraId="29A3C10F" w14:textId="77777777" w:rsidR="00B556CF" w:rsidRPr="00AE3B0C" w:rsidRDefault="009F0039" w:rsidP="00AE3B0C">
            <w:pPr>
              <w:pStyle w:val="Datafill-text"/>
            </w:pPr>
            <w:r>
              <w:t>Anne Gelbmann</w:t>
            </w:r>
          </w:p>
        </w:tc>
      </w:tr>
      <w:tr w:rsidR="00B556CF" w14:paraId="2223DD7B" w14:textId="77777777" w:rsidTr="003745B5">
        <w:trPr>
          <w:trHeight w:val="360"/>
        </w:trPr>
        <w:tc>
          <w:tcPr>
            <w:tcW w:w="1980" w:type="dxa"/>
            <w:shd w:val="clear" w:color="auto" w:fill="F2F2F2"/>
            <w:vAlign w:val="center"/>
          </w:tcPr>
          <w:p w14:paraId="437C0501" w14:textId="77777777" w:rsidR="00B556CF" w:rsidRPr="003D3E21" w:rsidRDefault="00B556CF" w:rsidP="003745B5">
            <w:pPr>
              <w:pStyle w:val="Datafill-text"/>
              <w:jc w:val="right"/>
            </w:pPr>
            <w:r w:rsidRPr="00B556CF">
              <w:rPr>
                <w:rStyle w:val="DatatitleChar"/>
              </w:rPr>
              <w:t>Cc / Contact info</w:t>
            </w:r>
            <w:r w:rsidRPr="00D620F4">
              <w:t xml:space="preserve"> </w:t>
            </w:r>
            <w:r w:rsidRPr="009F06CF">
              <w:rPr>
                <w:color w:val="7F7F7F"/>
              </w:rPr>
              <w:t>|</w:t>
            </w:r>
          </w:p>
        </w:tc>
        <w:tc>
          <w:tcPr>
            <w:tcW w:w="7715" w:type="dxa"/>
            <w:gridSpan w:val="3"/>
            <w:shd w:val="clear" w:color="auto" w:fill="F2F2F2"/>
            <w:vAlign w:val="center"/>
          </w:tcPr>
          <w:p w14:paraId="07D8C5AB" w14:textId="77777777" w:rsidR="00B556CF" w:rsidRPr="00AE3B0C" w:rsidRDefault="009F0039" w:rsidP="00AE3B0C">
            <w:pPr>
              <w:pStyle w:val="Datafill-text"/>
            </w:pPr>
            <w:r>
              <w:t>Mike Trojan</w:t>
            </w:r>
          </w:p>
        </w:tc>
      </w:tr>
      <w:tr w:rsidR="00B556CF" w14:paraId="2F821E8A" w14:textId="77777777" w:rsidTr="003745B5">
        <w:trPr>
          <w:trHeight w:val="360"/>
        </w:trPr>
        <w:tc>
          <w:tcPr>
            <w:tcW w:w="1980" w:type="dxa"/>
            <w:shd w:val="clear" w:color="auto" w:fill="F2F2F2"/>
            <w:vAlign w:val="center"/>
          </w:tcPr>
          <w:p w14:paraId="54F47F8A" w14:textId="77777777" w:rsidR="00B556CF" w:rsidRPr="003D3E21" w:rsidRDefault="00B556CF" w:rsidP="003745B5">
            <w:pPr>
              <w:pStyle w:val="Datafill-text"/>
              <w:jc w:val="right"/>
            </w:pPr>
            <w:r w:rsidRPr="00B556CF">
              <w:rPr>
                <w:rStyle w:val="DatatitleChar"/>
              </w:rPr>
              <w:t>From / Contact</w:t>
            </w:r>
            <w:r>
              <w:rPr>
                <w:rStyle w:val="DatatitleChar"/>
              </w:rPr>
              <w:t xml:space="preserve"> info</w:t>
            </w:r>
            <w:r w:rsidRPr="00D620F4">
              <w:t xml:space="preserve"> </w:t>
            </w:r>
            <w:r w:rsidRPr="009F06CF">
              <w:rPr>
                <w:color w:val="7F7F7F"/>
              </w:rPr>
              <w:t>|</w:t>
            </w:r>
          </w:p>
        </w:tc>
        <w:tc>
          <w:tcPr>
            <w:tcW w:w="7715" w:type="dxa"/>
            <w:gridSpan w:val="3"/>
            <w:shd w:val="clear" w:color="auto" w:fill="F2F2F2"/>
            <w:vAlign w:val="center"/>
          </w:tcPr>
          <w:p w14:paraId="42CDB264" w14:textId="77777777" w:rsidR="00B556CF" w:rsidRDefault="009F0039" w:rsidP="00AE3B0C">
            <w:pPr>
              <w:pStyle w:val="Datafill-text"/>
            </w:pPr>
            <w:r>
              <w:t>Meghan Funke, PhD</w:t>
            </w:r>
          </w:p>
          <w:p w14:paraId="68417753" w14:textId="77777777" w:rsidR="009F0039" w:rsidRDefault="00E21E7E" w:rsidP="00AE3B0C">
            <w:pPr>
              <w:pStyle w:val="Datafill-text"/>
            </w:pPr>
            <w:r>
              <w:t>Derek Lash</w:t>
            </w:r>
            <w:r w:rsidR="009F0039">
              <w:t>, PE</w:t>
            </w:r>
          </w:p>
          <w:p w14:paraId="328B928E" w14:textId="77777777" w:rsidR="009F0039" w:rsidRPr="00AE3B0C" w:rsidRDefault="009F0039" w:rsidP="00AE3B0C">
            <w:pPr>
              <w:pStyle w:val="Datafill-text"/>
            </w:pPr>
            <w:r>
              <w:t>Brett Emmons, PE</w:t>
            </w:r>
          </w:p>
        </w:tc>
      </w:tr>
      <w:tr w:rsidR="00CC73FE" w14:paraId="253659DB" w14:textId="77777777" w:rsidTr="003745B5">
        <w:trPr>
          <w:trHeight w:val="360"/>
        </w:trPr>
        <w:tc>
          <w:tcPr>
            <w:tcW w:w="1980" w:type="dxa"/>
            <w:shd w:val="clear" w:color="auto" w:fill="F2F2F2"/>
            <w:vAlign w:val="center"/>
          </w:tcPr>
          <w:p w14:paraId="2DDA5C84" w14:textId="77777777" w:rsidR="00CC73FE" w:rsidRPr="002C77A6" w:rsidRDefault="00CC73FE" w:rsidP="003745B5">
            <w:pPr>
              <w:pStyle w:val="Datatitle"/>
            </w:pPr>
            <w:r w:rsidRPr="009F06CF">
              <w:t>Regarding</w:t>
            </w:r>
            <w:r w:rsidRPr="002C77A6">
              <w:t xml:space="preserve"> </w:t>
            </w:r>
            <w:r w:rsidRPr="009F06CF">
              <w:rPr>
                <w:b w:val="0"/>
                <w:color w:val="7F7F7F"/>
              </w:rPr>
              <w:t>|</w:t>
            </w:r>
          </w:p>
        </w:tc>
        <w:tc>
          <w:tcPr>
            <w:tcW w:w="7715" w:type="dxa"/>
            <w:gridSpan w:val="3"/>
            <w:shd w:val="clear" w:color="auto" w:fill="F2F2F2"/>
            <w:vAlign w:val="center"/>
          </w:tcPr>
          <w:p w14:paraId="2D1BF943" w14:textId="77777777" w:rsidR="00CC73FE" w:rsidRPr="00AE3B0C" w:rsidRDefault="009F0039" w:rsidP="00AE3B0C">
            <w:pPr>
              <w:pStyle w:val="Datafill-text"/>
            </w:pPr>
            <w:r>
              <w:t>Task H. Costs</w:t>
            </w:r>
          </w:p>
        </w:tc>
      </w:tr>
    </w:tbl>
    <w:p w14:paraId="3121EA38" w14:textId="77777777" w:rsidR="00166B53" w:rsidRDefault="00166B53" w:rsidP="00005100">
      <w:r>
        <w:t>(Includes all tech team comments:  August 10, 2016)</w:t>
      </w:r>
    </w:p>
    <w:p w14:paraId="7D234101" w14:textId="77777777" w:rsidR="00166B53" w:rsidRDefault="00166B53" w:rsidP="00005100"/>
    <w:p w14:paraId="4C81BB53" w14:textId="77777777" w:rsidR="00497417" w:rsidRDefault="00005100" w:rsidP="00005100">
      <w:r>
        <w:t xml:space="preserve">What are the </w:t>
      </w:r>
      <w:r w:rsidR="009B222B">
        <w:t xml:space="preserve">total </w:t>
      </w:r>
      <w:r>
        <w:t>costs</w:t>
      </w:r>
      <w:r w:rsidR="00497417">
        <w:t xml:space="preserve"> and </w:t>
      </w:r>
      <w:r w:rsidR="00A165A0">
        <w:t>cost</w:t>
      </w:r>
      <w:r w:rsidR="009B222B">
        <w:t xml:space="preserve"> per </w:t>
      </w:r>
      <w:r w:rsidR="00A165A0">
        <w:t>element</w:t>
      </w:r>
      <w:r>
        <w:t xml:space="preserve"> of a harvesting and use system?  Thi</w:t>
      </w:r>
      <w:r w:rsidR="00497417">
        <w:t xml:space="preserve">s seems like a straight-forward question, </w:t>
      </w:r>
      <w:r w:rsidR="00CA7FAA">
        <w:t>but it can</w:t>
      </w:r>
      <w:r w:rsidR="00497417">
        <w:t xml:space="preserve"> be highly dependent on the situation and context.  The </w:t>
      </w:r>
      <w:r w:rsidR="00CA7FAA">
        <w:t>total cost of a harvest and use</w:t>
      </w:r>
      <w:r w:rsidR="00497417">
        <w:t xml:space="preserve"> system can be divided into the four major components of a harvesting and use system:</w:t>
      </w:r>
    </w:p>
    <w:p w14:paraId="27FC31A6" w14:textId="77777777" w:rsidR="00497417" w:rsidRDefault="00497417" w:rsidP="00497417">
      <w:pPr>
        <w:pStyle w:val="ListParagraph"/>
        <w:numPr>
          <w:ilvl w:val="0"/>
          <w:numId w:val="9"/>
        </w:numPr>
      </w:pPr>
      <w:r>
        <w:t>Collection</w:t>
      </w:r>
    </w:p>
    <w:p w14:paraId="1109869F" w14:textId="77777777" w:rsidR="00497417" w:rsidRDefault="00BE0692" w:rsidP="00497417">
      <w:pPr>
        <w:pStyle w:val="ListParagraph"/>
        <w:numPr>
          <w:ilvl w:val="0"/>
          <w:numId w:val="9"/>
        </w:numPr>
      </w:pPr>
      <w:r>
        <w:t>Storage</w:t>
      </w:r>
    </w:p>
    <w:p w14:paraId="357E4905" w14:textId="77777777" w:rsidR="00BE0692" w:rsidRDefault="00BE0692" w:rsidP="00497417">
      <w:pPr>
        <w:pStyle w:val="ListParagraph"/>
        <w:numPr>
          <w:ilvl w:val="0"/>
          <w:numId w:val="9"/>
        </w:numPr>
      </w:pPr>
      <w:r>
        <w:t xml:space="preserve">Treatment </w:t>
      </w:r>
    </w:p>
    <w:p w14:paraId="48C414B1" w14:textId="77777777" w:rsidR="00BE0692" w:rsidRDefault="00BE0692" w:rsidP="00497417">
      <w:pPr>
        <w:pStyle w:val="ListParagraph"/>
        <w:numPr>
          <w:ilvl w:val="0"/>
          <w:numId w:val="9"/>
        </w:numPr>
      </w:pPr>
      <w:r>
        <w:t>Distribution</w:t>
      </w:r>
    </w:p>
    <w:p w14:paraId="255A95E8" w14:textId="77777777" w:rsidR="00B01365" w:rsidRDefault="00D22C42" w:rsidP="00005100">
      <w:r>
        <w:t>The individual components required to construct each of the four systems</w:t>
      </w:r>
      <w:r w:rsidR="00497417">
        <w:t xml:space="preserve"> </w:t>
      </w:r>
      <w:r w:rsidR="00BE0692">
        <w:t>usually</w:t>
      </w:r>
      <w:r w:rsidR="00497417">
        <w:t xml:space="preserve"> depend</w:t>
      </w:r>
      <w:r w:rsidR="00B01365">
        <w:t>s</w:t>
      </w:r>
      <w:r w:rsidR="00497417">
        <w:t xml:space="preserve"> on the </w:t>
      </w:r>
      <w:r w:rsidR="00BE0692">
        <w:t>site and</w:t>
      </w:r>
      <w:r w:rsidR="00B01365">
        <w:t xml:space="preserve">/or </w:t>
      </w:r>
      <w:r w:rsidR="00BE0692">
        <w:t>use</w:t>
      </w:r>
      <w:r w:rsidR="00B01365">
        <w:t xml:space="preserve"> of</w:t>
      </w:r>
      <w:r w:rsidR="00BE0692">
        <w:t xml:space="preserve"> the water.  For </w:t>
      </w:r>
      <w:r w:rsidR="005C1CBC">
        <w:t xml:space="preserve">the </w:t>
      </w:r>
      <w:r w:rsidR="00BE0692" w:rsidRPr="00A26FA6">
        <w:rPr>
          <w:b/>
        </w:rPr>
        <w:t>collection</w:t>
      </w:r>
      <w:r w:rsidR="005C1CBC">
        <w:rPr>
          <w:b/>
        </w:rPr>
        <w:t xml:space="preserve"> component</w:t>
      </w:r>
      <w:r w:rsidR="00BE0692">
        <w:t>, storm sewer pipes and roof drains</w:t>
      </w:r>
      <w:r w:rsidR="00B01365">
        <w:t xml:space="preserve"> </w:t>
      </w:r>
      <w:r w:rsidR="005C1CBC">
        <w:t>may</w:t>
      </w:r>
      <w:r w:rsidR="00B01365">
        <w:t xml:space="preserve"> already</w:t>
      </w:r>
      <w:r w:rsidR="005C1CBC">
        <w:t xml:space="preserve"> be</w:t>
      </w:r>
      <w:r w:rsidR="00B01365">
        <w:t xml:space="preserve"> part of the design,</w:t>
      </w:r>
      <w:r w:rsidR="005C1CBC">
        <w:t xml:space="preserve"> thus reducing cost</w:t>
      </w:r>
      <w:r w:rsidR="00B01365">
        <w:t xml:space="preserve">.  </w:t>
      </w:r>
      <w:r w:rsidR="005C1CBC">
        <w:t xml:space="preserve">The </w:t>
      </w:r>
      <w:r w:rsidR="00B01365" w:rsidRPr="00A26FA6">
        <w:rPr>
          <w:b/>
        </w:rPr>
        <w:t>storage</w:t>
      </w:r>
      <w:r w:rsidR="005C1CBC">
        <w:rPr>
          <w:b/>
        </w:rPr>
        <w:t xml:space="preserve"> </w:t>
      </w:r>
      <w:r w:rsidR="005C1CBC">
        <w:t>component</w:t>
      </w:r>
      <w:r w:rsidR="00B01365">
        <w:t xml:space="preserve"> </w:t>
      </w:r>
      <w:r w:rsidR="00A26FA6">
        <w:t>is typically</w:t>
      </w:r>
      <w:r w:rsidR="00B01365">
        <w:t xml:space="preserve"> the large</w:t>
      </w:r>
      <w:r w:rsidR="00A26FA6">
        <w:t>st cost item</w:t>
      </w:r>
      <w:r w:rsidR="005C1CBC">
        <w:t>.</w:t>
      </w:r>
      <w:r w:rsidR="00B01365">
        <w:t xml:space="preserve"> </w:t>
      </w:r>
      <w:r w:rsidR="005C1CBC">
        <w:t xml:space="preserve">If storage already exists at a site, </w:t>
      </w:r>
      <w:r w:rsidR="00A165A0">
        <w:t xml:space="preserve">such as existing </w:t>
      </w:r>
      <w:r w:rsidR="00A26FA6">
        <w:t>wet ponds,</w:t>
      </w:r>
      <w:r w:rsidR="00B01365">
        <w:t xml:space="preserve"> </w:t>
      </w:r>
      <w:r w:rsidR="00A26FA6">
        <w:t>providing storage</w:t>
      </w:r>
      <w:r w:rsidR="00B01365">
        <w:t xml:space="preserve"> </w:t>
      </w:r>
      <w:r w:rsidR="00A165A0">
        <w:t>for a harvest and use system</w:t>
      </w:r>
      <w:r w:rsidR="005C1CBC">
        <w:t xml:space="preserve"> can be done</w:t>
      </w:r>
      <w:r w:rsidR="00A165A0">
        <w:t xml:space="preserve"> </w:t>
      </w:r>
      <w:r w:rsidR="00B01365">
        <w:t>a</w:t>
      </w:r>
      <w:r w:rsidR="00A26FA6">
        <w:t xml:space="preserve">t minimal cost.  </w:t>
      </w:r>
      <w:r w:rsidR="005C1CBC">
        <w:t>T</w:t>
      </w:r>
      <w:r w:rsidR="00A26FA6">
        <w:t xml:space="preserve">reatment costs can vary dramatically, </w:t>
      </w:r>
      <w:r w:rsidR="005C1CBC">
        <w:t xml:space="preserve">depending on the source water and the end use, </w:t>
      </w:r>
      <w:r w:rsidR="00A26FA6">
        <w:t>from virtually no treatment to</w:t>
      </w:r>
      <w:r w:rsidR="005C1CBC">
        <w:t xml:space="preserve"> meeting</w:t>
      </w:r>
      <w:r w:rsidR="00A26FA6">
        <w:t xml:space="preserve"> drinking water standards.  </w:t>
      </w:r>
      <w:r w:rsidR="005C1CBC">
        <w:t>C</w:t>
      </w:r>
      <w:r w:rsidR="00A165A0">
        <w:t xml:space="preserve">osts </w:t>
      </w:r>
      <w:r w:rsidR="005C1CBC">
        <w:t xml:space="preserve">for distribution </w:t>
      </w:r>
      <w:r w:rsidR="00A165A0">
        <w:t>are usually associated with connecti</w:t>
      </w:r>
      <w:r w:rsidR="005C1CBC">
        <w:t>on</w:t>
      </w:r>
      <w:r w:rsidR="00A165A0">
        <w:t xml:space="preserve"> to an</w:t>
      </w:r>
      <w:r w:rsidR="00A26FA6">
        <w:t xml:space="preserve"> irrigation</w:t>
      </w:r>
      <w:r w:rsidR="00A165A0">
        <w:t xml:space="preserve"> system</w:t>
      </w:r>
      <w:r w:rsidR="00A26FA6">
        <w:t xml:space="preserve">.  </w:t>
      </w:r>
      <w:r w:rsidR="00A165A0">
        <w:t>T</w:t>
      </w:r>
      <w:r w:rsidR="00A26FA6">
        <w:t>he location and elevation of the irrigation site in proximity to the source and storage areas affect the</w:t>
      </w:r>
      <w:r w:rsidR="00A165A0">
        <w:t xml:space="preserve"> amount of pipes and pumps needed</w:t>
      </w:r>
      <w:r w:rsidR="00A26FA6">
        <w:t>.  If a site already has</w:t>
      </w:r>
      <w:r w:rsidR="00A165A0">
        <w:t xml:space="preserve"> an irrigation system in place </w:t>
      </w:r>
      <w:r w:rsidR="00A26FA6">
        <w:t xml:space="preserve">drawing from a potable water source, the distribution portion of the system costs may be </w:t>
      </w:r>
      <w:r w:rsidR="00A165A0">
        <w:t>minimal</w:t>
      </w:r>
      <w:r w:rsidR="00A26FA6">
        <w:t>.</w:t>
      </w:r>
    </w:p>
    <w:p w14:paraId="1F35A353" w14:textId="77777777" w:rsidR="00B01365" w:rsidRDefault="00A165A0" w:rsidP="00005100">
      <w:r>
        <w:t>The site setting</w:t>
      </w:r>
      <w:r w:rsidR="00E75170">
        <w:t xml:space="preserve"> affects</w:t>
      </w:r>
      <w:r w:rsidR="00BE01E8">
        <w:t xml:space="preserve"> the cost</w:t>
      </w:r>
      <w:r>
        <w:t xml:space="preserve"> of harvest and use systems.</w:t>
      </w:r>
      <w:r w:rsidR="00BE01E8">
        <w:t xml:space="preserve"> </w:t>
      </w:r>
      <w:r w:rsidR="00E75170">
        <w:t xml:space="preserve">For example, in </w:t>
      </w:r>
      <w:r w:rsidR="00B01365">
        <w:t>highly urban areas the choices for stormwater treatment may be limited</w:t>
      </w:r>
      <w:r w:rsidR="00E75170">
        <w:t xml:space="preserve"> and</w:t>
      </w:r>
      <w:r w:rsidR="00B01365">
        <w:t xml:space="preserve"> components such as storage </w:t>
      </w:r>
      <w:r>
        <w:t xml:space="preserve">(which is often an underground cistern) </w:t>
      </w:r>
      <w:r w:rsidR="00B01365">
        <w:t>may be quite expensive on a cost/unit treatment basis</w:t>
      </w:r>
      <w:r w:rsidR="00E75170">
        <w:t>. However, harvest and use may</w:t>
      </w:r>
      <w:r>
        <w:t xml:space="preserve"> still more cost-effective than other stormwater management techniques such</w:t>
      </w:r>
      <w:r w:rsidR="00B01365">
        <w:t xml:space="preserve"> as green roofs or underground infiltration facilities.  </w:t>
      </w:r>
      <w:r w:rsidR="00E75170">
        <w:t>I</w:t>
      </w:r>
      <w:r>
        <w:t xml:space="preserve">t is difficult to compare </w:t>
      </w:r>
      <w:r w:rsidR="00B01365">
        <w:t xml:space="preserve">unit costs of </w:t>
      </w:r>
      <w:r>
        <w:t>harvest and use systems across</w:t>
      </w:r>
      <w:r w:rsidR="00B01365">
        <w:t xml:space="preserve"> different settings.</w:t>
      </w:r>
    </w:p>
    <w:p w14:paraId="67C769E9" w14:textId="77777777" w:rsidR="00A26FA6" w:rsidRDefault="00A26FA6" w:rsidP="00005100"/>
    <w:p w14:paraId="683709C7" w14:textId="77777777" w:rsidR="00CC73FE" w:rsidRPr="00047BC0" w:rsidRDefault="00A77B13" w:rsidP="003745B5">
      <w:pPr>
        <w:pStyle w:val="Heading1"/>
        <w:spacing w:before="240"/>
      </w:pPr>
      <w:r>
        <w:t>Total System</w:t>
      </w:r>
      <w:r w:rsidR="009F0039">
        <w:t xml:space="preserve"> Costs</w:t>
      </w:r>
      <w:r w:rsidR="00CC73FE" w:rsidRPr="00047BC0">
        <w:t xml:space="preserve"> </w:t>
      </w:r>
    </w:p>
    <w:p w14:paraId="227EF3FB" w14:textId="77777777" w:rsidR="00C401CB" w:rsidRDefault="00ED6E5F" w:rsidP="00C52705">
      <w:r>
        <w:t xml:space="preserve">The </w:t>
      </w:r>
      <w:r w:rsidR="00E21E7E">
        <w:t>total</w:t>
      </w:r>
      <w:r>
        <w:t xml:space="preserve"> cost of a</w:t>
      </w:r>
      <w:r w:rsidR="00E21E7E">
        <w:t xml:space="preserve"> stormwater</w:t>
      </w:r>
      <w:r>
        <w:t xml:space="preserve"> harvest and use system var</w:t>
      </w:r>
      <w:r w:rsidR="00E75170">
        <w:t>ies</w:t>
      </w:r>
      <w:r>
        <w:t xml:space="preserve"> due to the large range in the size and scale of these systems.</w:t>
      </w:r>
      <w:r w:rsidR="00E21E7E">
        <w:t xml:space="preserve"> In a </w:t>
      </w:r>
      <w:r w:rsidR="00E75170">
        <w:t>Minnesota Pollution Control Agency (</w:t>
      </w:r>
      <w:r w:rsidR="00E21E7E">
        <w:t>MPCA</w:t>
      </w:r>
      <w:r w:rsidR="00E75170">
        <w:t>)</w:t>
      </w:r>
      <w:r w:rsidR="00E21E7E">
        <w:t xml:space="preserve"> survey </w:t>
      </w:r>
      <w:r w:rsidR="00E75170">
        <w:t>for</w:t>
      </w:r>
      <w:r w:rsidR="00E21E7E">
        <w:t xml:space="preserve"> stormwater harvest and use systems in the Twin Cities Metropolitan Area, 26</w:t>
      </w:r>
      <w:r w:rsidR="00E75170">
        <w:t xml:space="preserve"> respondents</w:t>
      </w:r>
      <w:r w:rsidR="00E21E7E">
        <w:t xml:space="preserve"> provided total </w:t>
      </w:r>
      <w:r w:rsidR="00E21E7E">
        <w:lastRenderedPageBreak/>
        <w:t xml:space="preserve">system cost information, summarized in </w:t>
      </w:r>
      <w:r w:rsidR="00D22C42">
        <w:fldChar w:fldCharType="begin"/>
      </w:r>
      <w:r w:rsidR="00D22C42">
        <w:instrText xml:space="preserve"> REF _Ref457473117 \h </w:instrText>
      </w:r>
      <w:r w:rsidR="00D22C42">
        <w:fldChar w:fldCharType="separate"/>
      </w:r>
      <w:r w:rsidR="00D22C42">
        <w:t xml:space="preserve">Figure </w:t>
      </w:r>
      <w:r w:rsidR="00D22C42">
        <w:rPr>
          <w:noProof/>
        </w:rPr>
        <w:t>1</w:t>
      </w:r>
      <w:r w:rsidR="00D22C42">
        <w:fldChar w:fldCharType="end"/>
      </w:r>
      <w:r w:rsidR="00D22C42">
        <w:t xml:space="preserve"> </w:t>
      </w:r>
      <w:r w:rsidR="00E21E7E">
        <w:t>below. Total costs ranged from $1,500 to $1,500,000, with eight systems over $400,000.</w:t>
      </w:r>
      <w:r w:rsidR="00A77B13">
        <w:t xml:space="preserve"> Of the 26 systems </w:t>
      </w:r>
      <w:r w:rsidR="00C81437">
        <w:t xml:space="preserve">with </w:t>
      </w:r>
      <w:r w:rsidR="00A77B13">
        <w:t xml:space="preserve">cost information, 22 were irrigation systems ($1,500 - $1.5M), 1 was a toilet flushing system ($300,000), 1 was a toilet flushing and vehicle washing system ($57,500), and 2 were irrigation and vehicle washing systems ($10,000 - $425,000). </w:t>
      </w:r>
    </w:p>
    <w:p w14:paraId="7B62B21B" w14:textId="77777777" w:rsidR="00C401CB" w:rsidRDefault="00C401CB" w:rsidP="00C401CB">
      <w:r>
        <w:rPr>
          <w:noProof/>
        </w:rPr>
        <w:drawing>
          <wp:inline distT="0" distB="0" distL="0" distR="0" wp14:anchorId="53BA67A3" wp14:editId="3126C1DD">
            <wp:extent cx="4584700" cy="275590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57B26B" w14:textId="77777777" w:rsidR="00C401CB" w:rsidRDefault="00C401CB" w:rsidP="00C401CB">
      <w:pPr>
        <w:pStyle w:val="Caption"/>
      </w:pPr>
      <w:bookmarkStart w:id="0" w:name="_Ref457473117"/>
      <w:r>
        <w:t xml:space="preserve">Figure </w:t>
      </w:r>
      <w:fldSimple w:instr=" SEQ Figure \* ARABIC ">
        <w:r w:rsidR="009E7188">
          <w:rPr>
            <w:noProof/>
          </w:rPr>
          <w:t>1</w:t>
        </w:r>
      </w:fldSimple>
      <w:bookmarkEnd w:id="0"/>
      <w:r>
        <w:t>. 2016 MPCA survey responses of total stormwater harvest and use system costs in the Twin Cities Metropolitan Area.</w:t>
      </w:r>
    </w:p>
    <w:p w14:paraId="0364690C" w14:textId="77777777" w:rsidR="00C401CB" w:rsidRDefault="00C401CB" w:rsidP="00C52705"/>
    <w:p w14:paraId="3E1EB159" w14:textId="77777777" w:rsidR="00C401CB" w:rsidRDefault="00C401CB" w:rsidP="00C52705"/>
    <w:p w14:paraId="3A8681D1" w14:textId="77777777" w:rsidR="00C401CB" w:rsidRDefault="00C401CB">
      <w:pPr>
        <w:spacing w:before="0" w:after="200"/>
        <w:rPr>
          <w:rFonts w:ascii="Arial" w:hAnsi="Arial"/>
          <w:b/>
        </w:rPr>
      </w:pPr>
      <w:r>
        <w:br w:type="page"/>
      </w:r>
    </w:p>
    <w:p w14:paraId="552F0AA3" w14:textId="77777777" w:rsidR="00A77B13" w:rsidRDefault="00A77B13" w:rsidP="00A77B13">
      <w:pPr>
        <w:pStyle w:val="Heading1"/>
      </w:pPr>
      <w:r>
        <w:lastRenderedPageBreak/>
        <w:t>Individual Component Costs</w:t>
      </w:r>
    </w:p>
    <w:p w14:paraId="08B7F5A5" w14:textId="77777777" w:rsidR="00005100" w:rsidRDefault="00E21E7E" w:rsidP="00C52705">
      <w:r>
        <w:t xml:space="preserve">Major </w:t>
      </w:r>
      <w:r w:rsidR="00A77B13">
        <w:t>individual component costs of stor</w:t>
      </w:r>
      <w:r>
        <w:t xml:space="preserve">mwater harvest and use systems include land acquisition, excavation and </w:t>
      </w:r>
      <w:r w:rsidR="006B429A">
        <w:t>material removal</w:t>
      </w:r>
      <w:r>
        <w:t xml:space="preserve">, and the storage/treatment systems. Very little detailed component cost information is currently available </w:t>
      </w:r>
      <w:r w:rsidR="00C81437">
        <w:t xml:space="preserve">because costs for </w:t>
      </w:r>
      <w:r>
        <w:t>many of the storage and treatment</w:t>
      </w:r>
      <w:r w:rsidR="00127128">
        <w:t xml:space="preserve"> systems are packaged together.</w:t>
      </w:r>
      <w:r w:rsidR="00BE01E8" w:rsidRPr="00BE01E8">
        <w:t xml:space="preserve"> </w:t>
      </w:r>
      <w:r w:rsidR="00643077">
        <w:t>E</w:t>
      </w:r>
      <w:r w:rsidR="00BE01E8">
        <w:t xml:space="preserve">xamples of harvest and use system itemized costs are </w:t>
      </w:r>
      <w:r w:rsidR="00643077">
        <w:t>discussed below</w:t>
      </w:r>
      <w:r w:rsidR="00C81437">
        <w:t>.</w:t>
      </w:r>
    </w:p>
    <w:p w14:paraId="14577A09" w14:textId="77777777" w:rsidR="00127128" w:rsidRDefault="0045278D" w:rsidP="00127128">
      <w:r>
        <w:t xml:space="preserve">The </w:t>
      </w:r>
      <w:hyperlink r:id="rId9" w:history="1">
        <w:r w:rsidRPr="00B550F8">
          <w:rPr>
            <w:rStyle w:val="Hyperlink"/>
          </w:rPr>
          <w:t xml:space="preserve">2011 Met Council </w:t>
        </w:r>
        <w:r>
          <w:rPr>
            <w:rStyle w:val="Hyperlink"/>
          </w:rPr>
          <w:t xml:space="preserve">Stormwater </w:t>
        </w:r>
        <w:r w:rsidRPr="00B550F8">
          <w:rPr>
            <w:rStyle w:val="Hyperlink"/>
          </w:rPr>
          <w:t>Reuse Guide</w:t>
        </w:r>
      </w:hyperlink>
      <w:r>
        <w:t xml:space="preserve"> developed a list of stormwater harvest and use system construction activity components and cost units for developing system cost estimates, reproduced in </w:t>
      </w:r>
      <w:r>
        <w:fldChar w:fldCharType="begin"/>
      </w:r>
      <w:r>
        <w:instrText xml:space="preserve"> REF _Ref454528658 \h </w:instrText>
      </w:r>
      <w:r>
        <w:fldChar w:fldCharType="separate"/>
      </w:r>
      <w:r>
        <w:t xml:space="preserve">Table </w:t>
      </w:r>
      <w:r>
        <w:rPr>
          <w:noProof/>
        </w:rPr>
        <w:t>3</w:t>
      </w:r>
      <w:r>
        <w:fldChar w:fldCharType="end"/>
      </w:r>
      <w:r>
        <w:t xml:space="preserve">. </w:t>
      </w:r>
      <w:r w:rsidR="009E0097">
        <w:t xml:space="preserve"> </w:t>
      </w:r>
      <w:r w:rsidR="001D219E">
        <w:t xml:space="preserve">A cost analysis of different cistern materials was summarized by CONTECH Inc. in their 2011 </w:t>
      </w:r>
      <w:hyperlink r:id="rId10" w:history="1">
        <w:r w:rsidR="001D219E" w:rsidRPr="001D219E">
          <w:rPr>
            <w:rStyle w:val="Hyperlink"/>
          </w:rPr>
          <w:t>Cistern Design Considerations for Large Rainwater Harvesting Systems</w:t>
        </w:r>
      </w:hyperlink>
      <w:r w:rsidR="001D219E">
        <w:t xml:space="preserve"> Professional Development Advertising article, reproduced in </w:t>
      </w:r>
      <w:r w:rsidR="001D219E">
        <w:fldChar w:fldCharType="begin"/>
      </w:r>
      <w:r w:rsidR="001D219E">
        <w:instrText xml:space="preserve"> REF _Ref454528561 \h </w:instrText>
      </w:r>
      <w:r w:rsidR="001D219E">
        <w:fldChar w:fldCharType="separate"/>
      </w:r>
      <w:r w:rsidR="009E7188">
        <w:t xml:space="preserve">Table </w:t>
      </w:r>
      <w:r w:rsidR="009E7188">
        <w:rPr>
          <w:noProof/>
        </w:rPr>
        <w:t>1</w:t>
      </w:r>
      <w:r w:rsidR="001D219E">
        <w:fldChar w:fldCharType="end"/>
      </w:r>
      <w:r w:rsidR="001D219E">
        <w:t xml:space="preserve">. </w:t>
      </w:r>
      <w:r w:rsidR="00E21E7E">
        <w:t xml:space="preserve">Some itemized component cost information was </w:t>
      </w:r>
      <w:r w:rsidR="001D219E">
        <w:t xml:space="preserve">also </w:t>
      </w:r>
      <w:r w:rsidR="00E21E7E">
        <w:t xml:space="preserve">compiled in the Texas Manual on Rainwater Harvesting, summarized in </w:t>
      </w:r>
      <w:r w:rsidR="00E21E7E">
        <w:fldChar w:fldCharType="begin"/>
      </w:r>
      <w:r w:rsidR="00E21E7E">
        <w:instrText xml:space="preserve"> REF _Ref454524882 \h </w:instrText>
      </w:r>
      <w:r w:rsidR="00E21E7E">
        <w:fldChar w:fldCharType="separate"/>
      </w:r>
      <w:r w:rsidR="009E7188">
        <w:t xml:space="preserve">Table </w:t>
      </w:r>
      <w:r w:rsidR="009E7188">
        <w:rPr>
          <w:noProof/>
        </w:rPr>
        <w:t>2</w:t>
      </w:r>
      <w:r w:rsidR="00E21E7E">
        <w:fldChar w:fldCharType="end"/>
      </w:r>
      <w:r w:rsidR="00E21E7E">
        <w:t>.</w:t>
      </w:r>
      <w:r w:rsidR="00A77B13">
        <w:t xml:space="preserve"> These itemized costs include cistern and gutter costs on a per volume/length basis, and treatment system consumables (such as filters and cartridges) that must be replaced regularly as part of normal system operation and maintenance.</w:t>
      </w:r>
      <w:r w:rsidR="001D219E">
        <w:t xml:space="preserve"> </w:t>
      </w:r>
    </w:p>
    <w:p w14:paraId="7AF15C7F" w14:textId="77777777" w:rsidR="001D219E" w:rsidRDefault="001D219E" w:rsidP="00C52705"/>
    <w:p w14:paraId="18765AF1" w14:textId="77777777" w:rsidR="00C401CB" w:rsidRDefault="00C401CB" w:rsidP="00C401CB">
      <w:pPr>
        <w:pStyle w:val="Caption"/>
      </w:pPr>
      <w:bookmarkStart w:id="1" w:name="_Ref454528561"/>
      <w:r>
        <w:t xml:space="preserve">Table </w:t>
      </w:r>
      <w:fldSimple w:instr=" SEQ Table \* ARABIC ">
        <w:r w:rsidR="009E7188">
          <w:rPr>
            <w:noProof/>
          </w:rPr>
          <w:t>1</w:t>
        </w:r>
      </w:fldSimple>
      <w:bookmarkStart w:id="2" w:name="_GoBack"/>
      <w:bookmarkEnd w:id="1"/>
      <w:bookmarkEnd w:id="2"/>
      <w:r>
        <w:t xml:space="preserve">. </w:t>
      </w:r>
      <w:r w:rsidR="001D219E">
        <w:t xml:space="preserve">Comparison of materials used for rainwater harvesting systems (Need to ask for permission to reproduce: </w:t>
      </w:r>
      <w:hyperlink r:id="rId11" w:history="1">
        <w:r w:rsidR="001D219E" w:rsidRPr="00C401CB">
          <w:rPr>
            <w:rStyle w:val="Hyperlink"/>
          </w:rPr>
          <w:t>Contech Construction Products, Inc. September 2011. Cistern Design Considerations for Large Rainwater Harvesting Systems.</w:t>
        </w:r>
      </w:hyperlink>
      <w:r w:rsidR="001D219E">
        <w:t>)</w:t>
      </w:r>
    </w:p>
    <w:p w14:paraId="0F8B8B1F" w14:textId="77777777" w:rsidR="00290F19" w:rsidRDefault="00C401CB" w:rsidP="00C52705">
      <w:r w:rsidRPr="00C401CB">
        <w:rPr>
          <w:noProof/>
        </w:rPr>
        <w:drawing>
          <wp:inline distT="0" distB="0" distL="0" distR="0" wp14:anchorId="36E81979" wp14:editId="0125F6CD">
            <wp:extent cx="5943600" cy="2621915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21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64E73F" w14:textId="77777777" w:rsidR="00C401CB" w:rsidRDefault="00C401CB" w:rsidP="00C52705"/>
    <w:p w14:paraId="7508448F" w14:textId="77777777" w:rsidR="00E21E7E" w:rsidRDefault="00E21E7E" w:rsidP="00E21E7E">
      <w:pPr>
        <w:pStyle w:val="Caption"/>
      </w:pPr>
      <w:bookmarkStart w:id="3" w:name="_Ref454524882"/>
      <w:r>
        <w:t xml:space="preserve">Table </w:t>
      </w:r>
      <w:fldSimple w:instr=" SEQ Table \* ARABIC ">
        <w:r w:rsidR="009E7188">
          <w:rPr>
            <w:noProof/>
          </w:rPr>
          <w:t>2</w:t>
        </w:r>
      </w:fldSimple>
      <w:bookmarkEnd w:id="3"/>
      <w:r>
        <w:t>. Itemized stormwater harvest and use system component costs (</w:t>
      </w:r>
      <w:r w:rsidR="00B550F8">
        <w:t>Table 6-1</w:t>
      </w:r>
      <w:r w:rsidR="00B550F8">
        <w:rPr>
          <w:vertAlign w:val="superscript"/>
        </w:rPr>
        <w:t>1</w:t>
      </w:r>
      <w:r w:rsidR="00B550F8">
        <w:t xml:space="preserve"> in the 2005 </w:t>
      </w:r>
      <w:hyperlink r:id="rId13" w:history="1">
        <w:r w:rsidRPr="00B550F8">
          <w:rPr>
            <w:rStyle w:val="Hyperlink"/>
          </w:rPr>
          <w:t>Texas Manual on Rainwater Harvesting</w:t>
        </w:r>
      </w:hyperlink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9"/>
        <w:gridCol w:w="2037"/>
        <w:gridCol w:w="3104"/>
        <w:gridCol w:w="2340"/>
      </w:tblGrid>
      <w:tr w:rsidR="009F0039" w:rsidRPr="00B20FB4" w14:paraId="04DB3140" w14:textId="77777777" w:rsidTr="00290F19">
        <w:trPr>
          <w:cantSplit/>
          <w:tblHeader/>
        </w:trPr>
        <w:tc>
          <w:tcPr>
            <w:tcW w:w="1896" w:type="dxa"/>
          </w:tcPr>
          <w:p w14:paraId="593B18B6" w14:textId="77777777" w:rsidR="009F0039" w:rsidRPr="00B20FB4" w:rsidRDefault="0052734F" w:rsidP="00ED6E5F">
            <w:pPr>
              <w:spacing w:before="60" w:after="60"/>
              <w:rPr>
                <w:rFonts w:asciiTheme="minorHAnsi" w:hAnsiTheme="minorHAnsi"/>
                <w:b/>
                <w:sz w:val="20"/>
                <w:szCs w:val="18"/>
              </w:rPr>
            </w:pPr>
            <w:r w:rsidRPr="00B20FB4">
              <w:rPr>
                <w:rFonts w:asciiTheme="minorHAnsi" w:hAnsiTheme="minorHAnsi"/>
                <w:b/>
                <w:sz w:val="20"/>
                <w:szCs w:val="18"/>
              </w:rPr>
              <w:t>System</w:t>
            </w:r>
          </w:p>
        </w:tc>
        <w:tc>
          <w:tcPr>
            <w:tcW w:w="2075" w:type="dxa"/>
          </w:tcPr>
          <w:p w14:paraId="4B2FD436" w14:textId="77777777" w:rsidR="009F0039" w:rsidRPr="00B20FB4" w:rsidRDefault="0052734F" w:rsidP="00ED6E5F">
            <w:pPr>
              <w:spacing w:before="60" w:after="60"/>
              <w:rPr>
                <w:rFonts w:asciiTheme="minorHAnsi" w:hAnsiTheme="minorHAnsi"/>
                <w:b/>
                <w:sz w:val="20"/>
                <w:szCs w:val="18"/>
              </w:rPr>
            </w:pPr>
            <w:r w:rsidRPr="00B20FB4">
              <w:rPr>
                <w:rFonts w:asciiTheme="minorHAnsi" w:hAnsiTheme="minorHAnsi"/>
                <w:b/>
                <w:sz w:val="20"/>
                <w:szCs w:val="18"/>
              </w:rPr>
              <w:t>System Component</w:t>
            </w:r>
          </w:p>
        </w:tc>
        <w:tc>
          <w:tcPr>
            <w:tcW w:w="3157" w:type="dxa"/>
          </w:tcPr>
          <w:p w14:paraId="04ECEA25" w14:textId="77777777" w:rsidR="009F0039" w:rsidRPr="00B20FB4" w:rsidRDefault="0052734F" w:rsidP="00ED6E5F">
            <w:pPr>
              <w:spacing w:before="60" w:after="60"/>
              <w:rPr>
                <w:rFonts w:asciiTheme="minorHAnsi" w:hAnsiTheme="minorHAnsi"/>
                <w:b/>
                <w:sz w:val="20"/>
                <w:szCs w:val="18"/>
              </w:rPr>
            </w:pPr>
            <w:r w:rsidRPr="00B20FB4">
              <w:rPr>
                <w:rFonts w:asciiTheme="minorHAnsi" w:hAnsiTheme="minorHAnsi"/>
                <w:b/>
                <w:sz w:val="20"/>
                <w:szCs w:val="18"/>
              </w:rPr>
              <w:t>Cost</w:t>
            </w:r>
          </w:p>
        </w:tc>
        <w:tc>
          <w:tcPr>
            <w:tcW w:w="2394" w:type="dxa"/>
          </w:tcPr>
          <w:p w14:paraId="0FDF4EB5" w14:textId="77777777" w:rsidR="009F0039" w:rsidRPr="00B20FB4" w:rsidRDefault="0052734F" w:rsidP="00ED6E5F">
            <w:pPr>
              <w:spacing w:before="60" w:after="60"/>
              <w:rPr>
                <w:rFonts w:asciiTheme="minorHAnsi" w:hAnsiTheme="minorHAnsi"/>
                <w:b/>
                <w:sz w:val="20"/>
                <w:szCs w:val="18"/>
              </w:rPr>
            </w:pPr>
            <w:r w:rsidRPr="00B20FB4">
              <w:rPr>
                <w:rFonts w:asciiTheme="minorHAnsi" w:hAnsiTheme="minorHAnsi"/>
                <w:b/>
                <w:sz w:val="20"/>
                <w:szCs w:val="18"/>
              </w:rPr>
              <w:t>Cost Recurrence</w:t>
            </w:r>
          </w:p>
        </w:tc>
      </w:tr>
      <w:tr w:rsidR="00E21E7E" w:rsidRPr="00B20FB4" w14:paraId="12634B7D" w14:textId="77777777" w:rsidTr="00290F19">
        <w:tc>
          <w:tcPr>
            <w:tcW w:w="1896" w:type="dxa"/>
            <w:vMerge w:val="restart"/>
          </w:tcPr>
          <w:p w14:paraId="67FD2044" w14:textId="77777777" w:rsidR="00E21E7E" w:rsidRPr="00B20FB4" w:rsidRDefault="00E21E7E" w:rsidP="00ED6E5F">
            <w:pPr>
              <w:spacing w:before="60" w:after="60"/>
              <w:rPr>
                <w:rFonts w:asciiTheme="minorHAnsi" w:hAnsiTheme="minorHAnsi"/>
                <w:sz w:val="20"/>
                <w:szCs w:val="18"/>
              </w:rPr>
            </w:pPr>
            <w:r w:rsidRPr="00B20FB4">
              <w:rPr>
                <w:rFonts w:asciiTheme="minorHAnsi" w:hAnsiTheme="minorHAnsi"/>
                <w:sz w:val="20"/>
                <w:szCs w:val="18"/>
              </w:rPr>
              <w:t>Materials</w:t>
            </w:r>
          </w:p>
        </w:tc>
        <w:tc>
          <w:tcPr>
            <w:tcW w:w="2075" w:type="dxa"/>
          </w:tcPr>
          <w:p w14:paraId="74CBBD7F" w14:textId="77777777" w:rsidR="00E21E7E" w:rsidRPr="00B20FB4" w:rsidRDefault="00E21E7E" w:rsidP="00ED6E5F">
            <w:pPr>
              <w:spacing w:before="60" w:after="60"/>
              <w:rPr>
                <w:rFonts w:asciiTheme="minorHAnsi" w:hAnsiTheme="minorHAnsi"/>
                <w:sz w:val="20"/>
                <w:szCs w:val="18"/>
              </w:rPr>
            </w:pPr>
            <w:r w:rsidRPr="00B20FB4">
              <w:rPr>
                <w:rFonts w:asciiTheme="minorHAnsi" w:hAnsiTheme="minorHAnsi"/>
                <w:sz w:val="20"/>
                <w:szCs w:val="18"/>
              </w:rPr>
              <w:t>Tanks</w:t>
            </w:r>
          </w:p>
        </w:tc>
        <w:tc>
          <w:tcPr>
            <w:tcW w:w="3157" w:type="dxa"/>
          </w:tcPr>
          <w:p w14:paraId="4731A773" w14:textId="77777777" w:rsidR="00E21E7E" w:rsidRPr="00B20FB4" w:rsidRDefault="00E21E7E" w:rsidP="00ED6E5F">
            <w:pPr>
              <w:spacing w:before="60" w:after="60"/>
              <w:rPr>
                <w:rFonts w:asciiTheme="minorHAnsi" w:hAnsiTheme="minorHAnsi"/>
                <w:sz w:val="20"/>
                <w:szCs w:val="18"/>
              </w:rPr>
            </w:pPr>
            <w:r w:rsidRPr="00B20FB4">
              <w:rPr>
                <w:rFonts w:asciiTheme="minorHAnsi" w:hAnsiTheme="minorHAnsi"/>
                <w:sz w:val="20"/>
                <w:szCs w:val="18"/>
              </w:rPr>
              <w:t>$0.50/gallon for fiberglass to $4/gallon for wielded steel tank</w:t>
            </w:r>
          </w:p>
        </w:tc>
        <w:tc>
          <w:tcPr>
            <w:tcW w:w="2394" w:type="dxa"/>
          </w:tcPr>
          <w:p w14:paraId="56F1B96C" w14:textId="77777777" w:rsidR="00E21E7E" w:rsidRPr="00B20FB4" w:rsidRDefault="00E21E7E" w:rsidP="00ED6E5F">
            <w:pPr>
              <w:spacing w:before="60" w:after="60"/>
              <w:rPr>
                <w:rFonts w:asciiTheme="minorHAnsi" w:hAnsiTheme="minorHAnsi"/>
                <w:sz w:val="20"/>
                <w:szCs w:val="18"/>
              </w:rPr>
            </w:pPr>
          </w:p>
        </w:tc>
      </w:tr>
      <w:tr w:rsidR="00E21E7E" w:rsidRPr="00B20FB4" w14:paraId="683D28D8" w14:textId="77777777" w:rsidTr="00290F19">
        <w:tc>
          <w:tcPr>
            <w:tcW w:w="1896" w:type="dxa"/>
            <w:vMerge/>
          </w:tcPr>
          <w:p w14:paraId="0653B96E" w14:textId="77777777" w:rsidR="00E21E7E" w:rsidRPr="00B20FB4" w:rsidRDefault="00E21E7E" w:rsidP="00ED6E5F">
            <w:pPr>
              <w:spacing w:before="60" w:after="60"/>
              <w:rPr>
                <w:rFonts w:asciiTheme="minorHAnsi" w:hAnsiTheme="minorHAnsi"/>
                <w:sz w:val="20"/>
                <w:szCs w:val="18"/>
              </w:rPr>
            </w:pPr>
          </w:p>
        </w:tc>
        <w:tc>
          <w:tcPr>
            <w:tcW w:w="2075" w:type="dxa"/>
          </w:tcPr>
          <w:p w14:paraId="54FD5B38" w14:textId="77777777" w:rsidR="00E21E7E" w:rsidRPr="00B20FB4" w:rsidRDefault="00E21E7E" w:rsidP="00ED6E5F">
            <w:pPr>
              <w:spacing w:before="60" w:after="60"/>
              <w:rPr>
                <w:rFonts w:asciiTheme="minorHAnsi" w:hAnsiTheme="minorHAnsi"/>
                <w:sz w:val="20"/>
                <w:szCs w:val="18"/>
              </w:rPr>
            </w:pPr>
            <w:r w:rsidRPr="00B20FB4">
              <w:rPr>
                <w:rFonts w:asciiTheme="minorHAnsi" w:hAnsiTheme="minorHAnsi"/>
                <w:sz w:val="20"/>
                <w:szCs w:val="18"/>
              </w:rPr>
              <w:t>Gutters</w:t>
            </w:r>
          </w:p>
        </w:tc>
        <w:tc>
          <w:tcPr>
            <w:tcW w:w="3157" w:type="dxa"/>
          </w:tcPr>
          <w:p w14:paraId="16A15E45" w14:textId="77777777" w:rsidR="00E21E7E" w:rsidRPr="00B20FB4" w:rsidRDefault="00E21E7E" w:rsidP="00ED6E5F">
            <w:pPr>
              <w:spacing w:before="60" w:after="60"/>
              <w:rPr>
                <w:rFonts w:asciiTheme="minorHAnsi" w:hAnsiTheme="minorHAnsi"/>
                <w:sz w:val="20"/>
                <w:szCs w:val="18"/>
              </w:rPr>
            </w:pPr>
            <w:r w:rsidRPr="00B20FB4">
              <w:rPr>
                <w:rFonts w:asciiTheme="minorHAnsi" w:hAnsiTheme="minorHAnsi"/>
                <w:sz w:val="20"/>
                <w:szCs w:val="18"/>
              </w:rPr>
              <w:t>$0.30/foot for vinyl/plastic to $6-12/foot for aluminum/galvalume</w:t>
            </w:r>
          </w:p>
        </w:tc>
        <w:tc>
          <w:tcPr>
            <w:tcW w:w="2394" w:type="dxa"/>
          </w:tcPr>
          <w:p w14:paraId="47AA3842" w14:textId="77777777" w:rsidR="00E21E7E" w:rsidRPr="00B20FB4" w:rsidRDefault="00E21E7E" w:rsidP="00ED6E5F">
            <w:pPr>
              <w:spacing w:before="60" w:after="60"/>
              <w:rPr>
                <w:rFonts w:asciiTheme="minorHAnsi" w:hAnsiTheme="minorHAnsi"/>
                <w:sz w:val="20"/>
                <w:szCs w:val="18"/>
              </w:rPr>
            </w:pPr>
          </w:p>
        </w:tc>
      </w:tr>
      <w:tr w:rsidR="00E21E7E" w:rsidRPr="00B20FB4" w14:paraId="7BAFA0E2" w14:textId="77777777" w:rsidTr="00290F19">
        <w:tc>
          <w:tcPr>
            <w:tcW w:w="1896" w:type="dxa"/>
            <w:vMerge w:val="restart"/>
          </w:tcPr>
          <w:p w14:paraId="0D54E3C1" w14:textId="77777777" w:rsidR="00A9532B" w:rsidRDefault="00E21E7E" w:rsidP="00ED6E5F">
            <w:pPr>
              <w:spacing w:before="60" w:after="60"/>
              <w:rPr>
                <w:rFonts w:asciiTheme="minorHAnsi" w:hAnsiTheme="minorHAnsi"/>
                <w:sz w:val="20"/>
                <w:szCs w:val="18"/>
              </w:rPr>
            </w:pPr>
            <w:r w:rsidRPr="00B20FB4">
              <w:rPr>
                <w:rFonts w:asciiTheme="minorHAnsi" w:hAnsiTheme="minorHAnsi"/>
                <w:sz w:val="20"/>
                <w:szCs w:val="18"/>
              </w:rPr>
              <w:t>Annual maintenance</w:t>
            </w:r>
          </w:p>
          <w:p w14:paraId="0CB20B34" w14:textId="77777777" w:rsidR="00A9532B" w:rsidRPr="00B20FB4" w:rsidRDefault="00A9532B" w:rsidP="00ED6E5F">
            <w:pPr>
              <w:spacing w:before="60" w:after="60"/>
              <w:rPr>
                <w:rFonts w:asciiTheme="minorHAnsi" w:hAnsiTheme="minorHAnsi"/>
                <w:sz w:val="20"/>
                <w:szCs w:val="18"/>
              </w:rPr>
            </w:pPr>
            <w:r>
              <w:rPr>
                <w:rFonts w:asciiTheme="minorHAnsi" w:hAnsiTheme="minorHAnsi"/>
                <w:sz w:val="20"/>
                <w:szCs w:val="18"/>
              </w:rPr>
              <w:t>(costs will be dependent on system size)</w:t>
            </w:r>
          </w:p>
        </w:tc>
        <w:tc>
          <w:tcPr>
            <w:tcW w:w="2075" w:type="dxa"/>
          </w:tcPr>
          <w:p w14:paraId="25648430" w14:textId="77777777" w:rsidR="00E21E7E" w:rsidRPr="00B20FB4" w:rsidRDefault="00E21E7E" w:rsidP="00ED6E5F">
            <w:pPr>
              <w:spacing w:before="60" w:after="60"/>
              <w:rPr>
                <w:rFonts w:asciiTheme="minorHAnsi" w:hAnsiTheme="minorHAnsi"/>
                <w:sz w:val="20"/>
                <w:szCs w:val="18"/>
              </w:rPr>
            </w:pPr>
            <w:r w:rsidRPr="00B20FB4">
              <w:rPr>
                <w:rFonts w:asciiTheme="minorHAnsi" w:hAnsiTheme="minorHAnsi"/>
                <w:sz w:val="20"/>
                <w:szCs w:val="18"/>
              </w:rPr>
              <w:t>Cartridge Filter</w:t>
            </w:r>
          </w:p>
        </w:tc>
        <w:tc>
          <w:tcPr>
            <w:tcW w:w="3157" w:type="dxa"/>
          </w:tcPr>
          <w:p w14:paraId="1C2FE50E" w14:textId="77777777" w:rsidR="00E21E7E" w:rsidRPr="00B20FB4" w:rsidRDefault="00E21E7E" w:rsidP="00ED6E5F">
            <w:pPr>
              <w:spacing w:before="60" w:after="60"/>
              <w:rPr>
                <w:rFonts w:asciiTheme="minorHAnsi" w:hAnsiTheme="minorHAnsi"/>
                <w:sz w:val="20"/>
                <w:szCs w:val="18"/>
              </w:rPr>
            </w:pPr>
            <w:r w:rsidRPr="00B20FB4">
              <w:rPr>
                <w:rFonts w:asciiTheme="minorHAnsi" w:hAnsiTheme="minorHAnsi"/>
                <w:sz w:val="20"/>
                <w:szCs w:val="18"/>
              </w:rPr>
              <w:t>$20-60</w:t>
            </w:r>
          </w:p>
        </w:tc>
        <w:tc>
          <w:tcPr>
            <w:tcW w:w="2394" w:type="dxa"/>
          </w:tcPr>
          <w:p w14:paraId="747305BA" w14:textId="77777777" w:rsidR="00E21E7E" w:rsidRPr="00B20FB4" w:rsidRDefault="00E21E7E" w:rsidP="00ED6E5F">
            <w:pPr>
              <w:spacing w:before="60" w:after="60"/>
              <w:rPr>
                <w:rFonts w:asciiTheme="minorHAnsi" w:hAnsiTheme="minorHAnsi"/>
                <w:sz w:val="20"/>
                <w:szCs w:val="18"/>
              </w:rPr>
            </w:pPr>
            <w:r w:rsidRPr="00B20FB4">
              <w:rPr>
                <w:rFonts w:asciiTheme="minorHAnsi" w:hAnsiTheme="minorHAnsi"/>
                <w:sz w:val="20"/>
                <w:szCs w:val="18"/>
              </w:rPr>
              <w:t>Filter must be changed regularly</w:t>
            </w:r>
          </w:p>
        </w:tc>
      </w:tr>
      <w:tr w:rsidR="00E21E7E" w:rsidRPr="00B20FB4" w14:paraId="66A5C3B7" w14:textId="77777777" w:rsidTr="00290F19">
        <w:tc>
          <w:tcPr>
            <w:tcW w:w="1896" w:type="dxa"/>
            <w:vMerge/>
          </w:tcPr>
          <w:p w14:paraId="1BBC0919" w14:textId="77777777" w:rsidR="00E21E7E" w:rsidRPr="00B20FB4" w:rsidRDefault="00E21E7E" w:rsidP="00ED6E5F">
            <w:pPr>
              <w:spacing w:before="60" w:after="60"/>
              <w:rPr>
                <w:rFonts w:asciiTheme="minorHAnsi" w:hAnsiTheme="minorHAnsi"/>
                <w:sz w:val="20"/>
                <w:szCs w:val="18"/>
              </w:rPr>
            </w:pPr>
          </w:p>
        </w:tc>
        <w:tc>
          <w:tcPr>
            <w:tcW w:w="2075" w:type="dxa"/>
          </w:tcPr>
          <w:p w14:paraId="17B5B576" w14:textId="77777777" w:rsidR="00E21E7E" w:rsidRPr="00B20FB4" w:rsidRDefault="00E21E7E" w:rsidP="00ED6E5F">
            <w:pPr>
              <w:spacing w:before="60" w:after="60"/>
              <w:rPr>
                <w:rFonts w:asciiTheme="minorHAnsi" w:hAnsiTheme="minorHAnsi"/>
                <w:sz w:val="20"/>
                <w:szCs w:val="18"/>
              </w:rPr>
            </w:pPr>
            <w:r w:rsidRPr="00B20FB4">
              <w:rPr>
                <w:rFonts w:asciiTheme="minorHAnsi" w:hAnsiTheme="minorHAnsi"/>
                <w:sz w:val="20"/>
                <w:szCs w:val="18"/>
              </w:rPr>
              <w:t>Reverse Osmosis Filter</w:t>
            </w:r>
          </w:p>
        </w:tc>
        <w:tc>
          <w:tcPr>
            <w:tcW w:w="3157" w:type="dxa"/>
          </w:tcPr>
          <w:p w14:paraId="30FF3E3E" w14:textId="77777777" w:rsidR="00E21E7E" w:rsidRPr="00B20FB4" w:rsidRDefault="00E21E7E" w:rsidP="00ED6E5F">
            <w:pPr>
              <w:spacing w:before="60" w:after="60"/>
              <w:rPr>
                <w:rFonts w:asciiTheme="minorHAnsi" w:hAnsiTheme="minorHAnsi"/>
                <w:sz w:val="20"/>
                <w:szCs w:val="18"/>
              </w:rPr>
            </w:pPr>
            <w:r w:rsidRPr="00B20FB4">
              <w:rPr>
                <w:rFonts w:asciiTheme="minorHAnsi" w:hAnsiTheme="minorHAnsi"/>
                <w:sz w:val="20"/>
                <w:szCs w:val="18"/>
              </w:rPr>
              <w:t>$400-1,500</w:t>
            </w:r>
          </w:p>
        </w:tc>
        <w:tc>
          <w:tcPr>
            <w:tcW w:w="2394" w:type="dxa"/>
          </w:tcPr>
          <w:p w14:paraId="4B03AA36" w14:textId="77777777" w:rsidR="00E21E7E" w:rsidRPr="00B20FB4" w:rsidRDefault="00E21E7E" w:rsidP="00ED6E5F">
            <w:pPr>
              <w:spacing w:before="60" w:after="60"/>
              <w:rPr>
                <w:rFonts w:asciiTheme="minorHAnsi" w:hAnsiTheme="minorHAnsi"/>
                <w:sz w:val="20"/>
                <w:szCs w:val="18"/>
              </w:rPr>
            </w:pPr>
            <w:r w:rsidRPr="00B20FB4">
              <w:rPr>
                <w:rFonts w:asciiTheme="minorHAnsi" w:hAnsiTheme="minorHAnsi"/>
                <w:sz w:val="20"/>
                <w:szCs w:val="18"/>
              </w:rPr>
              <w:t>Change filter when clogged (depends on turbidity)</w:t>
            </w:r>
          </w:p>
        </w:tc>
      </w:tr>
      <w:tr w:rsidR="00E21E7E" w:rsidRPr="00B20FB4" w14:paraId="23E9A231" w14:textId="77777777" w:rsidTr="00290F19">
        <w:tc>
          <w:tcPr>
            <w:tcW w:w="1896" w:type="dxa"/>
            <w:vMerge/>
          </w:tcPr>
          <w:p w14:paraId="0052251E" w14:textId="77777777" w:rsidR="00E21E7E" w:rsidRPr="00B20FB4" w:rsidRDefault="00E21E7E" w:rsidP="00ED6E5F">
            <w:pPr>
              <w:spacing w:before="60" w:after="60"/>
              <w:rPr>
                <w:rFonts w:asciiTheme="minorHAnsi" w:hAnsiTheme="minorHAnsi"/>
                <w:sz w:val="20"/>
                <w:szCs w:val="18"/>
              </w:rPr>
            </w:pPr>
          </w:p>
        </w:tc>
        <w:tc>
          <w:tcPr>
            <w:tcW w:w="2075" w:type="dxa"/>
          </w:tcPr>
          <w:p w14:paraId="6A669702" w14:textId="77777777" w:rsidR="00E21E7E" w:rsidRPr="00B20FB4" w:rsidRDefault="00E21E7E" w:rsidP="00ED6E5F">
            <w:pPr>
              <w:spacing w:before="60" w:after="60"/>
              <w:rPr>
                <w:rFonts w:asciiTheme="minorHAnsi" w:hAnsiTheme="minorHAnsi"/>
                <w:sz w:val="20"/>
                <w:szCs w:val="18"/>
              </w:rPr>
            </w:pPr>
            <w:r w:rsidRPr="00B20FB4">
              <w:rPr>
                <w:rFonts w:asciiTheme="minorHAnsi" w:hAnsiTheme="minorHAnsi"/>
                <w:sz w:val="20"/>
                <w:szCs w:val="18"/>
              </w:rPr>
              <w:t>UV Light Disinfection</w:t>
            </w:r>
          </w:p>
        </w:tc>
        <w:tc>
          <w:tcPr>
            <w:tcW w:w="3157" w:type="dxa"/>
          </w:tcPr>
          <w:p w14:paraId="7CBC20E2" w14:textId="77777777" w:rsidR="00E21E7E" w:rsidRPr="00B20FB4" w:rsidRDefault="00E21E7E" w:rsidP="00ED6E5F">
            <w:pPr>
              <w:spacing w:before="60" w:after="60"/>
              <w:rPr>
                <w:rFonts w:asciiTheme="minorHAnsi" w:hAnsiTheme="minorHAnsi"/>
                <w:sz w:val="20"/>
                <w:szCs w:val="18"/>
              </w:rPr>
            </w:pPr>
            <w:r w:rsidRPr="00B20FB4">
              <w:rPr>
                <w:rFonts w:asciiTheme="minorHAnsi" w:hAnsiTheme="minorHAnsi"/>
                <w:sz w:val="20"/>
                <w:szCs w:val="18"/>
              </w:rPr>
              <w:t>$350-1,000; $80 to replace UV bulb</w:t>
            </w:r>
          </w:p>
        </w:tc>
        <w:tc>
          <w:tcPr>
            <w:tcW w:w="2394" w:type="dxa"/>
          </w:tcPr>
          <w:p w14:paraId="584681AD" w14:textId="77777777" w:rsidR="00E21E7E" w:rsidRPr="00B20FB4" w:rsidRDefault="00E21E7E" w:rsidP="00ED6E5F">
            <w:pPr>
              <w:spacing w:before="60" w:after="60"/>
              <w:rPr>
                <w:rFonts w:asciiTheme="minorHAnsi" w:hAnsiTheme="minorHAnsi"/>
                <w:sz w:val="20"/>
                <w:szCs w:val="18"/>
              </w:rPr>
            </w:pPr>
            <w:r w:rsidRPr="00B20FB4">
              <w:rPr>
                <w:rFonts w:asciiTheme="minorHAnsi" w:hAnsiTheme="minorHAnsi"/>
                <w:sz w:val="20"/>
                <w:szCs w:val="18"/>
              </w:rPr>
              <w:t>Change UV bulb every 10,000 hours or 14 months</w:t>
            </w:r>
          </w:p>
        </w:tc>
      </w:tr>
      <w:tr w:rsidR="00E21E7E" w:rsidRPr="00B20FB4" w14:paraId="7A8084E3" w14:textId="77777777" w:rsidTr="00290F19">
        <w:tc>
          <w:tcPr>
            <w:tcW w:w="1896" w:type="dxa"/>
            <w:vMerge/>
          </w:tcPr>
          <w:p w14:paraId="54FFEB32" w14:textId="77777777" w:rsidR="00E21E7E" w:rsidRPr="00B20FB4" w:rsidRDefault="00E21E7E" w:rsidP="00ED6E5F">
            <w:pPr>
              <w:spacing w:before="60" w:after="60"/>
              <w:rPr>
                <w:rFonts w:asciiTheme="minorHAnsi" w:hAnsiTheme="minorHAnsi"/>
                <w:sz w:val="20"/>
                <w:szCs w:val="18"/>
              </w:rPr>
            </w:pPr>
          </w:p>
        </w:tc>
        <w:tc>
          <w:tcPr>
            <w:tcW w:w="2075" w:type="dxa"/>
          </w:tcPr>
          <w:p w14:paraId="78EEBC3F" w14:textId="77777777" w:rsidR="00E21E7E" w:rsidRPr="00B20FB4" w:rsidRDefault="00E21E7E" w:rsidP="00ED6E5F">
            <w:pPr>
              <w:spacing w:before="60" w:after="60"/>
              <w:rPr>
                <w:rFonts w:asciiTheme="minorHAnsi" w:hAnsiTheme="minorHAnsi"/>
                <w:sz w:val="20"/>
                <w:szCs w:val="18"/>
              </w:rPr>
            </w:pPr>
            <w:r w:rsidRPr="00B20FB4">
              <w:rPr>
                <w:rFonts w:asciiTheme="minorHAnsi" w:hAnsiTheme="minorHAnsi"/>
                <w:sz w:val="20"/>
                <w:szCs w:val="18"/>
              </w:rPr>
              <w:t>Ozone Disinfection</w:t>
            </w:r>
          </w:p>
        </w:tc>
        <w:tc>
          <w:tcPr>
            <w:tcW w:w="3157" w:type="dxa"/>
          </w:tcPr>
          <w:p w14:paraId="79B8A9FB" w14:textId="77777777" w:rsidR="00E21E7E" w:rsidRPr="00B20FB4" w:rsidRDefault="00E21E7E" w:rsidP="0052734F">
            <w:pPr>
              <w:spacing w:before="60" w:after="60"/>
              <w:rPr>
                <w:rFonts w:asciiTheme="minorHAnsi" w:hAnsiTheme="minorHAnsi"/>
                <w:sz w:val="20"/>
                <w:szCs w:val="18"/>
              </w:rPr>
            </w:pPr>
            <w:r w:rsidRPr="00B20FB4">
              <w:rPr>
                <w:rFonts w:asciiTheme="minorHAnsi" w:hAnsiTheme="minorHAnsi"/>
                <w:sz w:val="20"/>
                <w:szCs w:val="18"/>
              </w:rPr>
              <w:t>$700-2,600; $1,200+ for in-line monitor to test effectiveness</w:t>
            </w:r>
          </w:p>
        </w:tc>
        <w:tc>
          <w:tcPr>
            <w:tcW w:w="2394" w:type="dxa"/>
          </w:tcPr>
          <w:p w14:paraId="3C5DEE02" w14:textId="77777777" w:rsidR="00E21E7E" w:rsidRPr="00B20FB4" w:rsidRDefault="00E21E7E" w:rsidP="00ED6E5F">
            <w:pPr>
              <w:spacing w:before="60" w:after="60"/>
              <w:rPr>
                <w:rFonts w:asciiTheme="minorHAnsi" w:hAnsiTheme="minorHAnsi"/>
                <w:sz w:val="20"/>
                <w:szCs w:val="18"/>
              </w:rPr>
            </w:pPr>
          </w:p>
        </w:tc>
      </w:tr>
      <w:tr w:rsidR="00E21E7E" w:rsidRPr="00B20FB4" w14:paraId="1D592D08" w14:textId="77777777" w:rsidTr="00290F19">
        <w:tc>
          <w:tcPr>
            <w:tcW w:w="1896" w:type="dxa"/>
            <w:vMerge/>
          </w:tcPr>
          <w:p w14:paraId="2F76E137" w14:textId="77777777" w:rsidR="00E21E7E" w:rsidRPr="00B20FB4" w:rsidRDefault="00E21E7E" w:rsidP="00ED6E5F">
            <w:pPr>
              <w:spacing w:before="60" w:after="60"/>
              <w:rPr>
                <w:rFonts w:asciiTheme="minorHAnsi" w:hAnsiTheme="minorHAnsi"/>
                <w:sz w:val="20"/>
                <w:szCs w:val="18"/>
              </w:rPr>
            </w:pPr>
          </w:p>
        </w:tc>
        <w:tc>
          <w:tcPr>
            <w:tcW w:w="2075" w:type="dxa"/>
          </w:tcPr>
          <w:p w14:paraId="7EAAD26B" w14:textId="77777777" w:rsidR="00E21E7E" w:rsidRPr="00B20FB4" w:rsidRDefault="00E21E7E" w:rsidP="00ED6E5F">
            <w:pPr>
              <w:spacing w:before="60" w:after="60"/>
              <w:rPr>
                <w:rFonts w:asciiTheme="minorHAnsi" w:hAnsiTheme="minorHAnsi"/>
                <w:sz w:val="20"/>
                <w:szCs w:val="18"/>
              </w:rPr>
            </w:pPr>
            <w:r w:rsidRPr="00B20FB4">
              <w:rPr>
                <w:rFonts w:asciiTheme="minorHAnsi" w:hAnsiTheme="minorHAnsi"/>
                <w:sz w:val="20"/>
                <w:szCs w:val="18"/>
              </w:rPr>
              <w:t>Chlorine Disinfection</w:t>
            </w:r>
          </w:p>
        </w:tc>
        <w:tc>
          <w:tcPr>
            <w:tcW w:w="3157" w:type="dxa"/>
          </w:tcPr>
          <w:p w14:paraId="7A575219" w14:textId="77777777" w:rsidR="00E21E7E" w:rsidRPr="00B20FB4" w:rsidRDefault="00E21E7E" w:rsidP="0052734F">
            <w:pPr>
              <w:spacing w:before="60" w:after="60"/>
              <w:rPr>
                <w:rFonts w:asciiTheme="minorHAnsi" w:hAnsiTheme="minorHAnsi"/>
                <w:sz w:val="20"/>
                <w:szCs w:val="18"/>
              </w:rPr>
            </w:pPr>
            <w:r w:rsidRPr="00B20FB4">
              <w:rPr>
                <w:rFonts w:asciiTheme="minorHAnsi" w:hAnsiTheme="minorHAnsi"/>
                <w:sz w:val="20"/>
                <w:szCs w:val="18"/>
              </w:rPr>
              <w:t>$1/month manual dose or a $600-3,000 automatic self-dosing system</w:t>
            </w:r>
          </w:p>
        </w:tc>
        <w:tc>
          <w:tcPr>
            <w:tcW w:w="2394" w:type="dxa"/>
          </w:tcPr>
          <w:p w14:paraId="02F57369" w14:textId="77777777" w:rsidR="00E21E7E" w:rsidRPr="00B20FB4" w:rsidRDefault="00E21E7E" w:rsidP="00ED6E5F">
            <w:pPr>
              <w:spacing w:before="60" w:after="60"/>
              <w:rPr>
                <w:rFonts w:asciiTheme="minorHAnsi" w:hAnsiTheme="minorHAnsi"/>
                <w:sz w:val="20"/>
                <w:szCs w:val="18"/>
              </w:rPr>
            </w:pPr>
          </w:p>
        </w:tc>
      </w:tr>
    </w:tbl>
    <w:p w14:paraId="012153FE" w14:textId="77777777" w:rsidR="00A576A8" w:rsidRPr="00B20FB4" w:rsidRDefault="00C33F03" w:rsidP="00C52705">
      <w:pPr>
        <w:rPr>
          <w:rFonts w:asciiTheme="minorHAnsi" w:hAnsiTheme="minorHAnsi"/>
          <w:sz w:val="20"/>
        </w:rPr>
      </w:pPr>
      <w:r w:rsidRPr="00B20FB4">
        <w:rPr>
          <w:rFonts w:asciiTheme="minorHAnsi" w:hAnsiTheme="minorHAnsi"/>
          <w:sz w:val="20"/>
          <w:vertAlign w:val="superscript"/>
        </w:rPr>
        <w:t>1</w:t>
      </w:r>
      <w:r w:rsidRPr="00B20FB4">
        <w:rPr>
          <w:rFonts w:asciiTheme="minorHAnsi" w:hAnsiTheme="minorHAnsi"/>
          <w:sz w:val="20"/>
        </w:rPr>
        <w:t xml:space="preserve"> </w:t>
      </w:r>
      <w:r w:rsidR="00E575F2" w:rsidRPr="00B20FB4">
        <w:rPr>
          <w:rFonts w:asciiTheme="minorHAnsi" w:hAnsiTheme="minorHAnsi"/>
          <w:sz w:val="20"/>
        </w:rPr>
        <w:t>Chapter 6: Cost Estimation in</w:t>
      </w:r>
      <w:r w:rsidR="00B550F8" w:rsidRPr="00B20FB4">
        <w:rPr>
          <w:rFonts w:asciiTheme="minorHAnsi" w:hAnsiTheme="minorHAnsi"/>
          <w:sz w:val="20"/>
        </w:rPr>
        <w:t xml:space="preserve"> 2005</w:t>
      </w:r>
      <w:r w:rsidR="00E575F2" w:rsidRPr="00B20FB4">
        <w:rPr>
          <w:rFonts w:asciiTheme="minorHAnsi" w:hAnsiTheme="minorHAnsi"/>
          <w:sz w:val="20"/>
        </w:rPr>
        <w:t xml:space="preserve"> </w:t>
      </w:r>
      <w:hyperlink r:id="rId14" w:history="1">
        <w:r w:rsidR="0052734F" w:rsidRPr="00B20FB4">
          <w:rPr>
            <w:rStyle w:val="Hyperlink"/>
            <w:rFonts w:asciiTheme="minorHAnsi" w:hAnsiTheme="minorHAnsi"/>
            <w:sz w:val="20"/>
          </w:rPr>
          <w:t>Texas Manual on Rainwater Harvesting</w:t>
        </w:r>
      </w:hyperlink>
      <w:r w:rsidR="0052734F" w:rsidRPr="00B20FB4">
        <w:rPr>
          <w:rFonts w:asciiTheme="minorHAnsi" w:hAnsiTheme="minorHAnsi"/>
          <w:sz w:val="20"/>
        </w:rPr>
        <w:t>, 3</w:t>
      </w:r>
      <w:r w:rsidR="0052734F" w:rsidRPr="00B20FB4">
        <w:rPr>
          <w:rFonts w:asciiTheme="minorHAnsi" w:hAnsiTheme="minorHAnsi"/>
          <w:sz w:val="20"/>
          <w:vertAlign w:val="superscript"/>
        </w:rPr>
        <w:t>rd</w:t>
      </w:r>
      <w:r w:rsidR="0052734F" w:rsidRPr="00B20FB4">
        <w:rPr>
          <w:rFonts w:asciiTheme="minorHAnsi" w:hAnsiTheme="minorHAnsi"/>
          <w:sz w:val="20"/>
        </w:rPr>
        <w:t xml:space="preserve"> Edition</w:t>
      </w:r>
    </w:p>
    <w:p w14:paraId="769FF7B5" w14:textId="77777777" w:rsidR="0091623A" w:rsidRDefault="0091623A">
      <w:pPr>
        <w:spacing w:before="0" w:after="200"/>
      </w:pPr>
    </w:p>
    <w:p w14:paraId="71EEE30C" w14:textId="77777777" w:rsidR="00C33F03" w:rsidRDefault="00E21E7E" w:rsidP="00E21E7E">
      <w:pPr>
        <w:pStyle w:val="Caption"/>
      </w:pPr>
      <w:bookmarkStart w:id="4" w:name="_Ref454528658"/>
      <w:r>
        <w:t xml:space="preserve">Table </w:t>
      </w:r>
      <w:fldSimple w:instr=" SEQ Table \* ARABIC ">
        <w:r w:rsidR="009E7188">
          <w:rPr>
            <w:noProof/>
          </w:rPr>
          <w:t>3</w:t>
        </w:r>
      </w:fldSimple>
      <w:bookmarkEnd w:id="4"/>
      <w:r>
        <w:t xml:space="preserve">. </w:t>
      </w:r>
      <w:r w:rsidR="001D219E">
        <w:t xml:space="preserve">Stormwater Harvesting and Use </w:t>
      </w:r>
      <w:r w:rsidR="00D22C42">
        <w:t xml:space="preserve">Component Checklist and </w:t>
      </w:r>
      <w:r w:rsidR="001D219E">
        <w:t xml:space="preserve">Cost Units (from Toolbox R.5 in the </w:t>
      </w:r>
      <w:hyperlink r:id="rId15" w:history="1">
        <w:r w:rsidR="001D219E" w:rsidRPr="001D219E">
          <w:rPr>
            <w:rStyle w:val="Hyperlink"/>
          </w:rPr>
          <w:t>2011 Met Council Reuse Guide</w:t>
        </w:r>
      </w:hyperlink>
      <w:r w:rsidR="001D219E">
        <w:t>)</w:t>
      </w:r>
    </w:p>
    <w:tbl>
      <w:tblPr>
        <w:tblStyle w:val="TableGrid"/>
        <w:tblW w:w="9558" w:type="dxa"/>
        <w:tblLayout w:type="fixed"/>
        <w:tblLook w:val="04A0" w:firstRow="1" w:lastRow="0" w:firstColumn="1" w:lastColumn="0" w:noHBand="0" w:noVBand="1"/>
      </w:tblPr>
      <w:tblGrid>
        <w:gridCol w:w="1188"/>
        <w:gridCol w:w="5940"/>
        <w:gridCol w:w="1244"/>
        <w:gridCol w:w="1186"/>
      </w:tblGrid>
      <w:tr w:rsidR="00D22C42" w:rsidRPr="00B20FB4" w14:paraId="47E7F001" w14:textId="77777777" w:rsidTr="00583239">
        <w:trPr>
          <w:cantSplit/>
          <w:tblHeader/>
        </w:trPr>
        <w:tc>
          <w:tcPr>
            <w:tcW w:w="1188" w:type="dxa"/>
          </w:tcPr>
          <w:p w14:paraId="74893852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b/>
                <w:sz w:val="18"/>
                <w:szCs w:val="20"/>
              </w:rPr>
            </w:pPr>
            <w:r w:rsidRPr="00B20FB4">
              <w:rPr>
                <w:rFonts w:asciiTheme="minorHAnsi" w:hAnsiTheme="minorHAnsi"/>
                <w:b/>
                <w:sz w:val="18"/>
                <w:szCs w:val="20"/>
              </w:rPr>
              <w:t>Phase</w:t>
            </w:r>
          </w:p>
        </w:tc>
        <w:tc>
          <w:tcPr>
            <w:tcW w:w="5940" w:type="dxa"/>
          </w:tcPr>
          <w:p w14:paraId="4F429075" w14:textId="77777777" w:rsidR="00D22C42" w:rsidRPr="00B20FB4" w:rsidRDefault="00583239" w:rsidP="0091623A">
            <w:pPr>
              <w:spacing w:before="60" w:after="60"/>
              <w:rPr>
                <w:rFonts w:asciiTheme="minorHAnsi" w:hAnsiTheme="minorHAnsi"/>
                <w:b/>
                <w:sz w:val="18"/>
                <w:szCs w:val="20"/>
              </w:rPr>
            </w:pPr>
            <w:r>
              <w:rPr>
                <w:rFonts w:asciiTheme="minorHAnsi" w:hAnsiTheme="minorHAnsi"/>
                <w:b/>
                <w:sz w:val="18"/>
                <w:szCs w:val="20"/>
              </w:rPr>
              <w:t>Component</w:t>
            </w:r>
          </w:p>
        </w:tc>
        <w:tc>
          <w:tcPr>
            <w:tcW w:w="1244" w:type="dxa"/>
          </w:tcPr>
          <w:p w14:paraId="47ACBD48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b/>
                <w:sz w:val="18"/>
                <w:szCs w:val="20"/>
              </w:rPr>
            </w:pPr>
            <w:r w:rsidRPr="00B20FB4">
              <w:rPr>
                <w:rFonts w:asciiTheme="minorHAnsi" w:hAnsiTheme="minorHAnsi"/>
                <w:b/>
                <w:sz w:val="18"/>
                <w:szCs w:val="20"/>
              </w:rPr>
              <w:t>Unit</w:t>
            </w:r>
          </w:p>
        </w:tc>
        <w:tc>
          <w:tcPr>
            <w:tcW w:w="1186" w:type="dxa"/>
          </w:tcPr>
          <w:p w14:paraId="48E658C2" w14:textId="77777777" w:rsidR="00D22C42" w:rsidRPr="00B20FB4" w:rsidRDefault="00583239" w:rsidP="00E23D49">
            <w:pPr>
              <w:spacing w:before="60" w:after="60"/>
              <w:rPr>
                <w:rFonts w:asciiTheme="minorHAnsi" w:hAnsiTheme="minorHAnsi"/>
                <w:b/>
                <w:sz w:val="18"/>
                <w:szCs w:val="20"/>
              </w:rPr>
            </w:pPr>
            <w:r>
              <w:rPr>
                <w:rFonts w:asciiTheme="minorHAnsi" w:hAnsiTheme="minorHAnsi"/>
                <w:b/>
                <w:sz w:val="18"/>
                <w:szCs w:val="20"/>
              </w:rPr>
              <w:t xml:space="preserve">Check </w:t>
            </w:r>
            <w:r w:rsidR="00E23D49">
              <w:rPr>
                <w:rFonts w:asciiTheme="minorHAnsi" w:hAnsiTheme="minorHAnsi"/>
                <w:b/>
                <w:sz w:val="18"/>
                <w:szCs w:val="20"/>
              </w:rPr>
              <w:t>if required for system</w:t>
            </w:r>
            <w:r>
              <w:rPr>
                <w:rFonts w:asciiTheme="minorHAnsi" w:hAnsiTheme="minorHAnsi"/>
                <w:b/>
                <w:sz w:val="18"/>
                <w:szCs w:val="20"/>
              </w:rPr>
              <w:t>:</w:t>
            </w:r>
          </w:p>
        </w:tc>
      </w:tr>
      <w:tr w:rsidR="00D22C42" w:rsidRPr="00B20FB4" w14:paraId="19149566" w14:textId="77777777" w:rsidTr="00583239">
        <w:tc>
          <w:tcPr>
            <w:tcW w:w="1188" w:type="dxa"/>
            <w:vMerge w:val="restart"/>
          </w:tcPr>
          <w:p w14:paraId="27EF34ED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Collection</w:t>
            </w:r>
          </w:p>
        </w:tc>
        <w:tc>
          <w:tcPr>
            <w:tcW w:w="5940" w:type="dxa"/>
          </w:tcPr>
          <w:p w14:paraId="1ECE246B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Cleaning of roof (if retrofit project)</w:t>
            </w:r>
          </w:p>
        </w:tc>
        <w:tc>
          <w:tcPr>
            <w:tcW w:w="1244" w:type="dxa"/>
          </w:tcPr>
          <w:p w14:paraId="6557D8D0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Square foot</w:t>
            </w:r>
          </w:p>
        </w:tc>
        <w:tc>
          <w:tcPr>
            <w:tcW w:w="1186" w:type="dxa"/>
          </w:tcPr>
          <w:p w14:paraId="76258963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D22C42" w:rsidRPr="00B20FB4" w14:paraId="601CBEC1" w14:textId="77777777" w:rsidTr="00583239">
        <w:tc>
          <w:tcPr>
            <w:tcW w:w="1188" w:type="dxa"/>
            <w:vMerge/>
          </w:tcPr>
          <w:p w14:paraId="45B43C67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5940" w:type="dxa"/>
          </w:tcPr>
          <w:p w14:paraId="2E7E06CC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Roof washing system</w:t>
            </w:r>
          </w:p>
        </w:tc>
        <w:tc>
          <w:tcPr>
            <w:tcW w:w="1244" w:type="dxa"/>
          </w:tcPr>
          <w:p w14:paraId="33D78F9C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Each</w:t>
            </w:r>
          </w:p>
        </w:tc>
        <w:tc>
          <w:tcPr>
            <w:tcW w:w="1186" w:type="dxa"/>
          </w:tcPr>
          <w:p w14:paraId="6FAD22CB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D22C42" w:rsidRPr="00B20FB4" w14:paraId="17CF6B53" w14:textId="77777777" w:rsidTr="00583239">
        <w:tc>
          <w:tcPr>
            <w:tcW w:w="1188" w:type="dxa"/>
            <w:vMerge/>
          </w:tcPr>
          <w:p w14:paraId="49CED970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5940" w:type="dxa"/>
          </w:tcPr>
          <w:p w14:paraId="1F788A09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Gutters</w:t>
            </w:r>
          </w:p>
        </w:tc>
        <w:tc>
          <w:tcPr>
            <w:tcW w:w="1244" w:type="dxa"/>
          </w:tcPr>
          <w:p w14:paraId="6E5447C5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Linear foot</w:t>
            </w:r>
          </w:p>
        </w:tc>
        <w:tc>
          <w:tcPr>
            <w:tcW w:w="1186" w:type="dxa"/>
          </w:tcPr>
          <w:p w14:paraId="32523BDD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D22C42" w:rsidRPr="00B20FB4" w14:paraId="46389064" w14:textId="77777777" w:rsidTr="00583239">
        <w:tc>
          <w:tcPr>
            <w:tcW w:w="1188" w:type="dxa"/>
            <w:vMerge/>
          </w:tcPr>
          <w:p w14:paraId="0B55010F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5940" w:type="dxa"/>
          </w:tcPr>
          <w:p w14:paraId="57164EE0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Gutter screens</w:t>
            </w:r>
          </w:p>
        </w:tc>
        <w:tc>
          <w:tcPr>
            <w:tcW w:w="1244" w:type="dxa"/>
          </w:tcPr>
          <w:p w14:paraId="0DDCCA95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Linear foot</w:t>
            </w:r>
          </w:p>
        </w:tc>
        <w:tc>
          <w:tcPr>
            <w:tcW w:w="1186" w:type="dxa"/>
          </w:tcPr>
          <w:p w14:paraId="6A547C7C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D22C42" w:rsidRPr="00B20FB4" w14:paraId="3145E7AE" w14:textId="77777777" w:rsidTr="00583239">
        <w:tc>
          <w:tcPr>
            <w:tcW w:w="1188" w:type="dxa"/>
            <w:vMerge/>
          </w:tcPr>
          <w:p w14:paraId="03082306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5940" w:type="dxa"/>
          </w:tcPr>
          <w:p w14:paraId="6A3456B9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Downspouts</w:t>
            </w:r>
          </w:p>
        </w:tc>
        <w:tc>
          <w:tcPr>
            <w:tcW w:w="1244" w:type="dxa"/>
          </w:tcPr>
          <w:p w14:paraId="74EFE43A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Linear foot</w:t>
            </w:r>
          </w:p>
        </w:tc>
        <w:tc>
          <w:tcPr>
            <w:tcW w:w="1186" w:type="dxa"/>
          </w:tcPr>
          <w:p w14:paraId="321380EE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D22C42" w:rsidRPr="00B20FB4" w14:paraId="5714A607" w14:textId="77777777" w:rsidTr="00583239">
        <w:tc>
          <w:tcPr>
            <w:tcW w:w="1188" w:type="dxa"/>
            <w:vMerge/>
          </w:tcPr>
          <w:p w14:paraId="61D5C10C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5940" w:type="dxa"/>
          </w:tcPr>
          <w:p w14:paraId="605BC419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Scuppers</w:t>
            </w:r>
          </w:p>
        </w:tc>
        <w:tc>
          <w:tcPr>
            <w:tcW w:w="1244" w:type="dxa"/>
          </w:tcPr>
          <w:p w14:paraId="3B7ECBA6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Each</w:t>
            </w:r>
          </w:p>
        </w:tc>
        <w:tc>
          <w:tcPr>
            <w:tcW w:w="1186" w:type="dxa"/>
          </w:tcPr>
          <w:p w14:paraId="0A576D9C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D22C42" w:rsidRPr="00B20FB4" w14:paraId="228C3505" w14:textId="77777777" w:rsidTr="00583239">
        <w:tc>
          <w:tcPr>
            <w:tcW w:w="1188" w:type="dxa"/>
            <w:vMerge/>
          </w:tcPr>
          <w:p w14:paraId="4E3248C3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5940" w:type="dxa"/>
          </w:tcPr>
          <w:p w14:paraId="7A1E4218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Catch basins</w:t>
            </w:r>
          </w:p>
        </w:tc>
        <w:tc>
          <w:tcPr>
            <w:tcW w:w="1244" w:type="dxa"/>
          </w:tcPr>
          <w:p w14:paraId="75DA8A14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Each</w:t>
            </w:r>
          </w:p>
        </w:tc>
        <w:tc>
          <w:tcPr>
            <w:tcW w:w="1186" w:type="dxa"/>
          </w:tcPr>
          <w:p w14:paraId="5BF008BD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D22C42" w:rsidRPr="00B20FB4" w14:paraId="52BCC6F1" w14:textId="77777777" w:rsidTr="00583239">
        <w:tc>
          <w:tcPr>
            <w:tcW w:w="1188" w:type="dxa"/>
            <w:vMerge/>
          </w:tcPr>
          <w:p w14:paraId="77DACC0B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5940" w:type="dxa"/>
          </w:tcPr>
          <w:p w14:paraId="1FD2A9ED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Catch basin filters</w:t>
            </w:r>
          </w:p>
        </w:tc>
        <w:tc>
          <w:tcPr>
            <w:tcW w:w="1244" w:type="dxa"/>
          </w:tcPr>
          <w:p w14:paraId="6FCD9A2C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Each</w:t>
            </w:r>
          </w:p>
        </w:tc>
        <w:tc>
          <w:tcPr>
            <w:tcW w:w="1186" w:type="dxa"/>
          </w:tcPr>
          <w:p w14:paraId="3DA08937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D22C42" w:rsidRPr="00B20FB4" w14:paraId="7C764ABC" w14:textId="77777777" w:rsidTr="00583239">
        <w:tc>
          <w:tcPr>
            <w:tcW w:w="1188" w:type="dxa"/>
            <w:vMerge/>
          </w:tcPr>
          <w:p w14:paraId="2F28DBBA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5940" w:type="dxa"/>
          </w:tcPr>
          <w:p w14:paraId="4D822FAF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Manholes</w:t>
            </w:r>
          </w:p>
        </w:tc>
        <w:tc>
          <w:tcPr>
            <w:tcW w:w="1244" w:type="dxa"/>
          </w:tcPr>
          <w:p w14:paraId="166C207F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Each</w:t>
            </w:r>
          </w:p>
        </w:tc>
        <w:tc>
          <w:tcPr>
            <w:tcW w:w="1186" w:type="dxa"/>
          </w:tcPr>
          <w:p w14:paraId="4D276C65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D22C42" w:rsidRPr="00B20FB4" w14:paraId="191FFD62" w14:textId="77777777" w:rsidTr="00583239">
        <w:tc>
          <w:tcPr>
            <w:tcW w:w="1188" w:type="dxa"/>
            <w:vMerge/>
          </w:tcPr>
          <w:p w14:paraId="611E0BA6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5940" w:type="dxa"/>
          </w:tcPr>
          <w:p w14:paraId="58B1DB29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Oil/water separators</w:t>
            </w:r>
          </w:p>
        </w:tc>
        <w:tc>
          <w:tcPr>
            <w:tcW w:w="1244" w:type="dxa"/>
          </w:tcPr>
          <w:p w14:paraId="3A319766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Each</w:t>
            </w:r>
          </w:p>
        </w:tc>
        <w:tc>
          <w:tcPr>
            <w:tcW w:w="1186" w:type="dxa"/>
          </w:tcPr>
          <w:p w14:paraId="1B8A064A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D22C42" w:rsidRPr="00B20FB4" w14:paraId="37A3F4E9" w14:textId="77777777" w:rsidTr="00583239">
        <w:tc>
          <w:tcPr>
            <w:tcW w:w="1188" w:type="dxa"/>
            <w:vMerge/>
          </w:tcPr>
          <w:p w14:paraId="7B484A6D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5940" w:type="dxa"/>
          </w:tcPr>
          <w:p w14:paraId="1F5C2FC9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Storm sewers</w:t>
            </w:r>
          </w:p>
        </w:tc>
        <w:tc>
          <w:tcPr>
            <w:tcW w:w="1244" w:type="dxa"/>
          </w:tcPr>
          <w:p w14:paraId="2EA1F2FC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Linear foot</w:t>
            </w:r>
          </w:p>
        </w:tc>
        <w:tc>
          <w:tcPr>
            <w:tcW w:w="1186" w:type="dxa"/>
          </w:tcPr>
          <w:p w14:paraId="15F37388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D22C42" w:rsidRPr="00B20FB4" w14:paraId="008FC7FD" w14:textId="77777777" w:rsidTr="00583239">
        <w:tc>
          <w:tcPr>
            <w:tcW w:w="1188" w:type="dxa"/>
            <w:vMerge/>
          </w:tcPr>
          <w:p w14:paraId="27F75395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5940" w:type="dxa"/>
          </w:tcPr>
          <w:p w14:paraId="564E32CD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Bypass valves</w:t>
            </w:r>
          </w:p>
        </w:tc>
        <w:tc>
          <w:tcPr>
            <w:tcW w:w="1244" w:type="dxa"/>
          </w:tcPr>
          <w:p w14:paraId="10FFBABE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Each</w:t>
            </w:r>
          </w:p>
        </w:tc>
        <w:tc>
          <w:tcPr>
            <w:tcW w:w="1186" w:type="dxa"/>
          </w:tcPr>
          <w:p w14:paraId="3DABBD73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D22C42" w:rsidRPr="00B20FB4" w14:paraId="18F69EC4" w14:textId="77777777" w:rsidTr="00583239">
        <w:tc>
          <w:tcPr>
            <w:tcW w:w="1188" w:type="dxa"/>
            <w:vMerge/>
          </w:tcPr>
          <w:p w14:paraId="26F7D4E8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5940" w:type="dxa"/>
          </w:tcPr>
          <w:p w14:paraId="0CAF9144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First flush diverter</w:t>
            </w:r>
          </w:p>
        </w:tc>
        <w:tc>
          <w:tcPr>
            <w:tcW w:w="1244" w:type="dxa"/>
          </w:tcPr>
          <w:p w14:paraId="46649989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Each</w:t>
            </w:r>
          </w:p>
        </w:tc>
        <w:tc>
          <w:tcPr>
            <w:tcW w:w="1186" w:type="dxa"/>
          </w:tcPr>
          <w:p w14:paraId="1C62E4F7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D22C42" w:rsidRPr="00B20FB4" w14:paraId="6B1DF7A6" w14:textId="77777777" w:rsidTr="00583239">
        <w:tc>
          <w:tcPr>
            <w:tcW w:w="1188" w:type="dxa"/>
            <w:vMerge w:val="restart"/>
          </w:tcPr>
          <w:p w14:paraId="4835802C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Storage – Ponds/ basins</w:t>
            </w:r>
          </w:p>
        </w:tc>
        <w:tc>
          <w:tcPr>
            <w:tcW w:w="5940" w:type="dxa"/>
          </w:tcPr>
          <w:p w14:paraId="4782EFF3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Site demolition</w:t>
            </w:r>
          </w:p>
        </w:tc>
        <w:tc>
          <w:tcPr>
            <w:tcW w:w="1244" w:type="dxa"/>
          </w:tcPr>
          <w:p w14:paraId="053C2090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Varies</w:t>
            </w:r>
          </w:p>
        </w:tc>
        <w:tc>
          <w:tcPr>
            <w:tcW w:w="1186" w:type="dxa"/>
          </w:tcPr>
          <w:p w14:paraId="6EB9DB46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D22C42" w:rsidRPr="00B20FB4" w14:paraId="19EB02A5" w14:textId="77777777" w:rsidTr="00583239">
        <w:tc>
          <w:tcPr>
            <w:tcW w:w="1188" w:type="dxa"/>
            <w:vMerge/>
          </w:tcPr>
          <w:p w14:paraId="77B298CE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5940" w:type="dxa"/>
          </w:tcPr>
          <w:p w14:paraId="199D20A2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Excavation</w:t>
            </w:r>
          </w:p>
        </w:tc>
        <w:tc>
          <w:tcPr>
            <w:tcW w:w="1244" w:type="dxa"/>
          </w:tcPr>
          <w:p w14:paraId="3BF99BD4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Cubic foot</w:t>
            </w:r>
          </w:p>
        </w:tc>
        <w:tc>
          <w:tcPr>
            <w:tcW w:w="1186" w:type="dxa"/>
          </w:tcPr>
          <w:p w14:paraId="71DBD799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D22C42" w:rsidRPr="00B20FB4" w14:paraId="4DE41C21" w14:textId="77777777" w:rsidTr="00583239">
        <w:tc>
          <w:tcPr>
            <w:tcW w:w="1188" w:type="dxa"/>
            <w:vMerge/>
          </w:tcPr>
          <w:p w14:paraId="67D1235E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5940" w:type="dxa"/>
          </w:tcPr>
          <w:p w14:paraId="5D46CC86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Disposal of excess soil</w:t>
            </w:r>
          </w:p>
        </w:tc>
        <w:tc>
          <w:tcPr>
            <w:tcW w:w="1244" w:type="dxa"/>
          </w:tcPr>
          <w:p w14:paraId="002128CB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Cubic foot</w:t>
            </w:r>
          </w:p>
        </w:tc>
        <w:tc>
          <w:tcPr>
            <w:tcW w:w="1186" w:type="dxa"/>
          </w:tcPr>
          <w:p w14:paraId="1326ADBE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D22C42" w:rsidRPr="00B20FB4" w14:paraId="6AEE5F4E" w14:textId="77777777" w:rsidTr="00583239">
        <w:tc>
          <w:tcPr>
            <w:tcW w:w="1188" w:type="dxa"/>
            <w:vMerge/>
          </w:tcPr>
          <w:p w14:paraId="4317F87C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5940" w:type="dxa"/>
          </w:tcPr>
          <w:p w14:paraId="09A47894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Vegetation restoration</w:t>
            </w:r>
          </w:p>
        </w:tc>
        <w:tc>
          <w:tcPr>
            <w:tcW w:w="1244" w:type="dxa"/>
          </w:tcPr>
          <w:p w14:paraId="05B27CD8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Square foot</w:t>
            </w:r>
          </w:p>
        </w:tc>
        <w:tc>
          <w:tcPr>
            <w:tcW w:w="1186" w:type="dxa"/>
          </w:tcPr>
          <w:p w14:paraId="2B6C0AFD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D22C42" w:rsidRPr="00B20FB4" w14:paraId="04EEADE1" w14:textId="77777777" w:rsidTr="00583239">
        <w:tc>
          <w:tcPr>
            <w:tcW w:w="1188" w:type="dxa"/>
            <w:vMerge/>
          </w:tcPr>
          <w:p w14:paraId="55CB138B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5940" w:type="dxa"/>
          </w:tcPr>
          <w:p w14:paraId="6AB99E06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Baffles at outlet</w:t>
            </w:r>
          </w:p>
        </w:tc>
        <w:tc>
          <w:tcPr>
            <w:tcW w:w="1244" w:type="dxa"/>
          </w:tcPr>
          <w:p w14:paraId="6DF046E9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Linear foot</w:t>
            </w:r>
          </w:p>
        </w:tc>
        <w:tc>
          <w:tcPr>
            <w:tcW w:w="1186" w:type="dxa"/>
          </w:tcPr>
          <w:p w14:paraId="35DD46B7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D22C42" w:rsidRPr="00B20FB4" w14:paraId="4A26A2F7" w14:textId="77777777" w:rsidTr="00583239">
        <w:tc>
          <w:tcPr>
            <w:tcW w:w="1188" w:type="dxa"/>
            <w:vMerge/>
          </w:tcPr>
          <w:p w14:paraId="53914A95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5940" w:type="dxa"/>
          </w:tcPr>
          <w:p w14:paraId="07E718AA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Filters at outlet</w:t>
            </w:r>
          </w:p>
        </w:tc>
        <w:tc>
          <w:tcPr>
            <w:tcW w:w="1244" w:type="dxa"/>
          </w:tcPr>
          <w:p w14:paraId="47A9DFC3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Each</w:t>
            </w:r>
          </w:p>
        </w:tc>
        <w:tc>
          <w:tcPr>
            <w:tcW w:w="1186" w:type="dxa"/>
          </w:tcPr>
          <w:p w14:paraId="5AFA29E8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D22C42" w:rsidRPr="00B20FB4" w14:paraId="7B280FCF" w14:textId="77777777" w:rsidTr="00583239">
        <w:tc>
          <w:tcPr>
            <w:tcW w:w="1188" w:type="dxa"/>
            <w:vMerge/>
          </w:tcPr>
          <w:p w14:paraId="4746B6F8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5940" w:type="dxa"/>
          </w:tcPr>
          <w:p w14:paraId="7EE62EBE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Outlet structure</w:t>
            </w:r>
          </w:p>
        </w:tc>
        <w:tc>
          <w:tcPr>
            <w:tcW w:w="1244" w:type="dxa"/>
          </w:tcPr>
          <w:p w14:paraId="5F9C2961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Each</w:t>
            </w:r>
          </w:p>
        </w:tc>
        <w:tc>
          <w:tcPr>
            <w:tcW w:w="1186" w:type="dxa"/>
          </w:tcPr>
          <w:p w14:paraId="04EC5FE9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D22C42" w:rsidRPr="00B20FB4" w14:paraId="6AF31342" w14:textId="77777777" w:rsidTr="00583239">
        <w:tc>
          <w:tcPr>
            <w:tcW w:w="1188" w:type="dxa"/>
            <w:vMerge/>
          </w:tcPr>
          <w:p w14:paraId="4AF371CF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5940" w:type="dxa"/>
          </w:tcPr>
          <w:p w14:paraId="7861E48B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Pumping system including pump, motor, valves, and pressure tank (for non-gravity and pressurized systems)</w:t>
            </w:r>
          </w:p>
        </w:tc>
        <w:tc>
          <w:tcPr>
            <w:tcW w:w="1244" w:type="dxa"/>
          </w:tcPr>
          <w:p w14:paraId="5E899A3C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Varies</w:t>
            </w:r>
          </w:p>
        </w:tc>
        <w:tc>
          <w:tcPr>
            <w:tcW w:w="1186" w:type="dxa"/>
          </w:tcPr>
          <w:p w14:paraId="5FEEE5CF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D22C42" w:rsidRPr="00B20FB4" w14:paraId="7D6EB370" w14:textId="77777777" w:rsidTr="00583239">
        <w:tc>
          <w:tcPr>
            <w:tcW w:w="1188" w:type="dxa"/>
            <w:vMerge/>
          </w:tcPr>
          <w:p w14:paraId="0A36BBBF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5940" w:type="dxa"/>
          </w:tcPr>
          <w:p w14:paraId="70CD5019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Aeration</w:t>
            </w:r>
          </w:p>
        </w:tc>
        <w:tc>
          <w:tcPr>
            <w:tcW w:w="1244" w:type="dxa"/>
          </w:tcPr>
          <w:p w14:paraId="0F86B463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Varies</w:t>
            </w:r>
          </w:p>
        </w:tc>
        <w:tc>
          <w:tcPr>
            <w:tcW w:w="1186" w:type="dxa"/>
          </w:tcPr>
          <w:p w14:paraId="3DC3039F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D22C42" w:rsidRPr="00B20FB4" w14:paraId="4FC78634" w14:textId="77777777" w:rsidTr="00583239">
        <w:tc>
          <w:tcPr>
            <w:tcW w:w="1188" w:type="dxa"/>
            <w:vMerge/>
          </w:tcPr>
          <w:p w14:paraId="1AE6D73C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5940" w:type="dxa"/>
          </w:tcPr>
          <w:p w14:paraId="24DBE2E7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Electrical supply (for pumps or aeration)</w:t>
            </w:r>
          </w:p>
        </w:tc>
        <w:tc>
          <w:tcPr>
            <w:tcW w:w="1244" w:type="dxa"/>
          </w:tcPr>
          <w:p w14:paraId="229C840C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Varies</w:t>
            </w:r>
          </w:p>
        </w:tc>
        <w:tc>
          <w:tcPr>
            <w:tcW w:w="1186" w:type="dxa"/>
          </w:tcPr>
          <w:p w14:paraId="698288D0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D22C42" w:rsidRPr="00B20FB4" w14:paraId="4C914356" w14:textId="77777777" w:rsidTr="00583239">
        <w:tc>
          <w:tcPr>
            <w:tcW w:w="1188" w:type="dxa"/>
            <w:vMerge w:val="restart"/>
          </w:tcPr>
          <w:p w14:paraId="34744F49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Below-ground storage</w:t>
            </w:r>
          </w:p>
        </w:tc>
        <w:tc>
          <w:tcPr>
            <w:tcW w:w="5940" w:type="dxa"/>
          </w:tcPr>
          <w:p w14:paraId="6D12678D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Site demolition</w:t>
            </w:r>
          </w:p>
        </w:tc>
        <w:tc>
          <w:tcPr>
            <w:tcW w:w="1244" w:type="dxa"/>
          </w:tcPr>
          <w:p w14:paraId="761B89B9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Varies</w:t>
            </w:r>
          </w:p>
        </w:tc>
        <w:tc>
          <w:tcPr>
            <w:tcW w:w="1186" w:type="dxa"/>
          </w:tcPr>
          <w:p w14:paraId="197F8801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D22C42" w:rsidRPr="00B20FB4" w14:paraId="59957111" w14:textId="77777777" w:rsidTr="00583239">
        <w:tc>
          <w:tcPr>
            <w:tcW w:w="1188" w:type="dxa"/>
            <w:vMerge/>
          </w:tcPr>
          <w:p w14:paraId="7BD12430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5940" w:type="dxa"/>
          </w:tcPr>
          <w:p w14:paraId="21663F7F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Excavation and backfill</w:t>
            </w:r>
          </w:p>
        </w:tc>
        <w:tc>
          <w:tcPr>
            <w:tcW w:w="1244" w:type="dxa"/>
          </w:tcPr>
          <w:p w14:paraId="6A9EC0ED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Cubic foot</w:t>
            </w:r>
          </w:p>
        </w:tc>
        <w:tc>
          <w:tcPr>
            <w:tcW w:w="1186" w:type="dxa"/>
          </w:tcPr>
          <w:p w14:paraId="675C4379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D22C42" w:rsidRPr="00B20FB4" w14:paraId="49710211" w14:textId="77777777" w:rsidTr="00583239">
        <w:tc>
          <w:tcPr>
            <w:tcW w:w="1188" w:type="dxa"/>
            <w:vMerge/>
          </w:tcPr>
          <w:p w14:paraId="551F7988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5940" w:type="dxa"/>
          </w:tcPr>
          <w:p w14:paraId="338646E0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Imported aggregate bedding material</w:t>
            </w:r>
          </w:p>
        </w:tc>
        <w:tc>
          <w:tcPr>
            <w:tcW w:w="1244" w:type="dxa"/>
          </w:tcPr>
          <w:p w14:paraId="4159CB81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Cubic foot</w:t>
            </w:r>
          </w:p>
        </w:tc>
        <w:tc>
          <w:tcPr>
            <w:tcW w:w="1186" w:type="dxa"/>
          </w:tcPr>
          <w:p w14:paraId="2CE0DC52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D22C42" w:rsidRPr="00B20FB4" w14:paraId="32A25AFE" w14:textId="77777777" w:rsidTr="00583239">
        <w:tc>
          <w:tcPr>
            <w:tcW w:w="1188" w:type="dxa"/>
            <w:vMerge/>
          </w:tcPr>
          <w:p w14:paraId="0F691C92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5940" w:type="dxa"/>
          </w:tcPr>
          <w:p w14:paraId="4E79D113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Disposal of excess soil</w:t>
            </w:r>
          </w:p>
        </w:tc>
        <w:tc>
          <w:tcPr>
            <w:tcW w:w="1244" w:type="dxa"/>
          </w:tcPr>
          <w:p w14:paraId="32569D0C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Cubic foot</w:t>
            </w:r>
          </w:p>
        </w:tc>
        <w:tc>
          <w:tcPr>
            <w:tcW w:w="1186" w:type="dxa"/>
          </w:tcPr>
          <w:p w14:paraId="3FD3925A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D22C42" w:rsidRPr="00B20FB4" w14:paraId="752298C2" w14:textId="77777777" w:rsidTr="00583239">
        <w:tc>
          <w:tcPr>
            <w:tcW w:w="1188" w:type="dxa"/>
            <w:vMerge/>
          </w:tcPr>
          <w:p w14:paraId="19898304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5940" w:type="dxa"/>
          </w:tcPr>
          <w:p w14:paraId="4B73E188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Vegetation or pavement restoration</w:t>
            </w:r>
          </w:p>
        </w:tc>
        <w:tc>
          <w:tcPr>
            <w:tcW w:w="1244" w:type="dxa"/>
          </w:tcPr>
          <w:p w14:paraId="379FF746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Square foot</w:t>
            </w:r>
          </w:p>
        </w:tc>
        <w:tc>
          <w:tcPr>
            <w:tcW w:w="1186" w:type="dxa"/>
          </w:tcPr>
          <w:p w14:paraId="0EDDFC3E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D22C42" w:rsidRPr="00B20FB4" w14:paraId="31AB83C7" w14:textId="77777777" w:rsidTr="00583239">
        <w:tc>
          <w:tcPr>
            <w:tcW w:w="1188" w:type="dxa"/>
            <w:vMerge/>
          </w:tcPr>
          <w:p w14:paraId="4B4B3A32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5940" w:type="dxa"/>
          </w:tcPr>
          <w:p w14:paraId="20046369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Pre-fabricated tanks</w:t>
            </w:r>
          </w:p>
        </w:tc>
        <w:tc>
          <w:tcPr>
            <w:tcW w:w="1244" w:type="dxa"/>
          </w:tcPr>
          <w:p w14:paraId="6366856A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Each</w:t>
            </w:r>
          </w:p>
        </w:tc>
        <w:tc>
          <w:tcPr>
            <w:tcW w:w="1186" w:type="dxa"/>
          </w:tcPr>
          <w:p w14:paraId="6F191E47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D22C42" w:rsidRPr="00B20FB4" w14:paraId="63AC48D8" w14:textId="77777777" w:rsidTr="00583239">
        <w:tc>
          <w:tcPr>
            <w:tcW w:w="1188" w:type="dxa"/>
            <w:vMerge/>
          </w:tcPr>
          <w:p w14:paraId="1BEB380C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5940" w:type="dxa"/>
          </w:tcPr>
          <w:p w14:paraId="29D1D42A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Baffles, calming inlet, and/or filters, if not supplied with pre-fabricated tank</w:t>
            </w:r>
          </w:p>
        </w:tc>
        <w:tc>
          <w:tcPr>
            <w:tcW w:w="1244" w:type="dxa"/>
          </w:tcPr>
          <w:p w14:paraId="71C524C0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Each</w:t>
            </w:r>
          </w:p>
        </w:tc>
        <w:tc>
          <w:tcPr>
            <w:tcW w:w="1186" w:type="dxa"/>
          </w:tcPr>
          <w:p w14:paraId="331FBD42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D22C42" w:rsidRPr="00B20FB4" w14:paraId="12BE15EB" w14:textId="77777777" w:rsidTr="00583239">
        <w:tc>
          <w:tcPr>
            <w:tcW w:w="1188" w:type="dxa"/>
            <w:vMerge/>
          </w:tcPr>
          <w:p w14:paraId="63736553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5940" w:type="dxa"/>
          </w:tcPr>
          <w:p w14:paraId="5D031FB4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Cast-in-place concrete tank</w:t>
            </w:r>
          </w:p>
        </w:tc>
        <w:tc>
          <w:tcPr>
            <w:tcW w:w="1244" w:type="dxa"/>
          </w:tcPr>
          <w:p w14:paraId="5BE43493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Varies</w:t>
            </w:r>
          </w:p>
        </w:tc>
        <w:tc>
          <w:tcPr>
            <w:tcW w:w="1186" w:type="dxa"/>
          </w:tcPr>
          <w:p w14:paraId="5CC1D2BA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D22C42" w:rsidRPr="00B20FB4" w14:paraId="16CEC71B" w14:textId="77777777" w:rsidTr="00583239">
        <w:tc>
          <w:tcPr>
            <w:tcW w:w="1188" w:type="dxa"/>
            <w:vMerge/>
          </w:tcPr>
          <w:p w14:paraId="215BA4E0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5940" w:type="dxa"/>
          </w:tcPr>
          <w:p w14:paraId="53D0EA4F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Pumping system including pump, motor, valves, and pressure tank (for non-gravity and pressurized systems)</w:t>
            </w:r>
          </w:p>
        </w:tc>
        <w:tc>
          <w:tcPr>
            <w:tcW w:w="1244" w:type="dxa"/>
          </w:tcPr>
          <w:p w14:paraId="10B9B6BD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Varies</w:t>
            </w:r>
          </w:p>
        </w:tc>
        <w:tc>
          <w:tcPr>
            <w:tcW w:w="1186" w:type="dxa"/>
          </w:tcPr>
          <w:p w14:paraId="3FA42290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D22C42" w:rsidRPr="00B20FB4" w14:paraId="51B7FC3C" w14:textId="77777777" w:rsidTr="00583239">
        <w:tc>
          <w:tcPr>
            <w:tcW w:w="1188" w:type="dxa"/>
            <w:vMerge/>
          </w:tcPr>
          <w:p w14:paraId="15B913A7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5940" w:type="dxa"/>
          </w:tcPr>
          <w:p w14:paraId="7833B406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Maintenance access manhole</w:t>
            </w:r>
          </w:p>
        </w:tc>
        <w:tc>
          <w:tcPr>
            <w:tcW w:w="1244" w:type="dxa"/>
          </w:tcPr>
          <w:p w14:paraId="728E3985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Each</w:t>
            </w:r>
          </w:p>
        </w:tc>
        <w:tc>
          <w:tcPr>
            <w:tcW w:w="1186" w:type="dxa"/>
          </w:tcPr>
          <w:p w14:paraId="5541A085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D22C42" w:rsidRPr="00B20FB4" w14:paraId="51594CF6" w14:textId="77777777" w:rsidTr="00583239">
        <w:tc>
          <w:tcPr>
            <w:tcW w:w="1188" w:type="dxa"/>
            <w:vMerge/>
          </w:tcPr>
          <w:p w14:paraId="1A54758C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5940" w:type="dxa"/>
          </w:tcPr>
          <w:p w14:paraId="352E36FB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Electrical supply (for pumps)</w:t>
            </w:r>
          </w:p>
        </w:tc>
        <w:tc>
          <w:tcPr>
            <w:tcW w:w="1244" w:type="dxa"/>
          </w:tcPr>
          <w:p w14:paraId="48FFFAB9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Varies</w:t>
            </w:r>
          </w:p>
        </w:tc>
        <w:tc>
          <w:tcPr>
            <w:tcW w:w="1186" w:type="dxa"/>
          </w:tcPr>
          <w:p w14:paraId="1F42663F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D22C42" w:rsidRPr="00B20FB4" w14:paraId="6BF0A8E3" w14:textId="77777777" w:rsidTr="00583239">
        <w:tc>
          <w:tcPr>
            <w:tcW w:w="1188" w:type="dxa"/>
            <w:vMerge w:val="restart"/>
          </w:tcPr>
          <w:p w14:paraId="69EA5D8B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Above-ground storage</w:t>
            </w:r>
          </w:p>
        </w:tc>
        <w:tc>
          <w:tcPr>
            <w:tcW w:w="5940" w:type="dxa"/>
          </w:tcPr>
          <w:p w14:paraId="5F139814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Site demolition</w:t>
            </w:r>
          </w:p>
        </w:tc>
        <w:tc>
          <w:tcPr>
            <w:tcW w:w="1244" w:type="dxa"/>
          </w:tcPr>
          <w:p w14:paraId="0DBE1767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Varies</w:t>
            </w:r>
          </w:p>
        </w:tc>
        <w:tc>
          <w:tcPr>
            <w:tcW w:w="1186" w:type="dxa"/>
          </w:tcPr>
          <w:p w14:paraId="50947F9E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D22C42" w:rsidRPr="00B20FB4" w14:paraId="2373A72A" w14:textId="77777777" w:rsidTr="00583239">
        <w:tc>
          <w:tcPr>
            <w:tcW w:w="1188" w:type="dxa"/>
            <w:vMerge/>
          </w:tcPr>
          <w:p w14:paraId="0A8BFA2A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5940" w:type="dxa"/>
          </w:tcPr>
          <w:p w14:paraId="3708CDBD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Foundation – aggregate</w:t>
            </w:r>
          </w:p>
        </w:tc>
        <w:tc>
          <w:tcPr>
            <w:tcW w:w="1244" w:type="dxa"/>
          </w:tcPr>
          <w:p w14:paraId="67C99324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Cubic foot</w:t>
            </w:r>
          </w:p>
        </w:tc>
        <w:tc>
          <w:tcPr>
            <w:tcW w:w="1186" w:type="dxa"/>
          </w:tcPr>
          <w:p w14:paraId="3B1EB0DB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D22C42" w:rsidRPr="00B20FB4" w14:paraId="018CC2C0" w14:textId="77777777" w:rsidTr="00583239">
        <w:tc>
          <w:tcPr>
            <w:tcW w:w="1188" w:type="dxa"/>
            <w:vMerge/>
          </w:tcPr>
          <w:p w14:paraId="26E0B56D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5940" w:type="dxa"/>
          </w:tcPr>
          <w:p w14:paraId="159CCECC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Foundation – concrete</w:t>
            </w:r>
          </w:p>
        </w:tc>
        <w:tc>
          <w:tcPr>
            <w:tcW w:w="1244" w:type="dxa"/>
          </w:tcPr>
          <w:p w14:paraId="3BB6246D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Square yard</w:t>
            </w:r>
          </w:p>
        </w:tc>
        <w:tc>
          <w:tcPr>
            <w:tcW w:w="1186" w:type="dxa"/>
          </w:tcPr>
          <w:p w14:paraId="55A04BE7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D22C42" w:rsidRPr="00B20FB4" w14:paraId="7BD5F95A" w14:textId="77777777" w:rsidTr="00583239">
        <w:tc>
          <w:tcPr>
            <w:tcW w:w="1188" w:type="dxa"/>
            <w:vMerge/>
          </w:tcPr>
          <w:p w14:paraId="1017ED76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5940" w:type="dxa"/>
          </w:tcPr>
          <w:p w14:paraId="00FD73B5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Pre-fabricated tanks with cover</w:t>
            </w:r>
          </w:p>
        </w:tc>
        <w:tc>
          <w:tcPr>
            <w:tcW w:w="1244" w:type="dxa"/>
          </w:tcPr>
          <w:p w14:paraId="164C8956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Each</w:t>
            </w:r>
          </w:p>
        </w:tc>
        <w:tc>
          <w:tcPr>
            <w:tcW w:w="1186" w:type="dxa"/>
          </w:tcPr>
          <w:p w14:paraId="113D6846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D22C42" w:rsidRPr="00B20FB4" w14:paraId="6D535539" w14:textId="77777777" w:rsidTr="00583239">
        <w:tc>
          <w:tcPr>
            <w:tcW w:w="1188" w:type="dxa"/>
            <w:vMerge/>
          </w:tcPr>
          <w:p w14:paraId="5ACBED2D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5940" w:type="dxa"/>
          </w:tcPr>
          <w:p w14:paraId="5C56BE5F" w14:textId="77777777" w:rsidR="00D22C42" w:rsidRPr="00B20FB4" w:rsidRDefault="00D22C42" w:rsidP="006767D9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Baffles, calming inlet, and/or filters, if not supplied with pre-fabricated tank</w:t>
            </w:r>
          </w:p>
        </w:tc>
        <w:tc>
          <w:tcPr>
            <w:tcW w:w="1244" w:type="dxa"/>
          </w:tcPr>
          <w:p w14:paraId="06D2395A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Each</w:t>
            </w:r>
          </w:p>
        </w:tc>
        <w:tc>
          <w:tcPr>
            <w:tcW w:w="1186" w:type="dxa"/>
          </w:tcPr>
          <w:p w14:paraId="49EEE851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D22C42" w:rsidRPr="00B20FB4" w14:paraId="52EB003B" w14:textId="77777777" w:rsidTr="00583239">
        <w:tc>
          <w:tcPr>
            <w:tcW w:w="1188" w:type="dxa"/>
            <w:vMerge/>
          </w:tcPr>
          <w:p w14:paraId="30F957D4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5940" w:type="dxa"/>
          </w:tcPr>
          <w:p w14:paraId="68AB3E0C" w14:textId="77777777" w:rsidR="00D22C42" w:rsidRPr="00B20FB4" w:rsidRDefault="00D22C42" w:rsidP="006767D9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Cover, if not supplied with pre-fabricated tank</w:t>
            </w:r>
          </w:p>
        </w:tc>
        <w:tc>
          <w:tcPr>
            <w:tcW w:w="1244" w:type="dxa"/>
          </w:tcPr>
          <w:p w14:paraId="0C7850FE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Each</w:t>
            </w:r>
          </w:p>
        </w:tc>
        <w:tc>
          <w:tcPr>
            <w:tcW w:w="1186" w:type="dxa"/>
          </w:tcPr>
          <w:p w14:paraId="7EC7D2B2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D22C42" w:rsidRPr="00B20FB4" w14:paraId="310033D6" w14:textId="77777777" w:rsidTr="00583239">
        <w:tc>
          <w:tcPr>
            <w:tcW w:w="1188" w:type="dxa"/>
            <w:vMerge/>
          </w:tcPr>
          <w:p w14:paraId="1C74C428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5940" w:type="dxa"/>
          </w:tcPr>
          <w:p w14:paraId="4695FB83" w14:textId="77777777" w:rsidR="00D22C42" w:rsidRPr="00B20FB4" w:rsidRDefault="00D22C42" w:rsidP="006767D9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Cast-in-place concrete tank</w:t>
            </w:r>
          </w:p>
        </w:tc>
        <w:tc>
          <w:tcPr>
            <w:tcW w:w="1244" w:type="dxa"/>
          </w:tcPr>
          <w:p w14:paraId="02DEA749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Varies</w:t>
            </w:r>
          </w:p>
        </w:tc>
        <w:tc>
          <w:tcPr>
            <w:tcW w:w="1186" w:type="dxa"/>
          </w:tcPr>
          <w:p w14:paraId="32C45511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D22C42" w:rsidRPr="00B20FB4" w14:paraId="441C01F1" w14:textId="77777777" w:rsidTr="00583239">
        <w:tc>
          <w:tcPr>
            <w:tcW w:w="1188" w:type="dxa"/>
            <w:vMerge/>
          </w:tcPr>
          <w:p w14:paraId="6FD16E3C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5940" w:type="dxa"/>
          </w:tcPr>
          <w:p w14:paraId="507ED74D" w14:textId="77777777" w:rsidR="00D22C42" w:rsidRPr="00B20FB4" w:rsidRDefault="00D22C42" w:rsidP="006767D9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Pumping system including pump, motor, valves, and pressure tank (for non-gravity and pressurized systems)</w:t>
            </w:r>
          </w:p>
        </w:tc>
        <w:tc>
          <w:tcPr>
            <w:tcW w:w="1244" w:type="dxa"/>
          </w:tcPr>
          <w:p w14:paraId="2D168735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Varies</w:t>
            </w:r>
          </w:p>
        </w:tc>
        <w:tc>
          <w:tcPr>
            <w:tcW w:w="1186" w:type="dxa"/>
          </w:tcPr>
          <w:p w14:paraId="544DB4C0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D22C42" w:rsidRPr="00B20FB4" w14:paraId="0E7FA80C" w14:textId="77777777" w:rsidTr="00583239">
        <w:tc>
          <w:tcPr>
            <w:tcW w:w="1188" w:type="dxa"/>
            <w:vMerge/>
          </w:tcPr>
          <w:p w14:paraId="01834C60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5940" w:type="dxa"/>
          </w:tcPr>
          <w:p w14:paraId="2515BFD7" w14:textId="77777777" w:rsidR="00D22C42" w:rsidRPr="00B20FB4" w:rsidRDefault="00D22C42" w:rsidP="006767D9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Electrical supply (for pumps)</w:t>
            </w:r>
          </w:p>
        </w:tc>
        <w:tc>
          <w:tcPr>
            <w:tcW w:w="1244" w:type="dxa"/>
          </w:tcPr>
          <w:p w14:paraId="4E6D6117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Varies</w:t>
            </w:r>
          </w:p>
        </w:tc>
        <w:tc>
          <w:tcPr>
            <w:tcW w:w="1186" w:type="dxa"/>
          </w:tcPr>
          <w:p w14:paraId="5532875C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D22C42" w:rsidRPr="00B20FB4" w14:paraId="08EBCBCD" w14:textId="77777777" w:rsidTr="00583239">
        <w:tc>
          <w:tcPr>
            <w:tcW w:w="1188" w:type="dxa"/>
            <w:vMerge w:val="restart"/>
          </w:tcPr>
          <w:p w14:paraId="525E7CBF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Treatment systems</w:t>
            </w:r>
          </w:p>
        </w:tc>
        <w:tc>
          <w:tcPr>
            <w:tcW w:w="5940" w:type="dxa"/>
          </w:tcPr>
          <w:p w14:paraId="0DE4818F" w14:textId="77777777" w:rsidR="00D22C42" w:rsidRPr="00B20FB4" w:rsidRDefault="00D22C42" w:rsidP="006767D9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Piping</w:t>
            </w:r>
          </w:p>
        </w:tc>
        <w:tc>
          <w:tcPr>
            <w:tcW w:w="1244" w:type="dxa"/>
          </w:tcPr>
          <w:p w14:paraId="124AFA15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Linear foot</w:t>
            </w:r>
          </w:p>
        </w:tc>
        <w:tc>
          <w:tcPr>
            <w:tcW w:w="1186" w:type="dxa"/>
          </w:tcPr>
          <w:p w14:paraId="6168B4C5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D22C42" w:rsidRPr="00B20FB4" w14:paraId="288D81CF" w14:textId="77777777" w:rsidTr="00583239">
        <w:tc>
          <w:tcPr>
            <w:tcW w:w="1188" w:type="dxa"/>
            <w:vMerge/>
          </w:tcPr>
          <w:p w14:paraId="58F62FF8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5940" w:type="dxa"/>
          </w:tcPr>
          <w:p w14:paraId="779B1548" w14:textId="77777777" w:rsidR="00D22C42" w:rsidRPr="00B20FB4" w:rsidRDefault="00D22C42" w:rsidP="006767D9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Valves</w:t>
            </w:r>
          </w:p>
        </w:tc>
        <w:tc>
          <w:tcPr>
            <w:tcW w:w="1244" w:type="dxa"/>
          </w:tcPr>
          <w:p w14:paraId="138C6358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Each</w:t>
            </w:r>
          </w:p>
        </w:tc>
        <w:tc>
          <w:tcPr>
            <w:tcW w:w="1186" w:type="dxa"/>
          </w:tcPr>
          <w:p w14:paraId="0BCBE7EF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D22C42" w:rsidRPr="00B20FB4" w14:paraId="5409192E" w14:textId="77777777" w:rsidTr="00583239">
        <w:tc>
          <w:tcPr>
            <w:tcW w:w="1188" w:type="dxa"/>
            <w:vMerge/>
          </w:tcPr>
          <w:p w14:paraId="57B9AEB3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5940" w:type="dxa"/>
          </w:tcPr>
          <w:p w14:paraId="096FF454" w14:textId="77777777" w:rsidR="00D22C42" w:rsidRPr="00B20FB4" w:rsidRDefault="00D22C42" w:rsidP="006767D9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Flow meter (when needed to regulate chemical feed)</w:t>
            </w:r>
          </w:p>
        </w:tc>
        <w:tc>
          <w:tcPr>
            <w:tcW w:w="1244" w:type="dxa"/>
          </w:tcPr>
          <w:p w14:paraId="26FCF230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Each</w:t>
            </w:r>
          </w:p>
        </w:tc>
        <w:tc>
          <w:tcPr>
            <w:tcW w:w="1186" w:type="dxa"/>
          </w:tcPr>
          <w:p w14:paraId="50E3F3B4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D22C42" w:rsidRPr="00B20FB4" w14:paraId="20D552D4" w14:textId="77777777" w:rsidTr="00583239">
        <w:tc>
          <w:tcPr>
            <w:tcW w:w="1188" w:type="dxa"/>
            <w:vMerge/>
          </w:tcPr>
          <w:p w14:paraId="7C17DCEA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5940" w:type="dxa"/>
          </w:tcPr>
          <w:p w14:paraId="3A82E9BB" w14:textId="77777777" w:rsidR="00D22C42" w:rsidRPr="00B20FB4" w:rsidRDefault="00D22C42" w:rsidP="006767D9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Electrical supply</w:t>
            </w:r>
          </w:p>
        </w:tc>
        <w:tc>
          <w:tcPr>
            <w:tcW w:w="1244" w:type="dxa"/>
          </w:tcPr>
          <w:p w14:paraId="4B4D73FD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Varies</w:t>
            </w:r>
          </w:p>
        </w:tc>
        <w:tc>
          <w:tcPr>
            <w:tcW w:w="1186" w:type="dxa"/>
          </w:tcPr>
          <w:p w14:paraId="75678E91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D22C42" w:rsidRPr="00B20FB4" w14:paraId="652EB43D" w14:textId="77777777" w:rsidTr="00583239">
        <w:tc>
          <w:tcPr>
            <w:tcW w:w="1188" w:type="dxa"/>
            <w:vMerge/>
          </w:tcPr>
          <w:p w14:paraId="32D75620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5940" w:type="dxa"/>
          </w:tcPr>
          <w:p w14:paraId="0A0FCB91" w14:textId="77777777" w:rsidR="00D22C42" w:rsidRPr="00B20FB4" w:rsidRDefault="00D22C42" w:rsidP="006767D9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Maintenance access manhole (if located underground)</w:t>
            </w:r>
          </w:p>
        </w:tc>
        <w:tc>
          <w:tcPr>
            <w:tcW w:w="1244" w:type="dxa"/>
          </w:tcPr>
          <w:p w14:paraId="1B012729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Each</w:t>
            </w:r>
          </w:p>
        </w:tc>
        <w:tc>
          <w:tcPr>
            <w:tcW w:w="1186" w:type="dxa"/>
          </w:tcPr>
          <w:p w14:paraId="16480D30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D22C42" w:rsidRPr="00B20FB4" w14:paraId="4B97A07F" w14:textId="77777777" w:rsidTr="00583239">
        <w:tc>
          <w:tcPr>
            <w:tcW w:w="1188" w:type="dxa"/>
            <w:vMerge/>
          </w:tcPr>
          <w:p w14:paraId="4BC58524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5940" w:type="dxa"/>
          </w:tcPr>
          <w:p w14:paraId="73918F04" w14:textId="77777777" w:rsidR="00D22C42" w:rsidRPr="00B20FB4" w:rsidRDefault="00D22C42" w:rsidP="006767D9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Backflow prevention valves (if connected to potable water for supplemental supply and/or for filter backwash)</w:t>
            </w:r>
          </w:p>
        </w:tc>
        <w:tc>
          <w:tcPr>
            <w:tcW w:w="1244" w:type="dxa"/>
          </w:tcPr>
          <w:p w14:paraId="32287D99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Each</w:t>
            </w:r>
          </w:p>
        </w:tc>
        <w:tc>
          <w:tcPr>
            <w:tcW w:w="1186" w:type="dxa"/>
          </w:tcPr>
          <w:p w14:paraId="566714D9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D22C42" w:rsidRPr="00B20FB4" w14:paraId="08EF2A76" w14:textId="77777777" w:rsidTr="00583239">
        <w:tc>
          <w:tcPr>
            <w:tcW w:w="1188" w:type="dxa"/>
            <w:vMerge/>
          </w:tcPr>
          <w:p w14:paraId="12F515E9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5940" w:type="dxa"/>
          </w:tcPr>
          <w:p w14:paraId="5F564317" w14:textId="77777777" w:rsidR="00D22C42" w:rsidRPr="00B20FB4" w:rsidRDefault="00D22C42" w:rsidP="006767D9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Suspended &amp; Colloidal Solids Removal Systems</w:t>
            </w:r>
          </w:p>
          <w:p w14:paraId="0B58B315" w14:textId="77777777" w:rsidR="00D22C42" w:rsidRPr="00B20FB4" w:rsidRDefault="00D22C42" w:rsidP="006767D9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Chemical feed</w:t>
            </w:r>
          </w:p>
          <w:p w14:paraId="64DAEB6B" w14:textId="77777777" w:rsidR="00D22C42" w:rsidRPr="00B20FB4" w:rsidRDefault="00D22C42" w:rsidP="006767D9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Tank with baffles or mixing device (if chemicals not fed into inline mixing device)</w:t>
            </w:r>
          </w:p>
          <w:p w14:paraId="3D8649F4" w14:textId="77777777" w:rsidR="00D22C42" w:rsidRPr="00B20FB4" w:rsidRDefault="00D22C42" w:rsidP="006767D9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Settling basin with dewatering valves for solids removal</w:t>
            </w:r>
          </w:p>
        </w:tc>
        <w:tc>
          <w:tcPr>
            <w:tcW w:w="1244" w:type="dxa"/>
          </w:tcPr>
          <w:p w14:paraId="63CFE690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Varies</w:t>
            </w:r>
          </w:p>
        </w:tc>
        <w:tc>
          <w:tcPr>
            <w:tcW w:w="1186" w:type="dxa"/>
          </w:tcPr>
          <w:p w14:paraId="39CD02BF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D22C42" w:rsidRPr="00B20FB4" w14:paraId="7F343F28" w14:textId="77777777" w:rsidTr="00583239">
        <w:tc>
          <w:tcPr>
            <w:tcW w:w="1188" w:type="dxa"/>
            <w:vMerge/>
          </w:tcPr>
          <w:p w14:paraId="5A3CB8DF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5940" w:type="dxa"/>
          </w:tcPr>
          <w:p w14:paraId="668D3234" w14:textId="77777777" w:rsidR="00D22C42" w:rsidRPr="00B20FB4" w:rsidRDefault="00D22C42" w:rsidP="006767D9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Residual Suspended Solids Removal Systems</w:t>
            </w:r>
          </w:p>
          <w:p w14:paraId="51CBE402" w14:textId="77777777" w:rsidR="00D22C42" w:rsidRPr="00B20FB4" w:rsidRDefault="00D22C42" w:rsidP="00155A5C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Filter chamber containing activated carbon or other filter media, including piping and valves for bypass and backwash (for filtration systems)</w:t>
            </w:r>
          </w:p>
          <w:p w14:paraId="15F708E1" w14:textId="77777777" w:rsidR="00D22C42" w:rsidRPr="00B20FB4" w:rsidRDefault="00D22C42" w:rsidP="00155A5C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Tank with micro-bubble diffusion, dewatering valves, and surface skimmer (for dissolved air flotation systems)</w:t>
            </w:r>
          </w:p>
        </w:tc>
        <w:tc>
          <w:tcPr>
            <w:tcW w:w="1244" w:type="dxa"/>
          </w:tcPr>
          <w:p w14:paraId="411C65A6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Varies</w:t>
            </w:r>
          </w:p>
        </w:tc>
        <w:tc>
          <w:tcPr>
            <w:tcW w:w="1186" w:type="dxa"/>
          </w:tcPr>
          <w:p w14:paraId="797456D6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D22C42" w:rsidRPr="00B20FB4" w14:paraId="167F4E6E" w14:textId="77777777" w:rsidTr="00583239">
        <w:tc>
          <w:tcPr>
            <w:tcW w:w="1188" w:type="dxa"/>
            <w:vMerge/>
          </w:tcPr>
          <w:p w14:paraId="1267E5A2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5940" w:type="dxa"/>
          </w:tcPr>
          <w:p w14:paraId="36E13452" w14:textId="77777777" w:rsidR="00D22C42" w:rsidRPr="00B20FB4" w:rsidRDefault="00D22C42" w:rsidP="006767D9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Residual Colloidal Solids Removal Systems</w:t>
            </w:r>
          </w:p>
          <w:p w14:paraId="78A0F7AA" w14:textId="77777777" w:rsidR="00D22C42" w:rsidRPr="00B20FB4" w:rsidRDefault="00D22C42" w:rsidP="00155A5C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Filter chamber containing multi-media, including piping and valves for bypass and backwash (for ultrafiltration systems)</w:t>
            </w:r>
          </w:p>
        </w:tc>
        <w:tc>
          <w:tcPr>
            <w:tcW w:w="1244" w:type="dxa"/>
          </w:tcPr>
          <w:p w14:paraId="524A38B5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Varies</w:t>
            </w:r>
          </w:p>
        </w:tc>
        <w:tc>
          <w:tcPr>
            <w:tcW w:w="1186" w:type="dxa"/>
          </w:tcPr>
          <w:p w14:paraId="046E4CA7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D22C42" w:rsidRPr="00B20FB4" w14:paraId="645917C6" w14:textId="77777777" w:rsidTr="00583239">
        <w:tc>
          <w:tcPr>
            <w:tcW w:w="1188" w:type="dxa"/>
            <w:vMerge/>
          </w:tcPr>
          <w:p w14:paraId="2CF0886F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5940" w:type="dxa"/>
          </w:tcPr>
          <w:p w14:paraId="22AEE630" w14:textId="77777777" w:rsidR="00D22C42" w:rsidRPr="00B20FB4" w:rsidRDefault="00D22C42" w:rsidP="006767D9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Dissolved Solids Removal Systems</w:t>
            </w:r>
          </w:p>
          <w:p w14:paraId="2AC18D71" w14:textId="77777777" w:rsidR="00D22C42" w:rsidRPr="00B20FB4" w:rsidRDefault="00D22C42" w:rsidP="00155A5C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pH feed (for reverse osmosis systems)</w:t>
            </w:r>
          </w:p>
          <w:p w14:paraId="5E5BDEE6" w14:textId="77777777" w:rsidR="00D22C42" w:rsidRPr="00B20FB4" w:rsidRDefault="00D22C42" w:rsidP="00155A5C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Chemical feed (for electrodialysis systems)</w:t>
            </w:r>
          </w:p>
          <w:p w14:paraId="0582F5E6" w14:textId="77777777" w:rsidR="00D22C42" w:rsidRPr="00B20FB4" w:rsidRDefault="00D22C42" w:rsidP="00155A5C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Filter chamber containing semi-permeable membrane, including piping and valves for bypass and backwash (for all systems)</w:t>
            </w:r>
          </w:p>
          <w:p w14:paraId="0C2031F4" w14:textId="77777777" w:rsidR="00D22C42" w:rsidRPr="00B20FB4" w:rsidRDefault="00D22C42" w:rsidP="00155A5C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Solids disposal system</w:t>
            </w:r>
          </w:p>
        </w:tc>
        <w:tc>
          <w:tcPr>
            <w:tcW w:w="1244" w:type="dxa"/>
          </w:tcPr>
          <w:p w14:paraId="4A29165C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Varies</w:t>
            </w:r>
          </w:p>
        </w:tc>
        <w:tc>
          <w:tcPr>
            <w:tcW w:w="1186" w:type="dxa"/>
          </w:tcPr>
          <w:p w14:paraId="254BB485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D22C42" w:rsidRPr="00B20FB4" w14:paraId="44E487AA" w14:textId="77777777" w:rsidTr="00583239">
        <w:tc>
          <w:tcPr>
            <w:tcW w:w="1188" w:type="dxa"/>
            <w:vMerge/>
          </w:tcPr>
          <w:p w14:paraId="48F1EF61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5940" w:type="dxa"/>
          </w:tcPr>
          <w:p w14:paraId="04793E06" w14:textId="77777777" w:rsidR="00D22C42" w:rsidRPr="00B20FB4" w:rsidRDefault="00D22C42" w:rsidP="006767D9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Disinfection</w:t>
            </w:r>
          </w:p>
          <w:p w14:paraId="3A4D213B" w14:textId="77777777" w:rsidR="00D22C42" w:rsidRPr="00B20FB4" w:rsidRDefault="00D22C42" w:rsidP="00D937B2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Chemical feed (for continuous chlorine disinfection)</w:t>
            </w:r>
          </w:p>
          <w:p w14:paraId="3C009EFD" w14:textId="77777777" w:rsidR="00D22C42" w:rsidRPr="00B20FB4" w:rsidRDefault="00D22C42" w:rsidP="00D937B2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Tank with baffles or mixing device (for batch disinfection with chlorine)</w:t>
            </w:r>
          </w:p>
          <w:p w14:paraId="7EE01F7B" w14:textId="77777777" w:rsidR="00D22C42" w:rsidRPr="00B20FB4" w:rsidRDefault="00D22C42" w:rsidP="00D937B2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Contact tank with UV lights and piping (for ultraviolet disinfection)</w:t>
            </w:r>
          </w:p>
          <w:p w14:paraId="7724AE23" w14:textId="77777777" w:rsidR="00D22C42" w:rsidRPr="00B20FB4" w:rsidRDefault="00D22C42" w:rsidP="00D937B2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Tank with piping, valves, ozone diffuser (for ozone disinfection)</w:t>
            </w:r>
          </w:p>
          <w:p w14:paraId="553969AD" w14:textId="77777777" w:rsidR="00D22C42" w:rsidRPr="00B20FB4" w:rsidRDefault="00D22C42" w:rsidP="00D937B2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Off-gas ozone destructor tank (for ozone disinfection)</w:t>
            </w:r>
          </w:p>
        </w:tc>
        <w:tc>
          <w:tcPr>
            <w:tcW w:w="1244" w:type="dxa"/>
          </w:tcPr>
          <w:p w14:paraId="16980085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Varies</w:t>
            </w:r>
          </w:p>
        </w:tc>
        <w:tc>
          <w:tcPr>
            <w:tcW w:w="1186" w:type="dxa"/>
          </w:tcPr>
          <w:p w14:paraId="6058ACA8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D22C42" w:rsidRPr="00B20FB4" w14:paraId="21279B78" w14:textId="77777777" w:rsidTr="00583239">
        <w:tc>
          <w:tcPr>
            <w:tcW w:w="1188" w:type="dxa"/>
            <w:vMerge w:val="restart"/>
          </w:tcPr>
          <w:p w14:paraId="0E356E69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Distribution</w:t>
            </w:r>
          </w:p>
        </w:tc>
        <w:tc>
          <w:tcPr>
            <w:tcW w:w="5940" w:type="dxa"/>
          </w:tcPr>
          <w:p w14:paraId="32D969F8" w14:textId="77777777" w:rsidR="00D22C42" w:rsidRPr="00B20FB4" w:rsidRDefault="00D22C42" w:rsidP="006767D9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Pumping system including pump, motor, valves and pressure tank</w:t>
            </w:r>
          </w:p>
        </w:tc>
        <w:tc>
          <w:tcPr>
            <w:tcW w:w="1244" w:type="dxa"/>
          </w:tcPr>
          <w:p w14:paraId="59C30EEE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Varies</w:t>
            </w:r>
          </w:p>
        </w:tc>
        <w:tc>
          <w:tcPr>
            <w:tcW w:w="1186" w:type="dxa"/>
          </w:tcPr>
          <w:p w14:paraId="2B20B760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D22C42" w:rsidRPr="00B20FB4" w14:paraId="70D7C590" w14:textId="77777777" w:rsidTr="00583239">
        <w:tc>
          <w:tcPr>
            <w:tcW w:w="1188" w:type="dxa"/>
            <w:vMerge/>
          </w:tcPr>
          <w:p w14:paraId="078409E9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5940" w:type="dxa"/>
          </w:tcPr>
          <w:p w14:paraId="6F7CF5C6" w14:textId="77777777" w:rsidR="00D22C42" w:rsidRPr="00B20FB4" w:rsidRDefault="00D22C42" w:rsidP="006767D9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Piping for distribution</w:t>
            </w:r>
          </w:p>
        </w:tc>
        <w:tc>
          <w:tcPr>
            <w:tcW w:w="1244" w:type="dxa"/>
          </w:tcPr>
          <w:p w14:paraId="27EDADBC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Linear foot</w:t>
            </w:r>
          </w:p>
        </w:tc>
        <w:tc>
          <w:tcPr>
            <w:tcW w:w="1186" w:type="dxa"/>
          </w:tcPr>
          <w:p w14:paraId="642EC210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D22C42" w:rsidRPr="00B20FB4" w14:paraId="52BB5703" w14:textId="77777777" w:rsidTr="00583239">
        <w:tc>
          <w:tcPr>
            <w:tcW w:w="1188" w:type="dxa"/>
            <w:vMerge/>
          </w:tcPr>
          <w:p w14:paraId="20C318C7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5940" w:type="dxa"/>
          </w:tcPr>
          <w:p w14:paraId="779A60AF" w14:textId="77777777" w:rsidR="00D22C42" w:rsidRPr="00B20FB4" w:rsidRDefault="00D22C42" w:rsidP="006767D9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Valves for pressure control, and regulating flow</w:t>
            </w:r>
          </w:p>
        </w:tc>
        <w:tc>
          <w:tcPr>
            <w:tcW w:w="1244" w:type="dxa"/>
          </w:tcPr>
          <w:p w14:paraId="787C03F8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Each</w:t>
            </w:r>
          </w:p>
        </w:tc>
        <w:tc>
          <w:tcPr>
            <w:tcW w:w="1186" w:type="dxa"/>
          </w:tcPr>
          <w:p w14:paraId="48B13E99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D22C42" w:rsidRPr="00B20FB4" w14:paraId="2E6DCFE8" w14:textId="77777777" w:rsidTr="00583239">
        <w:tc>
          <w:tcPr>
            <w:tcW w:w="1188" w:type="dxa"/>
            <w:vMerge/>
          </w:tcPr>
          <w:p w14:paraId="7805E959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5940" w:type="dxa"/>
          </w:tcPr>
          <w:p w14:paraId="15D604AE" w14:textId="77777777" w:rsidR="00D22C42" w:rsidRPr="00B20FB4" w:rsidRDefault="00D22C42" w:rsidP="006767D9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Valve boxes</w:t>
            </w:r>
          </w:p>
        </w:tc>
        <w:tc>
          <w:tcPr>
            <w:tcW w:w="1244" w:type="dxa"/>
          </w:tcPr>
          <w:p w14:paraId="4E7E38BD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Each</w:t>
            </w:r>
          </w:p>
        </w:tc>
        <w:tc>
          <w:tcPr>
            <w:tcW w:w="1186" w:type="dxa"/>
          </w:tcPr>
          <w:p w14:paraId="5B5386F8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D22C42" w:rsidRPr="00B20FB4" w14:paraId="26CFC975" w14:textId="77777777" w:rsidTr="00583239">
        <w:tc>
          <w:tcPr>
            <w:tcW w:w="1188" w:type="dxa"/>
            <w:vMerge/>
          </w:tcPr>
          <w:p w14:paraId="45CDBBC4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5940" w:type="dxa"/>
          </w:tcPr>
          <w:p w14:paraId="00A928CC" w14:textId="77777777" w:rsidR="00D22C42" w:rsidRPr="00B20FB4" w:rsidRDefault="00D22C42" w:rsidP="006767D9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Sprinkler nozzles – impulse, spray, rotating, bubbler, or drip</w:t>
            </w:r>
          </w:p>
        </w:tc>
        <w:tc>
          <w:tcPr>
            <w:tcW w:w="1244" w:type="dxa"/>
          </w:tcPr>
          <w:p w14:paraId="748EBE5F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Each</w:t>
            </w:r>
          </w:p>
        </w:tc>
        <w:tc>
          <w:tcPr>
            <w:tcW w:w="1186" w:type="dxa"/>
          </w:tcPr>
          <w:p w14:paraId="232A3F6C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D22C42" w:rsidRPr="00B20FB4" w14:paraId="1C94B7D2" w14:textId="77777777" w:rsidTr="00583239">
        <w:tc>
          <w:tcPr>
            <w:tcW w:w="1188" w:type="dxa"/>
            <w:vMerge/>
          </w:tcPr>
          <w:p w14:paraId="0C706254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5940" w:type="dxa"/>
          </w:tcPr>
          <w:p w14:paraId="4E78D54E" w14:textId="77777777" w:rsidR="00D22C42" w:rsidRPr="00B20FB4" w:rsidRDefault="00D22C42" w:rsidP="006767D9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Irrigation controllers with wiring to each sprinkler (for automated control systems)</w:t>
            </w:r>
          </w:p>
        </w:tc>
        <w:tc>
          <w:tcPr>
            <w:tcW w:w="1244" w:type="dxa"/>
          </w:tcPr>
          <w:p w14:paraId="0C9BF24C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Varies</w:t>
            </w:r>
          </w:p>
        </w:tc>
        <w:tc>
          <w:tcPr>
            <w:tcW w:w="1186" w:type="dxa"/>
          </w:tcPr>
          <w:p w14:paraId="55AB02BC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D22C42" w:rsidRPr="00B20FB4" w14:paraId="269E86CB" w14:textId="77777777" w:rsidTr="00583239">
        <w:tc>
          <w:tcPr>
            <w:tcW w:w="1188" w:type="dxa"/>
            <w:vMerge/>
          </w:tcPr>
          <w:p w14:paraId="105CBEBF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5940" w:type="dxa"/>
          </w:tcPr>
          <w:p w14:paraId="510E557D" w14:textId="77777777" w:rsidR="00D22C42" w:rsidRPr="00B20FB4" w:rsidRDefault="00D22C42" w:rsidP="006767D9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Drain plug (for winterization)</w:t>
            </w:r>
          </w:p>
        </w:tc>
        <w:tc>
          <w:tcPr>
            <w:tcW w:w="1244" w:type="dxa"/>
          </w:tcPr>
          <w:p w14:paraId="2DF28DC7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  <w:r w:rsidRPr="00B20FB4">
              <w:rPr>
                <w:rFonts w:asciiTheme="minorHAnsi" w:hAnsiTheme="minorHAnsi"/>
                <w:sz w:val="18"/>
                <w:szCs w:val="20"/>
              </w:rPr>
              <w:t>Each</w:t>
            </w:r>
          </w:p>
        </w:tc>
        <w:tc>
          <w:tcPr>
            <w:tcW w:w="1186" w:type="dxa"/>
          </w:tcPr>
          <w:p w14:paraId="4D35DE50" w14:textId="77777777" w:rsidR="00D22C42" w:rsidRPr="00B20FB4" w:rsidRDefault="00D22C42" w:rsidP="0091623A">
            <w:pPr>
              <w:spacing w:before="60" w:after="60"/>
              <w:rPr>
                <w:rFonts w:asciiTheme="minorHAnsi" w:hAnsiTheme="minorHAnsi"/>
                <w:sz w:val="18"/>
                <w:szCs w:val="20"/>
              </w:rPr>
            </w:pPr>
          </w:p>
        </w:tc>
      </w:tr>
    </w:tbl>
    <w:p w14:paraId="2AA5EA85" w14:textId="77777777" w:rsidR="00C76C1C" w:rsidRDefault="00C76C1C" w:rsidP="00C52705"/>
    <w:p w14:paraId="3A22C2D0" w14:textId="77777777" w:rsidR="00127128" w:rsidRDefault="00127128" w:rsidP="00127128">
      <w:pPr>
        <w:pStyle w:val="Heading2"/>
      </w:pPr>
      <w:r>
        <w:t>Harvest and Use System Construction Bid Estimate Examples</w:t>
      </w:r>
    </w:p>
    <w:p w14:paraId="62987EE0" w14:textId="77777777" w:rsidR="00127128" w:rsidRDefault="00127128" w:rsidP="00127128">
      <w:r>
        <w:t>Due to the large variability in harvest and use system costs,</w:t>
      </w:r>
      <w:r w:rsidR="009E0097">
        <w:t xml:space="preserve"> </w:t>
      </w:r>
      <w:r>
        <w:t>construction bid estimates are provided as examples of itemized costs</w:t>
      </w:r>
      <w:r w:rsidR="009E0097">
        <w:t>.</w:t>
      </w:r>
    </w:p>
    <w:p w14:paraId="0F484500" w14:textId="77777777" w:rsidR="00127128" w:rsidRDefault="00127128" w:rsidP="00127128">
      <w:pPr>
        <w:pStyle w:val="ListParagraph"/>
        <w:numPr>
          <w:ilvl w:val="0"/>
          <w:numId w:val="8"/>
        </w:numPr>
      </w:pPr>
      <w:r w:rsidRPr="00127128">
        <w:rPr>
          <w:b/>
        </w:rPr>
        <w:lastRenderedPageBreak/>
        <w:t>Installation of 3 – 29,000 gallon underground storage tanks</w:t>
      </w:r>
      <w:r>
        <w:t xml:space="preserve">: </w:t>
      </w:r>
      <w:r w:rsidR="006244D6">
        <w:fldChar w:fldCharType="begin"/>
      </w:r>
      <w:r w:rsidR="006244D6">
        <w:instrText xml:space="preserve"> REF _Ref455653226 \h </w:instrText>
      </w:r>
      <w:r w:rsidR="006244D6">
        <w:fldChar w:fldCharType="separate"/>
      </w:r>
      <w:r w:rsidR="009E7188">
        <w:t xml:space="preserve">Table </w:t>
      </w:r>
      <w:r w:rsidR="009E7188">
        <w:rPr>
          <w:noProof/>
        </w:rPr>
        <w:t>4</w:t>
      </w:r>
      <w:r w:rsidR="006244D6">
        <w:fldChar w:fldCharType="end"/>
      </w:r>
      <w:r w:rsidR="006244D6">
        <w:t xml:space="preserve"> summarizes the average of four c</w:t>
      </w:r>
      <w:r>
        <w:t xml:space="preserve">ontractor bids for the installation of </w:t>
      </w:r>
      <w:r w:rsidR="009E0097">
        <w:t>three</w:t>
      </w:r>
      <w:r>
        <w:t xml:space="preserve"> 29,000 gallon underground storage tanks (120” diameter x 50’ length) for an irrigation harvest and use system </w:t>
      </w:r>
      <w:r w:rsidR="006244D6">
        <w:t xml:space="preserve">designed </w:t>
      </w:r>
      <w:r>
        <w:t xml:space="preserve">for </w:t>
      </w:r>
      <w:r w:rsidR="009E0097">
        <w:t xml:space="preserve">an approximate </w:t>
      </w:r>
      <w:r>
        <w:t xml:space="preserve">8 acre drainage area and </w:t>
      </w:r>
      <w:r w:rsidR="009E0097">
        <w:t xml:space="preserve">an approximate </w:t>
      </w:r>
      <w:r>
        <w:t xml:space="preserve">3 acre irrigation area. </w:t>
      </w:r>
      <w:r w:rsidR="00415F16">
        <w:t xml:space="preserve">This estimate is for </w:t>
      </w:r>
      <w:r w:rsidR="00415F16" w:rsidRPr="00415F16">
        <w:rPr>
          <w:u w:val="single"/>
        </w:rPr>
        <w:t>storage (3 tanks) components</w:t>
      </w:r>
      <w:r w:rsidR="00415F16">
        <w:t xml:space="preserve"> only. </w:t>
      </w:r>
      <w:r>
        <w:t>The average capital cost for one gallon of storage is $1.46</w:t>
      </w:r>
      <w:r w:rsidR="00415F16">
        <w:t xml:space="preserve"> per gallon</w:t>
      </w:r>
      <w:r>
        <w:t>. The underground storage tank components were 71 percent of the total installation bid.</w:t>
      </w:r>
      <w:r w:rsidR="00415F16">
        <w:t xml:space="preserve"> </w:t>
      </w:r>
    </w:p>
    <w:p w14:paraId="628BBA82" w14:textId="77777777" w:rsidR="00127128" w:rsidRPr="00CB6B22" w:rsidRDefault="003354A4" w:rsidP="00127128">
      <w:pPr>
        <w:pStyle w:val="ListParagraph"/>
        <w:numPr>
          <w:ilvl w:val="0"/>
          <w:numId w:val="8"/>
        </w:numPr>
      </w:pPr>
      <w:r w:rsidRPr="003354A4">
        <w:rPr>
          <w:b/>
        </w:rPr>
        <w:t xml:space="preserve">Installation of 1 – 1,500 gallon aboveground </w:t>
      </w:r>
      <w:r w:rsidR="00415F16">
        <w:rPr>
          <w:b/>
        </w:rPr>
        <w:t>tank harvest and use system</w:t>
      </w:r>
      <w:r>
        <w:t xml:space="preserve">: </w:t>
      </w:r>
      <w:r w:rsidR="006244D6">
        <w:fldChar w:fldCharType="begin"/>
      </w:r>
      <w:r w:rsidR="006244D6">
        <w:instrText xml:space="preserve"> REF _Ref455659949 \h </w:instrText>
      </w:r>
      <w:r w:rsidR="006244D6">
        <w:fldChar w:fldCharType="separate"/>
      </w:r>
      <w:r w:rsidR="009E7188">
        <w:t xml:space="preserve">Table </w:t>
      </w:r>
      <w:r w:rsidR="009E7188">
        <w:rPr>
          <w:noProof/>
        </w:rPr>
        <w:t>5</w:t>
      </w:r>
      <w:r w:rsidR="006244D6">
        <w:fldChar w:fldCharType="end"/>
      </w:r>
      <w:r w:rsidR="006244D6">
        <w:t xml:space="preserve"> summarizes the engineer’s estimate for the installation of</w:t>
      </w:r>
      <w:r w:rsidR="00733452">
        <w:t xml:space="preserve"> one</w:t>
      </w:r>
      <w:r w:rsidR="006244D6">
        <w:t xml:space="preserve"> 15,000 gallon aboveground corrugated steel storage tank tha</w:t>
      </w:r>
      <w:r w:rsidR="0020626E">
        <w:t>t captures rainwater from a 2,100</w:t>
      </w:r>
      <w:r w:rsidR="006244D6">
        <w:t xml:space="preserve"> square foot roof </w:t>
      </w:r>
      <w:r w:rsidR="00583239">
        <w:t>connected to a hose</w:t>
      </w:r>
      <w:r w:rsidR="006244D6">
        <w:t xml:space="preserve"> for on-site exterior water use. </w:t>
      </w:r>
      <w:r w:rsidR="00415F16">
        <w:t xml:space="preserve">This estimate is for </w:t>
      </w:r>
      <w:r w:rsidR="00415F16" w:rsidRPr="00415F16">
        <w:rPr>
          <w:u w:val="single"/>
        </w:rPr>
        <w:t>collection (gutters), storage (tank), and distribution (hose) components</w:t>
      </w:r>
      <w:r w:rsidR="00415F16">
        <w:t xml:space="preserve">. </w:t>
      </w:r>
      <w:r w:rsidR="006244D6">
        <w:t xml:space="preserve">The total capital cost for one gallon of storage is </w:t>
      </w:r>
      <w:r w:rsidR="00733452">
        <w:t>approximately $</w:t>
      </w:r>
      <w:r w:rsidR="00415F16">
        <w:t>2</w:t>
      </w:r>
      <w:r w:rsidR="0020626E">
        <w:t>0</w:t>
      </w:r>
      <w:r w:rsidR="00415F16">
        <w:t xml:space="preserve"> per gallon. The aboveground storage tank components were 46</w:t>
      </w:r>
      <w:r w:rsidR="00733452">
        <w:t xml:space="preserve"> percent </w:t>
      </w:r>
      <w:r w:rsidR="00415F16">
        <w:t xml:space="preserve">of the total construction estimate. </w:t>
      </w:r>
    </w:p>
    <w:p w14:paraId="257EFF32" w14:textId="77777777" w:rsidR="00127128" w:rsidRDefault="00127128" w:rsidP="00127128">
      <w:pPr>
        <w:spacing w:before="0" w:after="200"/>
      </w:pPr>
    </w:p>
    <w:p w14:paraId="1410DF35" w14:textId="77777777" w:rsidR="00127128" w:rsidRDefault="00127128" w:rsidP="00127128">
      <w:pPr>
        <w:pStyle w:val="Caption"/>
      </w:pPr>
      <w:bookmarkStart w:id="5" w:name="_Ref455653226"/>
      <w:r>
        <w:t xml:space="preserve">Table </w:t>
      </w:r>
      <w:fldSimple w:instr=" SEQ Table \* ARABIC ">
        <w:r w:rsidR="009E7188">
          <w:rPr>
            <w:noProof/>
          </w:rPr>
          <w:t>4</w:t>
        </w:r>
      </w:fldSimple>
      <w:bookmarkEnd w:id="5"/>
      <w:r>
        <w:t xml:space="preserve">. Contractor bid averages for installation of </w:t>
      </w:r>
      <w:r w:rsidR="00733452">
        <w:t>three</w:t>
      </w:r>
      <w:r>
        <w:t xml:space="preserve"> 29,000 gallon underground storage tanks</w:t>
      </w:r>
    </w:p>
    <w:tbl>
      <w:tblPr>
        <w:tblW w:w="93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0"/>
        <w:gridCol w:w="1180"/>
        <w:gridCol w:w="721"/>
        <w:gridCol w:w="1284"/>
        <w:gridCol w:w="1260"/>
      </w:tblGrid>
      <w:tr w:rsidR="00127128" w:rsidRPr="00D8315B" w14:paraId="41DEE20A" w14:textId="77777777" w:rsidTr="00223883">
        <w:trPr>
          <w:trHeight w:val="300"/>
          <w:tblHeader/>
        </w:trPr>
        <w:tc>
          <w:tcPr>
            <w:tcW w:w="49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FB703" w14:textId="77777777" w:rsidR="00127128" w:rsidRPr="00D8315B" w:rsidRDefault="00127128" w:rsidP="00005100">
            <w:pPr>
              <w:spacing w:before="60" w:after="60" w:line="240" w:lineRule="auto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D8315B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BASE BID ITEM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CE83A" w14:textId="77777777" w:rsidR="00127128" w:rsidRPr="00D8315B" w:rsidRDefault="00127128" w:rsidP="00005100">
            <w:pPr>
              <w:spacing w:before="60" w:after="60" w:line="240" w:lineRule="auto"/>
              <w:jc w:val="right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D8315B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ESTIMATED QUANTITY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5AF65" w14:textId="77777777" w:rsidR="00127128" w:rsidRPr="00D8315B" w:rsidRDefault="00127128" w:rsidP="00005100">
            <w:pPr>
              <w:spacing w:before="60" w:after="60" w:line="240" w:lineRule="auto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D8315B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UNIT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6839E" w14:textId="77777777" w:rsidR="00127128" w:rsidRPr="00D8315B" w:rsidRDefault="00127128" w:rsidP="00005100">
            <w:pPr>
              <w:spacing w:before="60" w:after="60" w:line="240" w:lineRule="auto"/>
              <w:jc w:val="right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D8315B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UNIT PRICE AVERAGE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41AA4" w14:textId="77777777" w:rsidR="00127128" w:rsidRPr="00D8315B" w:rsidRDefault="00127128" w:rsidP="00005100">
            <w:pPr>
              <w:spacing w:before="60" w:after="60" w:line="240" w:lineRule="auto"/>
              <w:jc w:val="right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D8315B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TOTAL AVERAGE</w:t>
            </w:r>
            <w:r w:rsidRPr="00127128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BID</w:t>
            </w:r>
          </w:p>
        </w:tc>
      </w:tr>
      <w:tr w:rsidR="00127128" w:rsidRPr="00D8315B" w14:paraId="48D178FE" w14:textId="77777777" w:rsidTr="00223883">
        <w:trPr>
          <w:trHeight w:val="300"/>
        </w:trPr>
        <w:tc>
          <w:tcPr>
            <w:tcW w:w="4950" w:type="dxa"/>
            <w:tcBorders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E927905" w14:textId="77777777" w:rsidR="00127128" w:rsidRPr="00D8315B" w:rsidRDefault="00127128" w:rsidP="00005100">
            <w:pPr>
              <w:spacing w:before="60" w:after="60" w:line="240" w:lineRule="auto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D8315B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Part 1 - General and Erosion Control</w:t>
            </w:r>
          </w:p>
        </w:tc>
        <w:tc>
          <w:tcPr>
            <w:tcW w:w="1180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439710E" w14:textId="77777777" w:rsidR="00127128" w:rsidRPr="00D8315B" w:rsidRDefault="00127128" w:rsidP="00005100">
            <w:pPr>
              <w:spacing w:before="60" w:after="60" w:line="240" w:lineRule="auto"/>
              <w:jc w:val="right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</w:tc>
        <w:tc>
          <w:tcPr>
            <w:tcW w:w="721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AB327C9" w14:textId="77777777" w:rsidR="00127128" w:rsidRPr="00D8315B" w:rsidRDefault="00127128" w:rsidP="00005100">
            <w:pPr>
              <w:spacing w:before="60" w:after="60" w:line="240" w:lineRule="auto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60A340C" w14:textId="77777777" w:rsidR="00127128" w:rsidRPr="00D8315B" w:rsidRDefault="00127128" w:rsidP="00005100">
            <w:pPr>
              <w:spacing w:before="60" w:after="60" w:line="240" w:lineRule="auto"/>
              <w:jc w:val="right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07B64A8" w14:textId="77777777" w:rsidR="00127128" w:rsidRPr="00D8315B" w:rsidRDefault="00127128" w:rsidP="00005100">
            <w:pPr>
              <w:spacing w:before="60" w:after="60" w:line="240" w:lineRule="auto"/>
              <w:jc w:val="right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</w:tc>
      </w:tr>
      <w:tr w:rsidR="00223883" w:rsidRPr="00D8315B" w14:paraId="5AF11918" w14:textId="77777777" w:rsidTr="00223883">
        <w:trPr>
          <w:trHeight w:val="300"/>
        </w:trPr>
        <w:tc>
          <w:tcPr>
            <w:tcW w:w="4950" w:type="dxa"/>
            <w:shd w:val="clear" w:color="auto" w:fill="auto"/>
            <w:noWrap/>
            <w:vAlign w:val="center"/>
            <w:hideMark/>
          </w:tcPr>
          <w:p w14:paraId="271B7AC5" w14:textId="77777777" w:rsidR="00223883" w:rsidRPr="00D8315B" w:rsidRDefault="00223883" w:rsidP="00005100">
            <w:pPr>
              <w:spacing w:before="60" w:after="60"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D8315B">
              <w:rPr>
                <w:rFonts w:asciiTheme="minorHAnsi" w:eastAsia="Times New Roman" w:hAnsiTheme="minorHAnsi" w:cs="Times New Roman"/>
                <w:sz w:val="20"/>
                <w:szCs w:val="20"/>
              </w:rPr>
              <w:t>MOBILIZATION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6441B0E1" w14:textId="77777777" w:rsidR="00223883" w:rsidRPr="00D8315B" w:rsidRDefault="00223883" w:rsidP="00005100">
            <w:pPr>
              <w:spacing w:before="60" w:after="60" w:line="240" w:lineRule="auto"/>
              <w:jc w:val="right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D8315B">
              <w:rPr>
                <w:rFonts w:asciiTheme="minorHAnsi" w:eastAsia="Times New Roman" w:hAnsiTheme="minorHAnsi" w:cs="Times New Roman"/>
                <w:sz w:val="20"/>
                <w:szCs w:val="20"/>
              </w:rPr>
              <w:t>1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472B955C" w14:textId="77777777" w:rsidR="00223883" w:rsidRPr="00D8315B" w:rsidRDefault="00223883" w:rsidP="00005100">
            <w:pPr>
              <w:spacing w:before="60" w:after="60"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D8315B">
              <w:rPr>
                <w:rFonts w:asciiTheme="minorHAnsi" w:eastAsia="Times New Roman" w:hAnsiTheme="minorHAnsi" w:cs="Times New Roman"/>
                <w:sz w:val="20"/>
                <w:szCs w:val="20"/>
              </w:rPr>
              <w:t>LS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14:paraId="6E0DBA4B" w14:textId="77777777" w:rsidR="00223883" w:rsidRPr="00223883" w:rsidRDefault="00223883" w:rsidP="0022388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223883">
              <w:rPr>
                <w:rFonts w:asciiTheme="minorHAnsi" w:hAnsiTheme="minorHAnsi"/>
                <w:sz w:val="20"/>
                <w:szCs w:val="20"/>
              </w:rPr>
              <w:t>$23,340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1FB0C137" w14:textId="77777777" w:rsidR="00223883" w:rsidRPr="00223883" w:rsidRDefault="00223883" w:rsidP="0022388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223883">
              <w:rPr>
                <w:rFonts w:asciiTheme="minorHAnsi" w:hAnsiTheme="minorHAnsi"/>
                <w:sz w:val="20"/>
                <w:szCs w:val="20"/>
              </w:rPr>
              <w:t>$23,340</w:t>
            </w:r>
          </w:p>
        </w:tc>
      </w:tr>
      <w:tr w:rsidR="00223883" w:rsidRPr="00D8315B" w14:paraId="5EFAD1B2" w14:textId="77777777" w:rsidTr="00223883">
        <w:trPr>
          <w:trHeight w:val="300"/>
        </w:trPr>
        <w:tc>
          <w:tcPr>
            <w:tcW w:w="4950" w:type="dxa"/>
            <w:shd w:val="clear" w:color="auto" w:fill="auto"/>
            <w:noWrap/>
            <w:vAlign w:val="center"/>
            <w:hideMark/>
          </w:tcPr>
          <w:p w14:paraId="6E5C9DCF" w14:textId="77777777" w:rsidR="00223883" w:rsidRPr="00D8315B" w:rsidRDefault="00223883" w:rsidP="00223883">
            <w:pPr>
              <w:spacing w:before="60" w:after="60"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D8315B">
              <w:rPr>
                <w:rFonts w:asciiTheme="minorHAnsi" w:eastAsia="Times New Roman" w:hAnsiTheme="minorHAnsi" w:cs="Times New Roman"/>
                <w:sz w:val="20"/>
                <w:szCs w:val="20"/>
              </w:rPr>
              <w:t>SEDIMENT CONTROL LOG -- INSTALL, MAINTENANCE AND REMOVAL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721F0435" w14:textId="77777777" w:rsidR="00223883" w:rsidRPr="00D8315B" w:rsidRDefault="00223883" w:rsidP="00005100">
            <w:pPr>
              <w:spacing w:before="60" w:after="60" w:line="240" w:lineRule="auto"/>
              <w:jc w:val="right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D8315B">
              <w:rPr>
                <w:rFonts w:asciiTheme="minorHAnsi" w:eastAsia="Times New Roman" w:hAnsiTheme="minorHAnsi" w:cs="Times New Roman"/>
                <w:sz w:val="20"/>
                <w:szCs w:val="20"/>
              </w:rPr>
              <w:t>267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2AF168C1" w14:textId="77777777" w:rsidR="00223883" w:rsidRPr="00D8315B" w:rsidRDefault="00223883" w:rsidP="00005100">
            <w:pPr>
              <w:spacing w:before="60" w:after="60"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D8315B">
              <w:rPr>
                <w:rFonts w:asciiTheme="minorHAnsi" w:eastAsia="Times New Roman" w:hAnsiTheme="minorHAnsi" w:cs="Times New Roman"/>
                <w:sz w:val="20"/>
                <w:szCs w:val="20"/>
              </w:rPr>
              <w:t>LF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14:paraId="0A4C8590" w14:textId="77777777" w:rsidR="00223883" w:rsidRPr="00223883" w:rsidRDefault="00223883" w:rsidP="0022388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223883">
              <w:rPr>
                <w:rFonts w:asciiTheme="minorHAnsi" w:hAnsiTheme="minorHAnsi"/>
                <w:sz w:val="20"/>
                <w:szCs w:val="20"/>
              </w:rPr>
              <w:t>$5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34ACA9CC" w14:textId="77777777" w:rsidR="00223883" w:rsidRPr="00223883" w:rsidRDefault="00223883" w:rsidP="0022388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223883">
              <w:rPr>
                <w:rFonts w:asciiTheme="minorHAnsi" w:hAnsiTheme="minorHAnsi"/>
                <w:sz w:val="20"/>
                <w:szCs w:val="20"/>
              </w:rPr>
              <w:t>$1,335</w:t>
            </w:r>
          </w:p>
        </w:tc>
      </w:tr>
      <w:tr w:rsidR="00223883" w:rsidRPr="00D8315B" w14:paraId="3D256185" w14:textId="77777777" w:rsidTr="00223883">
        <w:trPr>
          <w:trHeight w:val="300"/>
        </w:trPr>
        <w:tc>
          <w:tcPr>
            <w:tcW w:w="4950" w:type="dxa"/>
            <w:shd w:val="clear" w:color="auto" w:fill="auto"/>
            <w:noWrap/>
            <w:vAlign w:val="center"/>
            <w:hideMark/>
          </w:tcPr>
          <w:p w14:paraId="574B8AA8" w14:textId="77777777" w:rsidR="00223883" w:rsidRPr="00D8315B" w:rsidRDefault="00223883" w:rsidP="00005100">
            <w:pPr>
              <w:spacing w:before="60" w:after="60"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D8315B">
              <w:rPr>
                <w:rFonts w:asciiTheme="minorHAnsi" w:eastAsia="Times New Roman" w:hAnsiTheme="minorHAnsi" w:cs="Times New Roman"/>
                <w:sz w:val="20"/>
                <w:szCs w:val="20"/>
              </w:rPr>
              <w:t>TEMPORARY FENCE -- INSTALL AND REMOVAL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08132594" w14:textId="77777777" w:rsidR="00223883" w:rsidRPr="00D8315B" w:rsidRDefault="00223883" w:rsidP="00005100">
            <w:pPr>
              <w:spacing w:before="60" w:after="60" w:line="240" w:lineRule="auto"/>
              <w:jc w:val="right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D8315B">
              <w:rPr>
                <w:rFonts w:asciiTheme="minorHAnsi" w:eastAsia="Times New Roman" w:hAnsiTheme="minorHAnsi" w:cs="Times New Roman"/>
                <w:sz w:val="20"/>
                <w:szCs w:val="20"/>
              </w:rPr>
              <w:t>160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61954A5F" w14:textId="77777777" w:rsidR="00223883" w:rsidRPr="00D8315B" w:rsidRDefault="00223883" w:rsidP="00005100">
            <w:pPr>
              <w:spacing w:before="60" w:after="60"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D8315B">
              <w:rPr>
                <w:rFonts w:asciiTheme="minorHAnsi" w:eastAsia="Times New Roman" w:hAnsiTheme="minorHAnsi" w:cs="Times New Roman"/>
                <w:sz w:val="20"/>
                <w:szCs w:val="20"/>
              </w:rPr>
              <w:t>LF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14:paraId="375313C6" w14:textId="77777777" w:rsidR="00223883" w:rsidRPr="00223883" w:rsidRDefault="00223883" w:rsidP="0022388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223883">
              <w:rPr>
                <w:rFonts w:asciiTheme="minorHAnsi" w:hAnsiTheme="minorHAnsi"/>
                <w:sz w:val="20"/>
                <w:szCs w:val="20"/>
              </w:rPr>
              <w:t>$8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092A770A" w14:textId="77777777" w:rsidR="00223883" w:rsidRPr="00223883" w:rsidRDefault="00223883" w:rsidP="0022388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223883">
              <w:rPr>
                <w:rFonts w:asciiTheme="minorHAnsi" w:hAnsiTheme="minorHAnsi"/>
                <w:sz w:val="20"/>
                <w:szCs w:val="20"/>
              </w:rPr>
              <w:t>$1,280</w:t>
            </w:r>
          </w:p>
        </w:tc>
      </w:tr>
      <w:tr w:rsidR="00223883" w:rsidRPr="00D8315B" w14:paraId="4CDF6F08" w14:textId="77777777" w:rsidTr="00223883">
        <w:trPr>
          <w:trHeight w:val="300"/>
        </w:trPr>
        <w:tc>
          <w:tcPr>
            <w:tcW w:w="4950" w:type="dxa"/>
            <w:shd w:val="clear" w:color="auto" w:fill="auto"/>
            <w:noWrap/>
            <w:vAlign w:val="center"/>
            <w:hideMark/>
          </w:tcPr>
          <w:p w14:paraId="5E1B0F92" w14:textId="77777777" w:rsidR="00223883" w:rsidRPr="00D8315B" w:rsidRDefault="00223883" w:rsidP="00005100">
            <w:pPr>
              <w:spacing w:before="60" w:after="60"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D8315B">
              <w:rPr>
                <w:rFonts w:asciiTheme="minorHAnsi" w:eastAsia="Times New Roman" w:hAnsiTheme="minorHAnsi" w:cs="Times New Roman"/>
                <w:sz w:val="20"/>
                <w:szCs w:val="20"/>
              </w:rPr>
              <w:t>STABILIZED CONSTRUCTION EXIT -- INSTALL, MAINTENANCE AND REMOVAL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4F312F3A" w14:textId="77777777" w:rsidR="00223883" w:rsidRPr="00D8315B" w:rsidRDefault="00223883" w:rsidP="00005100">
            <w:pPr>
              <w:spacing w:before="60" w:after="60" w:line="240" w:lineRule="auto"/>
              <w:jc w:val="right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D8315B">
              <w:rPr>
                <w:rFonts w:asciiTheme="minorHAnsi" w:eastAsia="Times New Roman" w:hAnsiTheme="minorHAnsi" w:cs="Times New Roman"/>
                <w:sz w:val="20"/>
                <w:szCs w:val="20"/>
              </w:rPr>
              <w:t>1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2CEDA015" w14:textId="77777777" w:rsidR="00223883" w:rsidRPr="00D8315B" w:rsidRDefault="00223883" w:rsidP="00005100">
            <w:pPr>
              <w:spacing w:before="60" w:after="60"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D8315B">
              <w:rPr>
                <w:rFonts w:asciiTheme="minorHAnsi" w:eastAsia="Times New Roman" w:hAnsiTheme="minorHAnsi" w:cs="Times New Roman"/>
                <w:sz w:val="20"/>
                <w:szCs w:val="20"/>
              </w:rPr>
              <w:t>LS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14:paraId="33232191" w14:textId="77777777" w:rsidR="00223883" w:rsidRPr="00223883" w:rsidRDefault="00223883" w:rsidP="0022388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223883">
              <w:rPr>
                <w:rFonts w:asciiTheme="minorHAnsi" w:hAnsiTheme="minorHAnsi"/>
                <w:sz w:val="20"/>
                <w:szCs w:val="20"/>
              </w:rPr>
              <w:t>$2,410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65CB8CA4" w14:textId="77777777" w:rsidR="00223883" w:rsidRPr="00223883" w:rsidRDefault="00223883" w:rsidP="0022388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223883">
              <w:rPr>
                <w:rFonts w:asciiTheme="minorHAnsi" w:hAnsiTheme="minorHAnsi"/>
                <w:sz w:val="20"/>
                <w:szCs w:val="20"/>
              </w:rPr>
              <w:t>$2,410</w:t>
            </w:r>
          </w:p>
        </w:tc>
      </w:tr>
      <w:tr w:rsidR="00223883" w:rsidRPr="00D8315B" w14:paraId="5C8FF13B" w14:textId="77777777" w:rsidTr="00223883">
        <w:trPr>
          <w:trHeight w:val="300"/>
        </w:trPr>
        <w:tc>
          <w:tcPr>
            <w:tcW w:w="4950" w:type="dxa"/>
            <w:shd w:val="clear" w:color="auto" w:fill="auto"/>
            <w:noWrap/>
            <w:vAlign w:val="center"/>
            <w:hideMark/>
          </w:tcPr>
          <w:p w14:paraId="32B35E9F" w14:textId="77777777" w:rsidR="00223883" w:rsidRPr="00D8315B" w:rsidRDefault="00223883" w:rsidP="00CA7FAA">
            <w:pPr>
              <w:spacing w:before="60" w:after="60"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D8315B">
              <w:rPr>
                <w:rFonts w:asciiTheme="minorHAnsi" w:eastAsia="Times New Roman" w:hAnsiTheme="minorHAnsi" w:cs="Times New Roman"/>
                <w:sz w:val="20"/>
                <w:szCs w:val="20"/>
              </w:rPr>
              <w:t>EROSION CONTROL BLANKET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2641D600" w14:textId="77777777" w:rsidR="00223883" w:rsidRPr="00D8315B" w:rsidRDefault="00223883" w:rsidP="00005100">
            <w:pPr>
              <w:spacing w:before="60" w:after="60" w:line="240" w:lineRule="auto"/>
              <w:jc w:val="right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D8315B">
              <w:rPr>
                <w:rFonts w:asciiTheme="minorHAnsi" w:eastAsia="Times New Roman" w:hAnsiTheme="minorHAnsi" w:cs="Times New Roman"/>
                <w:sz w:val="20"/>
                <w:szCs w:val="20"/>
              </w:rPr>
              <w:t>424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46BB887B" w14:textId="77777777" w:rsidR="00223883" w:rsidRPr="00D8315B" w:rsidRDefault="00223883" w:rsidP="00005100">
            <w:pPr>
              <w:spacing w:before="60" w:after="60"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D8315B">
              <w:rPr>
                <w:rFonts w:asciiTheme="minorHAnsi" w:eastAsia="Times New Roman" w:hAnsiTheme="minorHAnsi" w:cs="Times New Roman"/>
                <w:sz w:val="20"/>
                <w:szCs w:val="20"/>
              </w:rPr>
              <w:t>SY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14:paraId="236F9F4B" w14:textId="77777777" w:rsidR="00223883" w:rsidRPr="00223883" w:rsidRDefault="00223883" w:rsidP="0022388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223883">
              <w:rPr>
                <w:rFonts w:asciiTheme="minorHAnsi" w:hAnsiTheme="minorHAnsi"/>
                <w:sz w:val="20"/>
                <w:szCs w:val="20"/>
              </w:rPr>
              <w:t>$4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0C3EB41A" w14:textId="77777777" w:rsidR="00223883" w:rsidRPr="00223883" w:rsidRDefault="00223883" w:rsidP="0022388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223883">
              <w:rPr>
                <w:rFonts w:asciiTheme="minorHAnsi" w:hAnsiTheme="minorHAnsi"/>
                <w:sz w:val="20"/>
                <w:szCs w:val="20"/>
              </w:rPr>
              <w:t>$1,696</w:t>
            </w:r>
          </w:p>
        </w:tc>
      </w:tr>
      <w:tr w:rsidR="00223883" w:rsidRPr="00D8315B" w14:paraId="29596333" w14:textId="77777777" w:rsidTr="00223883">
        <w:trPr>
          <w:trHeight w:val="300"/>
        </w:trPr>
        <w:tc>
          <w:tcPr>
            <w:tcW w:w="4950" w:type="dxa"/>
            <w:shd w:val="clear" w:color="auto" w:fill="auto"/>
            <w:noWrap/>
            <w:vAlign w:val="center"/>
            <w:hideMark/>
          </w:tcPr>
          <w:p w14:paraId="19264F95" w14:textId="77777777" w:rsidR="00223883" w:rsidRPr="00D8315B" w:rsidRDefault="00223883" w:rsidP="00005100">
            <w:pPr>
              <w:spacing w:before="60" w:after="60"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D8315B">
              <w:rPr>
                <w:rFonts w:asciiTheme="minorHAnsi" w:eastAsia="Times New Roman" w:hAnsiTheme="minorHAnsi" w:cs="Times New Roman"/>
                <w:sz w:val="20"/>
                <w:szCs w:val="20"/>
              </w:rPr>
              <w:t>STORM DRAIN INLET PROTECTION -- INSTALL, MAINTENANCE AND REMOVAL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6DC7D73A" w14:textId="77777777" w:rsidR="00223883" w:rsidRPr="00D8315B" w:rsidRDefault="00223883" w:rsidP="00005100">
            <w:pPr>
              <w:spacing w:before="60" w:after="60" w:line="240" w:lineRule="auto"/>
              <w:jc w:val="right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D8315B">
              <w:rPr>
                <w:rFonts w:asciiTheme="minorHAnsi" w:eastAsia="Times New Roman" w:hAnsiTheme="minorHAnsi" w:cs="Times New Roman"/>
                <w:sz w:val="20"/>
                <w:szCs w:val="20"/>
              </w:rPr>
              <w:t>2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2698AC94" w14:textId="77777777" w:rsidR="00223883" w:rsidRPr="00D8315B" w:rsidRDefault="00223883" w:rsidP="00005100">
            <w:pPr>
              <w:spacing w:before="60" w:after="60"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D8315B">
              <w:rPr>
                <w:rFonts w:asciiTheme="minorHAnsi" w:eastAsia="Times New Roman" w:hAnsiTheme="minorHAnsi" w:cs="Times New Roman"/>
                <w:sz w:val="20"/>
                <w:szCs w:val="20"/>
              </w:rPr>
              <w:t>EA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14:paraId="4A2181CE" w14:textId="77777777" w:rsidR="00223883" w:rsidRPr="00223883" w:rsidRDefault="00223883" w:rsidP="0022388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223883">
              <w:rPr>
                <w:rFonts w:asciiTheme="minorHAnsi" w:hAnsiTheme="minorHAnsi"/>
                <w:sz w:val="20"/>
                <w:szCs w:val="20"/>
              </w:rPr>
              <w:t>$387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027DA617" w14:textId="77777777" w:rsidR="00223883" w:rsidRPr="00223883" w:rsidRDefault="00223883" w:rsidP="0022388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223883">
              <w:rPr>
                <w:rFonts w:asciiTheme="minorHAnsi" w:hAnsiTheme="minorHAnsi"/>
                <w:sz w:val="20"/>
                <w:szCs w:val="20"/>
              </w:rPr>
              <w:t>$774</w:t>
            </w:r>
          </w:p>
        </w:tc>
      </w:tr>
      <w:tr w:rsidR="00223883" w:rsidRPr="00D8315B" w14:paraId="04390C0B" w14:textId="77777777" w:rsidTr="00223883">
        <w:trPr>
          <w:trHeight w:val="300"/>
        </w:trPr>
        <w:tc>
          <w:tcPr>
            <w:tcW w:w="49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F60C3" w14:textId="77777777" w:rsidR="00223883" w:rsidRPr="00D8315B" w:rsidRDefault="00223883" w:rsidP="00223883">
            <w:pPr>
              <w:spacing w:before="60" w:after="60"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D8315B">
              <w:rPr>
                <w:rFonts w:asciiTheme="minorHAnsi" w:eastAsia="Times New Roman" w:hAnsiTheme="minorHAnsi" w:cs="Times New Roman"/>
                <w:sz w:val="20"/>
                <w:szCs w:val="20"/>
              </w:rPr>
              <w:t>DUST CONTRO</w:t>
            </w:r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>L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00363" w14:textId="77777777" w:rsidR="00223883" w:rsidRPr="00D8315B" w:rsidRDefault="00223883" w:rsidP="00005100">
            <w:pPr>
              <w:spacing w:before="60" w:after="60" w:line="240" w:lineRule="auto"/>
              <w:jc w:val="right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D8315B">
              <w:rPr>
                <w:rFonts w:asciiTheme="minorHAnsi" w:eastAsia="Times New Roman" w:hAnsiTheme="minorHAnsi" w:cs="Times New Roman"/>
                <w:sz w:val="20"/>
                <w:szCs w:val="20"/>
              </w:rPr>
              <w:t>10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ED20C" w14:textId="77777777" w:rsidR="00223883" w:rsidRPr="00D8315B" w:rsidRDefault="00223883" w:rsidP="00005100">
            <w:pPr>
              <w:spacing w:before="60" w:after="60"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D8315B">
              <w:rPr>
                <w:rFonts w:asciiTheme="minorHAnsi" w:eastAsia="Times New Roman" w:hAnsiTheme="minorHAnsi" w:cs="Times New Roman"/>
                <w:sz w:val="20"/>
                <w:szCs w:val="20"/>
              </w:rPr>
              <w:t>HRS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CCB1C" w14:textId="77777777" w:rsidR="00223883" w:rsidRPr="00223883" w:rsidRDefault="00223883" w:rsidP="0022388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223883">
              <w:rPr>
                <w:rFonts w:asciiTheme="minorHAnsi" w:hAnsiTheme="minorHAnsi"/>
                <w:sz w:val="20"/>
                <w:szCs w:val="20"/>
              </w:rPr>
              <w:t>$121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8C637" w14:textId="77777777" w:rsidR="00223883" w:rsidRPr="00223883" w:rsidRDefault="00223883" w:rsidP="0022388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223883">
              <w:rPr>
                <w:rFonts w:asciiTheme="minorHAnsi" w:hAnsiTheme="minorHAnsi"/>
                <w:sz w:val="20"/>
                <w:szCs w:val="20"/>
              </w:rPr>
              <w:t>$1,210</w:t>
            </w:r>
          </w:p>
        </w:tc>
      </w:tr>
      <w:tr w:rsidR="00127128" w:rsidRPr="00D8315B" w14:paraId="1E39F09E" w14:textId="77777777" w:rsidTr="00223883">
        <w:trPr>
          <w:trHeight w:val="300"/>
        </w:trPr>
        <w:tc>
          <w:tcPr>
            <w:tcW w:w="4950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8FB03B" w14:textId="77777777" w:rsidR="00127128" w:rsidRPr="00D8315B" w:rsidRDefault="00127128" w:rsidP="00005100">
            <w:pPr>
              <w:spacing w:before="60" w:after="60" w:line="240" w:lineRule="auto"/>
              <w:rPr>
                <w:rFonts w:asciiTheme="minorHAnsi" w:eastAsia="Times New Roman" w:hAnsiTheme="minorHAnsi" w:cs="Times New Roman"/>
                <w:i/>
                <w:sz w:val="20"/>
                <w:szCs w:val="20"/>
              </w:rPr>
            </w:pPr>
            <w:r w:rsidRPr="00D8315B">
              <w:rPr>
                <w:rFonts w:asciiTheme="minorHAnsi" w:eastAsia="Times New Roman" w:hAnsiTheme="minorHAnsi" w:cs="Times New Roman"/>
                <w:i/>
                <w:sz w:val="20"/>
                <w:szCs w:val="20"/>
              </w:rPr>
              <w:t xml:space="preserve">Total Part 1 </w:t>
            </w:r>
          </w:p>
        </w:tc>
        <w:tc>
          <w:tcPr>
            <w:tcW w:w="118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687DAE" w14:textId="77777777" w:rsidR="00127128" w:rsidRPr="00D8315B" w:rsidRDefault="00127128" w:rsidP="00005100">
            <w:pPr>
              <w:spacing w:before="60" w:after="60" w:line="240" w:lineRule="auto"/>
              <w:jc w:val="right"/>
              <w:rPr>
                <w:rFonts w:asciiTheme="minorHAnsi" w:eastAsia="Times New Roman" w:hAnsiTheme="minorHAnsi" w:cs="Times New Roman"/>
                <w:i/>
                <w:sz w:val="20"/>
                <w:szCs w:val="20"/>
              </w:rPr>
            </w:pPr>
          </w:p>
        </w:tc>
        <w:tc>
          <w:tcPr>
            <w:tcW w:w="72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AA6988" w14:textId="77777777" w:rsidR="00127128" w:rsidRPr="00D8315B" w:rsidRDefault="00127128" w:rsidP="00005100">
            <w:pPr>
              <w:spacing w:before="60" w:after="60" w:line="240" w:lineRule="auto"/>
              <w:rPr>
                <w:rFonts w:asciiTheme="minorHAnsi" w:eastAsia="Times New Roman" w:hAnsiTheme="minorHAnsi" w:cs="Times New Roman"/>
                <w:i/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9F60D7" w14:textId="77777777" w:rsidR="00127128" w:rsidRPr="00223883" w:rsidRDefault="00127128" w:rsidP="00223883">
            <w:pPr>
              <w:spacing w:before="60" w:after="60" w:line="240" w:lineRule="auto"/>
              <w:jc w:val="right"/>
              <w:rPr>
                <w:rFonts w:asciiTheme="minorHAnsi" w:eastAsia="Times New Roman" w:hAnsiTheme="minorHAnsi" w:cs="Times New Roman"/>
                <w:i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32186" w14:textId="77777777" w:rsidR="00127128" w:rsidRPr="00223883" w:rsidRDefault="00223883" w:rsidP="0022388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223883">
              <w:rPr>
                <w:rFonts w:asciiTheme="minorHAnsi" w:hAnsiTheme="minorHAnsi"/>
                <w:sz w:val="20"/>
                <w:szCs w:val="20"/>
              </w:rPr>
              <w:t>$32,045</w:t>
            </w:r>
          </w:p>
        </w:tc>
      </w:tr>
      <w:tr w:rsidR="00127128" w:rsidRPr="00D8315B" w14:paraId="387322BD" w14:textId="77777777" w:rsidTr="00223883">
        <w:trPr>
          <w:trHeight w:val="300"/>
        </w:trPr>
        <w:tc>
          <w:tcPr>
            <w:tcW w:w="4950" w:type="dxa"/>
            <w:tcBorders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FD09632" w14:textId="77777777" w:rsidR="00127128" w:rsidRPr="00D8315B" w:rsidRDefault="00127128" w:rsidP="00005100">
            <w:pPr>
              <w:spacing w:before="60" w:after="60" w:line="240" w:lineRule="auto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D8315B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Part 2 - Removals</w:t>
            </w:r>
          </w:p>
        </w:tc>
        <w:tc>
          <w:tcPr>
            <w:tcW w:w="1180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01EC9DD" w14:textId="77777777" w:rsidR="00127128" w:rsidRPr="00D8315B" w:rsidRDefault="00127128" w:rsidP="00005100">
            <w:pPr>
              <w:spacing w:before="60" w:after="60" w:line="240" w:lineRule="auto"/>
              <w:jc w:val="right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</w:tc>
        <w:tc>
          <w:tcPr>
            <w:tcW w:w="721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8330AFC" w14:textId="77777777" w:rsidR="00127128" w:rsidRPr="00D8315B" w:rsidRDefault="00127128" w:rsidP="00005100">
            <w:pPr>
              <w:spacing w:before="60" w:after="60" w:line="240" w:lineRule="auto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9394E60" w14:textId="77777777" w:rsidR="00127128" w:rsidRPr="00223883" w:rsidRDefault="00127128" w:rsidP="00223883">
            <w:pPr>
              <w:spacing w:before="60" w:after="60" w:line="240" w:lineRule="auto"/>
              <w:jc w:val="right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68070C5" w14:textId="77777777" w:rsidR="00127128" w:rsidRPr="00223883" w:rsidRDefault="00127128" w:rsidP="00223883">
            <w:pPr>
              <w:spacing w:before="60" w:after="60" w:line="240" w:lineRule="auto"/>
              <w:jc w:val="right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</w:tc>
      </w:tr>
      <w:tr w:rsidR="00223883" w:rsidRPr="00D8315B" w14:paraId="5FEBF428" w14:textId="77777777" w:rsidTr="00223883">
        <w:trPr>
          <w:trHeight w:val="300"/>
        </w:trPr>
        <w:tc>
          <w:tcPr>
            <w:tcW w:w="49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8792A" w14:textId="77777777" w:rsidR="00223883" w:rsidRPr="00D8315B" w:rsidRDefault="00223883" w:rsidP="00005100">
            <w:pPr>
              <w:spacing w:before="60" w:after="60"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D8315B">
              <w:rPr>
                <w:rFonts w:asciiTheme="minorHAnsi" w:eastAsia="Times New Roman" w:hAnsiTheme="minorHAnsi" w:cs="Times New Roman"/>
                <w:sz w:val="20"/>
                <w:szCs w:val="20"/>
              </w:rPr>
              <w:t>REMOVE EXISTING SEDIMENT CONTROL LOG OR SILT FENCE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D0531" w14:textId="77777777" w:rsidR="00223883" w:rsidRPr="00D8315B" w:rsidRDefault="00223883" w:rsidP="00005100">
            <w:pPr>
              <w:spacing w:before="60" w:after="60" w:line="240" w:lineRule="auto"/>
              <w:jc w:val="right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D8315B">
              <w:rPr>
                <w:rFonts w:asciiTheme="minorHAnsi" w:eastAsia="Times New Roman" w:hAnsiTheme="minorHAnsi" w:cs="Times New Roman"/>
                <w:sz w:val="20"/>
                <w:szCs w:val="20"/>
              </w:rPr>
              <w:t>268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D06D6" w14:textId="77777777" w:rsidR="00223883" w:rsidRPr="00D8315B" w:rsidRDefault="00223883" w:rsidP="00005100">
            <w:pPr>
              <w:spacing w:before="60" w:after="60"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D8315B">
              <w:rPr>
                <w:rFonts w:asciiTheme="minorHAnsi" w:eastAsia="Times New Roman" w:hAnsiTheme="minorHAnsi" w:cs="Times New Roman"/>
                <w:sz w:val="20"/>
                <w:szCs w:val="20"/>
              </w:rPr>
              <w:t>LF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C1803" w14:textId="77777777" w:rsidR="00223883" w:rsidRPr="00223883" w:rsidRDefault="00223883" w:rsidP="0022388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223883">
              <w:rPr>
                <w:rFonts w:asciiTheme="minorHAnsi" w:hAnsiTheme="minorHAnsi"/>
                <w:sz w:val="20"/>
                <w:szCs w:val="20"/>
              </w:rPr>
              <w:t>$4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1DD83" w14:textId="77777777" w:rsidR="00223883" w:rsidRPr="00223883" w:rsidRDefault="00223883" w:rsidP="0022388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223883">
              <w:rPr>
                <w:rFonts w:asciiTheme="minorHAnsi" w:hAnsiTheme="minorHAnsi"/>
                <w:sz w:val="20"/>
                <w:szCs w:val="20"/>
              </w:rPr>
              <w:t>$1,072</w:t>
            </w:r>
          </w:p>
        </w:tc>
      </w:tr>
      <w:tr w:rsidR="00223883" w:rsidRPr="00D8315B" w14:paraId="17D359C9" w14:textId="77777777" w:rsidTr="00223883">
        <w:trPr>
          <w:trHeight w:val="300"/>
        </w:trPr>
        <w:tc>
          <w:tcPr>
            <w:tcW w:w="4950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028F40" w14:textId="77777777" w:rsidR="00223883" w:rsidRPr="00D8315B" w:rsidRDefault="00223883" w:rsidP="00005100">
            <w:pPr>
              <w:spacing w:before="60" w:after="60" w:line="240" w:lineRule="auto"/>
              <w:rPr>
                <w:rFonts w:asciiTheme="minorHAnsi" w:eastAsia="Times New Roman" w:hAnsiTheme="minorHAnsi" w:cs="Times New Roman"/>
                <w:i/>
                <w:sz w:val="20"/>
                <w:szCs w:val="20"/>
              </w:rPr>
            </w:pPr>
            <w:r w:rsidRPr="00D8315B">
              <w:rPr>
                <w:rFonts w:asciiTheme="minorHAnsi" w:eastAsia="Times New Roman" w:hAnsiTheme="minorHAnsi" w:cs="Times New Roman"/>
                <w:i/>
                <w:sz w:val="20"/>
                <w:szCs w:val="20"/>
              </w:rPr>
              <w:t xml:space="preserve">Total Part 2 </w:t>
            </w:r>
          </w:p>
        </w:tc>
        <w:tc>
          <w:tcPr>
            <w:tcW w:w="118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3E7998" w14:textId="77777777" w:rsidR="00223883" w:rsidRPr="00D8315B" w:rsidRDefault="00223883" w:rsidP="00005100">
            <w:pPr>
              <w:spacing w:before="60" w:after="60" w:line="240" w:lineRule="auto"/>
              <w:jc w:val="right"/>
              <w:rPr>
                <w:rFonts w:asciiTheme="minorHAnsi" w:eastAsia="Times New Roman" w:hAnsiTheme="minorHAnsi" w:cs="Times New Roman"/>
                <w:i/>
                <w:sz w:val="20"/>
                <w:szCs w:val="20"/>
              </w:rPr>
            </w:pPr>
          </w:p>
        </w:tc>
        <w:tc>
          <w:tcPr>
            <w:tcW w:w="72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CB9310" w14:textId="77777777" w:rsidR="00223883" w:rsidRPr="00D8315B" w:rsidRDefault="00223883" w:rsidP="00005100">
            <w:pPr>
              <w:spacing w:before="60" w:after="60" w:line="240" w:lineRule="auto"/>
              <w:rPr>
                <w:rFonts w:asciiTheme="minorHAnsi" w:eastAsia="Times New Roman" w:hAnsiTheme="minorHAnsi" w:cs="Times New Roman"/>
                <w:i/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D5944B" w14:textId="77777777" w:rsidR="00223883" w:rsidRPr="00223883" w:rsidRDefault="00223883" w:rsidP="0022388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6E606" w14:textId="77777777" w:rsidR="00223883" w:rsidRPr="00223883" w:rsidRDefault="00223883" w:rsidP="0022388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223883">
              <w:rPr>
                <w:rFonts w:asciiTheme="minorHAnsi" w:hAnsiTheme="minorHAnsi"/>
                <w:sz w:val="20"/>
                <w:szCs w:val="20"/>
              </w:rPr>
              <w:t>$1,072</w:t>
            </w:r>
          </w:p>
        </w:tc>
      </w:tr>
      <w:tr w:rsidR="00127128" w:rsidRPr="00D8315B" w14:paraId="1D75D8BF" w14:textId="77777777" w:rsidTr="00223883">
        <w:trPr>
          <w:trHeight w:val="300"/>
        </w:trPr>
        <w:tc>
          <w:tcPr>
            <w:tcW w:w="4950" w:type="dxa"/>
            <w:tcBorders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2283330" w14:textId="77777777" w:rsidR="00127128" w:rsidRPr="00D8315B" w:rsidRDefault="00127128" w:rsidP="00005100">
            <w:pPr>
              <w:spacing w:before="60" w:after="60" w:line="240" w:lineRule="auto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D8315B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Part 3 - Grading</w:t>
            </w:r>
          </w:p>
        </w:tc>
        <w:tc>
          <w:tcPr>
            <w:tcW w:w="1180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B4070A1" w14:textId="77777777" w:rsidR="00127128" w:rsidRPr="00D8315B" w:rsidRDefault="00127128" w:rsidP="00005100">
            <w:pPr>
              <w:spacing w:before="60" w:after="60" w:line="240" w:lineRule="auto"/>
              <w:jc w:val="right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</w:tc>
        <w:tc>
          <w:tcPr>
            <w:tcW w:w="721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22DD988" w14:textId="77777777" w:rsidR="00127128" w:rsidRPr="00D8315B" w:rsidRDefault="00127128" w:rsidP="00005100">
            <w:pPr>
              <w:spacing w:before="60" w:after="60" w:line="240" w:lineRule="auto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3FF18C9" w14:textId="77777777" w:rsidR="00127128" w:rsidRPr="00223883" w:rsidRDefault="00127128" w:rsidP="00223883">
            <w:pPr>
              <w:spacing w:before="60" w:after="60" w:line="240" w:lineRule="auto"/>
              <w:jc w:val="right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C66C3E4" w14:textId="77777777" w:rsidR="00127128" w:rsidRPr="00223883" w:rsidRDefault="00127128" w:rsidP="00223883">
            <w:pPr>
              <w:spacing w:before="60" w:after="60" w:line="240" w:lineRule="auto"/>
              <w:jc w:val="right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</w:tc>
      </w:tr>
      <w:tr w:rsidR="00223883" w:rsidRPr="00D8315B" w14:paraId="727E25EB" w14:textId="77777777" w:rsidTr="00223883">
        <w:trPr>
          <w:trHeight w:val="300"/>
        </w:trPr>
        <w:tc>
          <w:tcPr>
            <w:tcW w:w="4950" w:type="dxa"/>
            <w:shd w:val="clear" w:color="auto" w:fill="auto"/>
            <w:noWrap/>
            <w:vAlign w:val="center"/>
            <w:hideMark/>
          </w:tcPr>
          <w:p w14:paraId="4D08E5D6" w14:textId="77777777" w:rsidR="00223883" w:rsidRPr="00D8315B" w:rsidRDefault="00223883" w:rsidP="00CA7FAA">
            <w:pPr>
              <w:spacing w:before="60" w:after="60"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D8315B">
              <w:rPr>
                <w:rFonts w:asciiTheme="minorHAnsi" w:eastAsia="Times New Roman" w:hAnsiTheme="minorHAnsi" w:cs="Times New Roman"/>
                <w:sz w:val="20"/>
                <w:szCs w:val="20"/>
              </w:rPr>
              <w:t>COMMON EXCAVATION -- INCLUDES TANK TRENCH EXCAVATION AND FILL TO PROPOSED GRADE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69662366" w14:textId="77777777" w:rsidR="00223883" w:rsidRPr="00D8315B" w:rsidRDefault="00223883" w:rsidP="00005100">
            <w:pPr>
              <w:spacing w:before="60" w:after="60" w:line="240" w:lineRule="auto"/>
              <w:jc w:val="right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D8315B">
              <w:rPr>
                <w:rFonts w:asciiTheme="minorHAnsi" w:eastAsia="Times New Roman" w:hAnsiTheme="minorHAnsi" w:cs="Times New Roman"/>
                <w:sz w:val="20"/>
                <w:szCs w:val="20"/>
              </w:rPr>
              <w:t>1955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0E68E609" w14:textId="77777777" w:rsidR="00223883" w:rsidRPr="00D8315B" w:rsidRDefault="00223883" w:rsidP="00005100">
            <w:pPr>
              <w:spacing w:before="60" w:after="60"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D8315B">
              <w:rPr>
                <w:rFonts w:asciiTheme="minorHAnsi" w:eastAsia="Times New Roman" w:hAnsiTheme="minorHAnsi" w:cs="Times New Roman"/>
                <w:sz w:val="20"/>
                <w:szCs w:val="20"/>
              </w:rPr>
              <w:t>CY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14:paraId="694DA2E9" w14:textId="77777777" w:rsidR="00223883" w:rsidRPr="00223883" w:rsidRDefault="00223883" w:rsidP="0022388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223883">
              <w:rPr>
                <w:rFonts w:asciiTheme="minorHAnsi" w:hAnsiTheme="minorHAnsi"/>
                <w:sz w:val="20"/>
                <w:szCs w:val="20"/>
              </w:rPr>
              <w:t>$9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626FB4F6" w14:textId="77777777" w:rsidR="00223883" w:rsidRPr="00223883" w:rsidRDefault="00223883" w:rsidP="0022388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223883">
              <w:rPr>
                <w:rFonts w:asciiTheme="minorHAnsi" w:hAnsiTheme="minorHAnsi"/>
                <w:sz w:val="20"/>
                <w:szCs w:val="20"/>
              </w:rPr>
              <w:t>$17,595</w:t>
            </w:r>
          </w:p>
        </w:tc>
      </w:tr>
      <w:tr w:rsidR="00223883" w:rsidRPr="00D8315B" w14:paraId="794C3E27" w14:textId="77777777" w:rsidTr="00223883">
        <w:trPr>
          <w:trHeight w:val="300"/>
        </w:trPr>
        <w:tc>
          <w:tcPr>
            <w:tcW w:w="4950" w:type="dxa"/>
            <w:shd w:val="clear" w:color="auto" w:fill="auto"/>
            <w:noWrap/>
            <w:vAlign w:val="center"/>
            <w:hideMark/>
          </w:tcPr>
          <w:p w14:paraId="6C819F6E" w14:textId="77777777" w:rsidR="00223883" w:rsidRPr="00D8315B" w:rsidRDefault="00583239" w:rsidP="00CA7FAA">
            <w:pPr>
              <w:spacing w:before="60" w:after="60"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lastRenderedPageBreak/>
              <w:t>REMOVAL OF EXCAVATED MATERIAL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43CE30ED" w14:textId="77777777" w:rsidR="00223883" w:rsidRPr="00D8315B" w:rsidRDefault="00223883" w:rsidP="00005100">
            <w:pPr>
              <w:spacing w:before="60" w:after="60" w:line="240" w:lineRule="auto"/>
              <w:jc w:val="right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D8315B">
              <w:rPr>
                <w:rFonts w:asciiTheme="minorHAnsi" w:eastAsia="Times New Roman" w:hAnsiTheme="minorHAnsi" w:cs="Times New Roman"/>
                <w:sz w:val="20"/>
                <w:szCs w:val="20"/>
              </w:rPr>
              <w:t>1389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5837D893" w14:textId="77777777" w:rsidR="00223883" w:rsidRPr="00D8315B" w:rsidRDefault="00223883" w:rsidP="00005100">
            <w:pPr>
              <w:spacing w:before="60" w:after="60"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D8315B">
              <w:rPr>
                <w:rFonts w:asciiTheme="minorHAnsi" w:eastAsia="Times New Roman" w:hAnsiTheme="minorHAnsi" w:cs="Times New Roman"/>
                <w:sz w:val="20"/>
                <w:szCs w:val="20"/>
              </w:rPr>
              <w:t>CY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14:paraId="717C6F7E" w14:textId="77777777" w:rsidR="00223883" w:rsidRPr="00223883" w:rsidRDefault="00223883" w:rsidP="0022388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223883">
              <w:rPr>
                <w:rFonts w:asciiTheme="minorHAnsi" w:hAnsiTheme="minorHAnsi"/>
                <w:sz w:val="20"/>
                <w:szCs w:val="20"/>
              </w:rPr>
              <w:t>$10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4DCE2AC9" w14:textId="77777777" w:rsidR="00223883" w:rsidRPr="00223883" w:rsidRDefault="00223883" w:rsidP="0022388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223883">
              <w:rPr>
                <w:rFonts w:asciiTheme="minorHAnsi" w:hAnsiTheme="minorHAnsi"/>
                <w:sz w:val="20"/>
                <w:szCs w:val="20"/>
              </w:rPr>
              <w:t>$13,890</w:t>
            </w:r>
          </w:p>
        </w:tc>
      </w:tr>
      <w:tr w:rsidR="00223883" w:rsidRPr="00D8315B" w14:paraId="10828D78" w14:textId="77777777" w:rsidTr="00223883">
        <w:trPr>
          <w:trHeight w:val="300"/>
        </w:trPr>
        <w:tc>
          <w:tcPr>
            <w:tcW w:w="49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955E6" w14:textId="77777777" w:rsidR="00223883" w:rsidRPr="00D8315B" w:rsidRDefault="00223883" w:rsidP="00CA7FAA">
            <w:pPr>
              <w:spacing w:before="60" w:after="60"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>AGGREGATE BACKFILL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162F4" w14:textId="77777777" w:rsidR="00223883" w:rsidRPr="00D8315B" w:rsidRDefault="00223883" w:rsidP="00005100">
            <w:pPr>
              <w:spacing w:before="60" w:after="60" w:line="240" w:lineRule="auto"/>
              <w:jc w:val="right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D8315B">
              <w:rPr>
                <w:rFonts w:asciiTheme="minorHAnsi" w:eastAsia="Times New Roman" w:hAnsiTheme="minorHAnsi" w:cs="Times New Roman"/>
                <w:sz w:val="20"/>
                <w:szCs w:val="20"/>
              </w:rPr>
              <w:t>1009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DCAA3" w14:textId="77777777" w:rsidR="00223883" w:rsidRPr="00D8315B" w:rsidRDefault="00223883" w:rsidP="00005100">
            <w:pPr>
              <w:spacing w:before="60" w:after="60"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D8315B">
              <w:rPr>
                <w:rFonts w:asciiTheme="minorHAnsi" w:eastAsia="Times New Roman" w:hAnsiTheme="minorHAnsi" w:cs="Times New Roman"/>
                <w:sz w:val="20"/>
                <w:szCs w:val="20"/>
              </w:rPr>
              <w:t>CY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39832" w14:textId="77777777" w:rsidR="00223883" w:rsidRPr="00223883" w:rsidRDefault="00223883" w:rsidP="0022388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223883">
              <w:rPr>
                <w:rFonts w:asciiTheme="minorHAnsi" w:hAnsiTheme="minorHAnsi"/>
                <w:sz w:val="20"/>
                <w:szCs w:val="20"/>
              </w:rPr>
              <w:t>$41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28CDB" w14:textId="77777777" w:rsidR="00223883" w:rsidRPr="00223883" w:rsidRDefault="00223883" w:rsidP="0022388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223883">
              <w:rPr>
                <w:rFonts w:asciiTheme="minorHAnsi" w:hAnsiTheme="minorHAnsi"/>
                <w:sz w:val="20"/>
                <w:szCs w:val="20"/>
              </w:rPr>
              <w:t>$41,369</w:t>
            </w:r>
          </w:p>
        </w:tc>
      </w:tr>
      <w:tr w:rsidR="00223883" w:rsidRPr="00D8315B" w14:paraId="6EBC8E1F" w14:textId="77777777" w:rsidTr="00223883">
        <w:trPr>
          <w:trHeight w:val="300"/>
        </w:trPr>
        <w:tc>
          <w:tcPr>
            <w:tcW w:w="4950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79FB3F" w14:textId="77777777" w:rsidR="00223883" w:rsidRPr="00D8315B" w:rsidRDefault="00223883" w:rsidP="00005100">
            <w:pPr>
              <w:spacing w:before="60" w:after="60" w:line="240" w:lineRule="auto"/>
              <w:rPr>
                <w:rFonts w:asciiTheme="minorHAnsi" w:eastAsia="Times New Roman" w:hAnsiTheme="minorHAnsi" w:cs="Times New Roman"/>
                <w:i/>
                <w:sz w:val="20"/>
                <w:szCs w:val="20"/>
              </w:rPr>
            </w:pPr>
            <w:r w:rsidRPr="00D8315B">
              <w:rPr>
                <w:rFonts w:asciiTheme="minorHAnsi" w:eastAsia="Times New Roman" w:hAnsiTheme="minorHAnsi" w:cs="Times New Roman"/>
                <w:i/>
                <w:sz w:val="20"/>
                <w:szCs w:val="20"/>
              </w:rPr>
              <w:t>Total Part 3</w:t>
            </w:r>
          </w:p>
        </w:tc>
        <w:tc>
          <w:tcPr>
            <w:tcW w:w="118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A8AB1B" w14:textId="77777777" w:rsidR="00223883" w:rsidRPr="00D8315B" w:rsidRDefault="00223883" w:rsidP="00005100">
            <w:pPr>
              <w:spacing w:before="60" w:after="60" w:line="240" w:lineRule="auto"/>
              <w:jc w:val="right"/>
              <w:rPr>
                <w:rFonts w:asciiTheme="minorHAnsi" w:eastAsia="Times New Roman" w:hAnsiTheme="minorHAnsi" w:cs="Times New Roman"/>
                <w:i/>
                <w:sz w:val="20"/>
                <w:szCs w:val="20"/>
              </w:rPr>
            </w:pPr>
          </w:p>
        </w:tc>
        <w:tc>
          <w:tcPr>
            <w:tcW w:w="72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B8F12B" w14:textId="77777777" w:rsidR="00223883" w:rsidRPr="00D8315B" w:rsidRDefault="00223883" w:rsidP="00005100">
            <w:pPr>
              <w:spacing w:before="60" w:after="60" w:line="240" w:lineRule="auto"/>
              <w:rPr>
                <w:rFonts w:asciiTheme="minorHAnsi" w:eastAsia="Times New Roman" w:hAnsiTheme="minorHAnsi" w:cs="Times New Roman"/>
                <w:i/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08C799" w14:textId="77777777" w:rsidR="00223883" w:rsidRPr="00223883" w:rsidRDefault="00223883" w:rsidP="0022388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E35A3" w14:textId="77777777" w:rsidR="00223883" w:rsidRPr="00223883" w:rsidRDefault="00223883" w:rsidP="0022388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223883">
              <w:rPr>
                <w:rFonts w:asciiTheme="minorHAnsi" w:hAnsiTheme="minorHAnsi"/>
                <w:sz w:val="20"/>
                <w:szCs w:val="20"/>
              </w:rPr>
              <w:t>$72,854</w:t>
            </w:r>
          </w:p>
        </w:tc>
      </w:tr>
      <w:tr w:rsidR="00127128" w:rsidRPr="00D8315B" w14:paraId="7A3F557D" w14:textId="77777777" w:rsidTr="00223883">
        <w:trPr>
          <w:trHeight w:val="300"/>
        </w:trPr>
        <w:tc>
          <w:tcPr>
            <w:tcW w:w="4950" w:type="dxa"/>
            <w:tcBorders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2A52848" w14:textId="77777777" w:rsidR="00127128" w:rsidRPr="00D8315B" w:rsidRDefault="00127128" w:rsidP="00005100">
            <w:pPr>
              <w:spacing w:before="60" w:after="60" w:line="240" w:lineRule="auto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D8315B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Part 4 </w:t>
            </w: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–</w:t>
            </w:r>
            <w:r w:rsidRPr="00D8315B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Underground Storage Tank Components</w:t>
            </w:r>
          </w:p>
        </w:tc>
        <w:tc>
          <w:tcPr>
            <w:tcW w:w="1180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5073716" w14:textId="77777777" w:rsidR="00127128" w:rsidRPr="00D8315B" w:rsidRDefault="00127128" w:rsidP="00005100">
            <w:pPr>
              <w:spacing w:before="60" w:after="60" w:line="240" w:lineRule="auto"/>
              <w:jc w:val="right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0D9142C" w14:textId="77777777" w:rsidR="00127128" w:rsidRPr="00D8315B" w:rsidRDefault="00127128" w:rsidP="00005100">
            <w:pPr>
              <w:spacing w:before="60" w:after="60"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2E792E8" w14:textId="77777777" w:rsidR="00127128" w:rsidRPr="00223883" w:rsidRDefault="00127128" w:rsidP="00223883">
            <w:pPr>
              <w:spacing w:before="60" w:after="60" w:line="240" w:lineRule="auto"/>
              <w:jc w:val="right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8FBAD97" w14:textId="77777777" w:rsidR="00127128" w:rsidRPr="00223883" w:rsidRDefault="00127128" w:rsidP="00223883">
            <w:pPr>
              <w:spacing w:before="60" w:after="60" w:line="240" w:lineRule="auto"/>
              <w:jc w:val="right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</w:tr>
      <w:tr w:rsidR="00223883" w:rsidRPr="00D8315B" w14:paraId="7AB08712" w14:textId="77777777" w:rsidTr="00223883">
        <w:trPr>
          <w:trHeight w:val="300"/>
        </w:trPr>
        <w:tc>
          <w:tcPr>
            <w:tcW w:w="4950" w:type="dxa"/>
            <w:shd w:val="clear" w:color="auto" w:fill="auto"/>
            <w:noWrap/>
            <w:vAlign w:val="center"/>
            <w:hideMark/>
          </w:tcPr>
          <w:p w14:paraId="6ABFA23B" w14:textId="77777777" w:rsidR="00223883" w:rsidRPr="00D8315B" w:rsidRDefault="00223883" w:rsidP="00CA7FAA">
            <w:pPr>
              <w:spacing w:before="60" w:after="60"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D8315B">
              <w:rPr>
                <w:rFonts w:asciiTheme="minorHAnsi" w:eastAsia="Times New Roman" w:hAnsiTheme="minorHAnsi" w:cs="Times New Roman"/>
                <w:sz w:val="20"/>
                <w:szCs w:val="20"/>
              </w:rPr>
              <w:t>RAINWATER HARVESTING TANK (120" DIA. X 50-FEET)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54BF9B28" w14:textId="77777777" w:rsidR="00223883" w:rsidRPr="00D8315B" w:rsidRDefault="00223883" w:rsidP="00005100">
            <w:pPr>
              <w:spacing w:before="60" w:after="60" w:line="240" w:lineRule="auto"/>
              <w:jc w:val="right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D8315B">
              <w:rPr>
                <w:rFonts w:asciiTheme="minorHAnsi" w:eastAsia="Times New Roman" w:hAnsiTheme="minorHAnsi" w:cs="Times New Roman"/>
                <w:sz w:val="20"/>
                <w:szCs w:val="20"/>
              </w:rPr>
              <w:t>3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55B032AF" w14:textId="77777777" w:rsidR="00223883" w:rsidRPr="00D8315B" w:rsidRDefault="00223883" w:rsidP="00005100">
            <w:pPr>
              <w:spacing w:before="60" w:after="60"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D8315B">
              <w:rPr>
                <w:rFonts w:asciiTheme="minorHAnsi" w:eastAsia="Times New Roman" w:hAnsiTheme="minorHAnsi" w:cs="Times New Roman"/>
                <w:sz w:val="20"/>
                <w:szCs w:val="20"/>
              </w:rPr>
              <w:t>EA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14:paraId="639545A7" w14:textId="77777777" w:rsidR="00223883" w:rsidRPr="00223883" w:rsidRDefault="00223883" w:rsidP="0022388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223883">
              <w:rPr>
                <w:rFonts w:asciiTheme="minorHAnsi" w:hAnsiTheme="minorHAnsi"/>
                <w:sz w:val="20"/>
                <w:szCs w:val="20"/>
              </w:rPr>
              <w:t>$77,639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709E0EF3" w14:textId="77777777" w:rsidR="00223883" w:rsidRPr="00223883" w:rsidRDefault="00223883" w:rsidP="0022388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223883">
              <w:rPr>
                <w:rFonts w:asciiTheme="minorHAnsi" w:hAnsiTheme="minorHAnsi"/>
                <w:sz w:val="20"/>
                <w:szCs w:val="20"/>
              </w:rPr>
              <w:t>$232,917</w:t>
            </w:r>
          </w:p>
        </w:tc>
      </w:tr>
      <w:tr w:rsidR="00223883" w:rsidRPr="00D8315B" w14:paraId="7183AC1F" w14:textId="77777777" w:rsidTr="00223883">
        <w:trPr>
          <w:trHeight w:val="300"/>
        </w:trPr>
        <w:tc>
          <w:tcPr>
            <w:tcW w:w="4950" w:type="dxa"/>
            <w:shd w:val="clear" w:color="auto" w:fill="auto"/>
            <w:noWrap/>
            <w:vAlign w:val="center"/>
            <w:hideMark/>
          </w:tcPr>
          <w:p w14:paraId="613AB50C" w14:textId="77777777" w:rsidR="00223883" w:rsidRPr="00D8315B" w:rsidRDefault="00223883" w:rsidP="00223883">
            <w:pPr>
              <w:spacing w:before="60" w:after="60"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D8315B">
              <w:rPr>
                <w:rFonts w:asciiTheme="minorHAnsi" w:eastAsia="Times New Roman" w:hAnsiTheme="minorHAnsi" w:cs="Times New Roman"/>
                <w:sz w:val="20"/>
                <w:szCs w:val="20"/>
              </w:rPr>
              <w:t>CONSTRUCT DRAINAGE STRUCTURE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244082C6" w14:textId="77777777" w:rsidR="00223883" w:rsidRPr="00D8315B" w:rsidRDefault="00223883" w:rsidP="00005100">
            <w:pPr>
              <w:spacing w:before="60" w:after="60" w:line="240" w:lineRule="auto"/>
              <w:jc w:val="right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D8315B">
              <w:rPr>
                <w:rFonts w:asciiTheme="minorHAnsi" w:eastAsia="Times New Roman" w:hAnsiTheme="minorHAnsi" w:cs="Times New Roman"/>
                <w:sz w:val="20"/>
                <w:szCs w:val="20"/>
              </w:rPr>
              <w:t>6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59E5B19B" w14:textId="77777777" w:rsidR="00223883" w:rsidRPr="00D8315B" w:rsidRDefault="00223883" w:rsidP="00005100">
            <w:pPr>
              <w:spacing w:before="60" w:after="60"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D8315B">
              <w:rPr>
                <w:rFonts w:asciiTheme="minorHAnsi" w:eastAsia="Times New Roman" w:hAnsiTheme="minorHAnsi" w:cs="Times New Roman"/>
                <w:sz w:val="20"/>
                <w:szCs w:val="20"/>
              </w:rPr>
              <w:t>EA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14:paraId="5BDB72AE" w14:textId="77777777" w:rsidR="00223883" w:rsidRPr="00223883" w:rsidRDefault="00223883" w:rsidP="0022388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223883">
              <w:rPr>
                <w:rFonts w:asciiTheme="minorHAnsi" w:hAnsiTheme="minorHAnsi"/>
                <w:sz w:val="20"/>
                <w:szCs w:val="20"/>
              </w:rPr>
              <w:t>$1,153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0CCB6238" w14:textId="77777777" w:rsidR="00223883" w:rsidRPr="00223883" w:rsidRDefault="00223883" w:rsidP="0022388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223883">
              <w:rPr>
                <w:rFonts w:asciiTheme="minorHAnsi" w:hAnsiTheme="minorHAnsi"/>
                <w:sz w:val="20"/>
                <w:szCs w:val="20"/>
              </w:rPr>
              <w:t>$6,918</w:t>
            </w:r>
          </w:p>
        </w:tc>
      </w:tr>
      <w:tr w:rsidR="00223883" w:rsidRPr="00D8315B" w14:paraId="7F5CA8C0" w14:textId="77777777" w:rsidTr="00223883">
        <w:trPr>
          <w:trHeight w:val="300"/>
        </w:trPr>
        <w:tc>
          <w:tcPr>
            <w:tcW w:w="4950" w:type="dxa"/>
            <w:shd w:val="clear" w:color="auto" w:fill="auto"/>
            <w:noWrap/>
            <w:vAlign w:val="center"/>
            <w:hideMark/>
          </w:tcPr>
          <w:p w14:paraId="636F20CA" w14:textId="77777777" w:rsidR="00223883" w:rsidRPr="00D8315B" w:rsidRDefault="00223883" w:rsidP="00005100">
            <w:pPr>
              <w:spacing w:before="60" w:after="60"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D8315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CONCRETE, REINFORCED COLLAR (RISER MANHOLE CAP) 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3949C538" w14:textId="77777777" w:rsidR="00223883" w:rsidRPr="00D8315B" w:rsidRDefault="00223883" w:rsidP="00005100">
            <w:pPr>
              <w:spacing w:before="60" w:after="60" w:line="240" w:lineRule="auto"/>
              <w:jc w:val="right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D8315B">
              <w:rPr>
                <w:rFonts w:asciiTheme="minorHAnsi" w:eastAsia="Times New Roman" w:hAnsiTheme="minorHAnsi" w:cs="Times New Roman"/>
                <w:sz w:val="20"/>
                <w:szCs w:val="20"/>
              </w:rPr>
              <w:t>6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5E1FB508" w14:textId="77777777" w:rsidR="00223883" w:rsidRPr="00D8315B" w:rsidRDefault="00223883" w:rsidP="00005100">
            <w:pPr>
              <w:spacing w:before="60" w:after="60"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D8315B">
              <w:rPr>
                <w:rFonts w:asciiTheme="minorHAnsi" w:eastAsia="Times New Roman" w:hAnsiTheme="minorHAnsi" w:cs="Times New Roman"/>
                <w:sz w:val="20"/>
                <w:szCs w:val="20"/>
              </w:rPr>
              <w:t>EA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14:paraId="0170DCE3" w14:textId="77777777" w:rsidR="00223883" w:rsidRPr="00223883" w:rsidRDefault="00223883" w:rsidP="0022388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223883">
              <w:rPr>
                <w:rFonts w:asciiTheme="minorHAnsi" w:hAnsiTheme="minorHAnsi"/>
                <w:sz w:val="20"/>
                <w:szCs w:val="20"/>
              </w:rPr>
              <w:t>$1,085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61D68FEF" w14:textId="77777777" w:rsidR="00223883" w:rsidRPr="00223883" w:rsidRDefault="00223883" w:rsidP="0022388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223883">
              <w:rPr>
                <w:rFonts w:asciiTheme="minorHAnsi" w:hAnsiTheme="minorHAnsi"/>
                <w:sz w:val="20"/>
                <w:szCs w:val="20"/>
              </w:rPr>
              <w:t>$6,510</w:t>
            </w:r>
          </w:p>
        </w:tc>
      </w:tr>
      <w:tr w:rsidR="00223883" w:rsidRPr="00D8315B" w14:paraId="0D954C8C" w14:textId="77777777" w:rsidTr="00223883">
        <w:trPr>
          <w:trHeight w:val="300"/>
        </w:trPr>
        <w:tc>
          <w:tcPr>
            <w:tcW w:w="4950" w:type="dxa"/>
            <w:shd w:val="clear" w:color="auto" w:fill="auto"/>
            <w:noWrap/>
            <w:vAlign w:val="center"/>
            <w:hideMark/>
          </w:tcPr>
          <w:p w14:paraId="20C2CCC1" w14:textId="77777777" w:rsidR="00223883" w:rsidRPr="00D8315B" w:rsidRDefault="00223883" w:rsidP="00005100">
            <w:pPr>
              <w:spacing w:before="60" w:after="60"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D8315B">
              <w:rPr>
                <w:rFonts w:asciiTheme="minorHAnsi" w:eastAsia="Times New Roman" w:hAnsiTheme="minorHAnsi" w:cs="Times New Roman"/>
                <w:sz w:val="20"/>
                <w:szCs w:val="20"/>
              </w:rPr>
              <w:t>CONCRETE, REINFORCED COLLA</w:t>
            </w:r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>R (AT RISER CONNECTION TO TANK)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6C35DD74" w14:textId="77777777" w:rsidR="00223883" w:rsidRPr="00D8315B" w:rsidRDefault="00223883" w:rsidP="00005100">
            <w:pPr>
              <w:spacing w:before="60" w:after="60" w:line="240" w:lineRule="auto"/>
              <w:jc w:val="right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D8315B">
              <w:rPr>
                <w:rFonts w:asciiTheme="minorHAnsi" w:eastAsia="Times New Roman" w:hAnsiTheme="minorHAnsi" w:cs="Times New Roman"/>
                <w:sz w:val="20"/>
                <w:szCs w:val="20"/>
              </w:rPr>
              <w:t>6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697DA712" w14:textId="77777777" w:rsidR="00223883" w:rsidRPr="00D8315B" w:rsidRDefault="00223883" w:rsidP="00005100">
            <w:pPr>
              <w:spacing w:before="60" w:after="60"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D8315B">
              <w:rPr>
                <w:rFonts w:asciiTheme="minorHAnsi" w:eastAsia="Times New Roman" w:hAnsiTheme="minorHAnsi" w:cs="Times New Roman"/>
                <w:sz w:val="20"/>
                <w:szCs w:val="20"/>
              </w:rPr>
              <w:t>EA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14:paraId="147F482A" w14:textId="77777777" w:rsidR="00223883" w:rsidRPr="00223883" w:rsidRDefault="00223883" w:rsidP="0022388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223883">
              <w:rPr>
                <w:rFonts w:asciiTheme="minorHAnsi" w:hAnsiTheme="minorHAnsi"/>
                <w:sz w:val="20"/>
                <w:szCs w:val="20"/>
              </w:rPr>
              <w:t>$1,248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720038F0" w14:textId="77777777" w:rsidR="00223883" w:rsidRPr="00223883" w:rsidRDefault="00223883" w:rsidP="0022388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223883">
              <w:rPr>
                <w:rFonts w:asciiTheme="minorHAnsi" w:hAnsiTheme="minorHAnsi"/>
                <w:sz w:val="20"/>
                <w:szCs w:val="20"/>
              </w:rPr>
              <w:t>$7,488</w:t>
            </w:r>
          </w:p>
        </w:tc>
      </w:tr>
      <w:tr w:rsidR="00223883" w:rsidRPr="00D8315B" w14:paraId="422EC60C" w14:textId="77777777" w:rsidTr="00223883">
        <w:trPr>
          <w:trHeight w:val="300"/>
        </w:trPr>
        <w:tc>
          <w:tcPr>
            <w:tcW w:w="4950" w:type="dxa"/>
            <w:shd w:val="clear" w:color="auto" w:fill="auto"/>
            <w:noWrap/>
            <w:vAlign w:val="center"/>
            <w:hideMark/>
          </w:tcPr>
          <w:p w14:paraId="33A645FE" w14:textId="77777777" w:rsidR="00223883" w:rsidRPr="00D8315B" w:rsidRDefault="00223883" w:rsidP="00005100">
            <w:pPr>
              <w:spacing w:before="60" w:after="60"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D8315B">
              <w:rPr>
                <w:rFonts w:asciiTheme="minorHAnsi" w:eastAsia="Times New Roman" w:hAnsiTheme="minorHAnsi" w:cs="Times New Roman"/>
                <w:sz w:val="20"/>
                <w:szCs w:val="20"/>
              </w:rPr>
              <w:t>INSTALL CASTING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0CD7DE6B" w14:textId="77777777" w:rsidR="00223883" w:rsidRPr="00D8315B" w:rsidRDefault="00223883" w:rsidP="00005100">
            <w:pPr>
              <w:spacing w:before="60" w:after="60" w:line="240" w:lineRule="auto"/>
              <w:jc w:val="right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D8315B">
              <w:rPr>
                <w:rFonts w:asciiTheme="minorHAnsi" w:eastAsia="Times New Roman" w:hAnsiTheme="minorHAnsi" w:cs="Times New Roman"/>
                <w:sz w:val="20"/>
                <w:szCs w:val="20"/>
              </w:rPr>
              <w:t>6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507C6ABD" w14:textId="77777777" w:rsidR="00223883" w:rsidRPr="00D8315B" w:rsidRDefault="00223883" w:rsidP="00005100">
            <w:pPr>
              <w:spacing w:before="60" w:after="60"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D8315B">
              <w:rPr>
                <w:rFonts w:asciiTheme="minorHAnsi" w:eastAsia="Times New Roman" w:hAnsiTheme="minorHAnsi" w:cs="Times New Roman"/>
                <w:sz w:val="20"/>
                <w:szCs w:val="20"/>
              </w:rPr>
              <w:t>EA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14:paraId="5017B385" w14:textId="77777777" w:rsidR="00223883" w:rsidRPr="00223883" w:rsidRDefault="00223883" w:rsidP="0022388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223883">
              <w:rPr>
                <w:rFonts w:asciiTheme="minorHAnsi" w:hAnsiTheme="minorHAnsi"/>
                <w:sz w:val="20"/>
                <w:szCs w:val="20"/>
              </w:rPr>
              <w:t>$1,221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384ECD82" w14:textId="77777777" w:rsidR="00223883" w:rsidRPr="00223883" w:rsidRDefault="00223883" w:rsidP="0022388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223883">
              <w:rPr>
                <w:rFonts w:asciiTheme="minorHAnsi" w:hAnsiTheme="minorHAnsi"/>
                <w:sz w:val="20"/>
                <w:szCs w:val="20"/>
              </w:rPr>
              <w:t>$7,326</w:t>
            </w:r>
          </w:p>
        </w:tc>
      </w:tr>
      <w:tr w:rsidR="00223883" w:rsidRPr="00D8315B" w14:paraId="52FBA761" w14:textId="77777777" w:rsidTr="00223883">
        <w:trPr>
          <w:trHeight w:val="300"/>
        </w:trPr>
        <w:tc>
          <w:tcPr>
            <w:tcW w:w="4950" w:type="dxa"/>
            <w:shd w:val="clear" w:color="auto" w:fill="auto"/>
            <w:noWrap/>
            <w:vAlign w:val="center"/>
            <w:hideMark/>
          </w:tcPr>
          <w:p w14:paraId="1770A1B0" w14:textId="77777777" w:rsidR="00223883" w:rsidRPr="00D8315B" w:rsidRDefault="00223883" w:rsidP="00223883">
            <w:pPr>
              <w:spacing w:before="60" w:after="60"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D8315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18" HDPE </w:t>
            </w:r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>PIPE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56F7A2EB" w14:textId="77777777" w:rsidR="00223883" w:rsidRPr="00D8315B" w:rsidRDefault="00223883" w:rsidP="00005100">
            <w:pPr>
              <w:spacing w:before="60" w:after="60" w:line="240" w:lineRule="auto"/>
              <w:jc w:val="right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D8315B">
              <w:rPr>
                <w:rFonts w:asciiTheme="minorHAnsi" w:eastAsia="Times New Roman" w:hAnsiTheme="minorHAnsi" w:cs="Times New Roman"/>
                <w:sz w:val="20"/>
                <w:szCs w:val="20"/>
              </w:rPr>
              <w:t>115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7532043C" w14:textId="77777777" w:rsidR="00223883" w:rsidRPr="00D8315B" w:rsidRDefault="00223883" w:rsidP="00005100">
            <w:pPr>
              <w:spacing w:before="60" w:after="60"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D8315B">
              <w:rPr>
                <w:rFonts w:asciiTheme="minorHAnsi" w:eastAsia="Times New Roman" w:hAnsiTheme="minorHAnsi" w:cs="Times New Roman"/>
                <w:sz w:val="20"/>
                <w:szCs w:val="20"/>
              </w:rPr>
              <w:t>LF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14:paraId="1AD95D19" w14:textId="77777777" w:rsidR="00223883" w:rsidRPr="00223883" w:rsidRDefault="00223883" w:rsidP="0022388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223883">
              <w:rPr>
                <w:rFonts w:asciiTheme="minorHAnsi" w:hAnsiTheme="minorHAnsi"/>
                <w:sz w:val="20"/>
                <w:szCs w:val="20"/>
              </w:rPr>
              <w:t>$73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1FD53FC2" w14:textId="77777777" w:rsidR="00223883" w:rsidRPr="00223883" w:rsidRDefault="00223883" w:rsidP="0022388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223883">
              <w:rPr>
                <w:rFonts w:asciiTheme="minorHAnsi" w:hAnsiTheme="minorHAnsi"/>
                <w:sz w:val="20"/>
                <w:szCs w:val="20"/>
              </w:rPr>
              <w:t>$8,395</w:t>
            </w:r>
          </w:p>
        </w:tc>
      </w:tr>
      <w:tr w:rsidR="00223883" w:rsidRPr="00D8315B" w14:paraId="5DC2C492" w14:textId="77777777" w:rsidTr="00223883">
        <w:trPr>
          <w:trHeight w:val="300"/>
        </w:trPr>
        <w:tc>
          <w:tcPr>
            <w:tcW w:w="49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10D08" w14:textId="77777777" w:rsidR="00223883" w:rsidRPr="00D8315B" w:rsidRDefault="00223883" w:rsidP="00223883">
            <w:pPr>
              <w:spacing w:before="60" w:after="60"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D8315B">
              <w:rPr>
                <w:rFonts w:asciiTheme="minorHAnsi" w:eastAsia="Times New Roman" w:hAnsiTheme="minorHAnsi" w:cs="Times New Roman"/>
                <w:sz w:val="20"/>
                <w:szCs w:val="20"/>
              </w:rPr>
              <w:t>SOIL DENSITY COMPACTION TESTING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DA8C0" w14:textId="77777777" w:rsidR="00223883" w:rsidRPr="00D8315B" w:rsidRDefault="00223883" w:rsidP="00005100">
            <w:pPr>
              <w:spacing w:before="60" w:after="60" w:line="240" w:lineRule="auto"/>
              <w:jc w:val="right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D8315B">
              <w:rPr>
                <w:rFonts w:asciiTheme="minorHAnsi" w:eastAsia="Times New Roman" w:hAnsiTheme="minorHAnsi" w:cs="Times New Roman"/>
                <w:sz w:val="20"/>
                <w:szCs w:val="20"/>
              </w:rPr>
              <w:t>12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F941B" w14:textId="77777777" w:rsidR="00223883" w:rsidRPr="00D8315B" w:rsidRDefault="00223883" w:rsidP="00005100">
            <w:pPr>
              <w:spacing w:before="60" w:after="60"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D8315B">
              <w:rPr>
                <w:rFonts w:asciiTheme="minorHAnsi" w:eastAsia="Times New Roman" w:hAnsiTheme="minorHAnsi" w:cs="Times New Roman"/>
                <w:sz w:val="20"/>
                <w:szCs w:val="20"/>
              </w:rPr>
              <w:t>EA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1BF28" w14:textId="77777777" w:rsidR="00223883" w:rsidRPr="00223883" w:rsidRDefault="00223883" w:rsidP="0022388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223883">
              <w:rPr>
                <w:rFonts w:asciiTheme="minorHAnsi" w:hAnsiTheme="minorHAnsi"/>
                <w:sz w:val="20"/>
                <w:szCs w:val="20"/>
              </w:rPr>
              <w:t>$430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F1202" w14:textId="77777777" w:rsidR="00223883" w:rsidRPr="00223883" w:rsidRDefault="00223883" w:rsidP="0022388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223883">
              <w:rPr>
                <w:rFonts w:asciiTheme="minorHAnsi" w:hAnsiTheme="minorHAnsi"/>
                <w:sz w:val="20"/>
                <w:szCs w:val="20"/>
              </w:rPr>
              <w:t>$5,160</w:t>
            </w:r>
          </w:p>
        </w:tc>
      </w:tr>
      <w:tr w:rsidR="00223883" w:rsidRPr="00D8315B" w14:paraId="29457FA6" w14:textId="77777777" w:rsidTr="00223883">
        <w:trPr>
          <w:trHeight w:val="300"/>
        </w:trPr>
        <w:tc>
          <w:tcPr>
            <w:tcW w:w="4950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FBF9D2" w14:textId="77777777" w:rsidR="00223883" w:rsidRPr="00D8315B" w:rsidRDefault="00223883" w:rsidP="00005100">
            <w:pPr>
              <w:spacing w:before="60" w:after="60" w:line="240" w:lineRule="auto"/>
              <w:rPr>
                <w:rFonts w:asciiTheme="minorHAnsi" w:eastAsia="Times New Roman" w:hAnsiTheme="minorHAnsi" w:cs="Times New Roman"/>
                <w:i/>
                <w:sz w:val="20"/>
                <w:szCs w:val="20"/>
              </w:rPr>
            </w:pPr>
            <w:r w:rsidRPr="00D8315B">
              <w:rPr>
                <w:rFonts w:asciiTheme="minorHAnsi" w:eastAsia="Times New Roman" w:hAnsiTheme="minorHAnsi" w:cs="Times New Roman"/>
                <w:i/>
                <w:sz w:val="20"/>
                <w:szCs w:val="20"/>
              </w:rPr>
              <w:t>Total Part 4</w:t>
            </w:r>
          </w:p>
        </w:tc>
        <w:tc>
          <w:tcPr>
            <w:tcW w:w="118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ABAC87" w14:textId="77777777" w:rsidR="00223883" w:rsidRPr="00D8315B" w:rsidRDefault="00223883" w:rsidP="00005100">
            <w:pPr>
              <w:spacing w:before="60" w:after="60" w:line="240" w:lineRule="auto"/>
              <w:jc w:val="right"/>
              <w:rPr>
                <w:rFonts w:asciiTheme="minorHAnsi" w:eastAsia="Times New Roman" w:hAnsiTheme="minorHAnsi" w:cs="Times New Roman"/>
                <w:i/>
                <w:sz w:val="20"/>
                <w:szCs w:val="20"/>
              </w:rPr>
            </w:pPr>
          </w:p>
        </w:tc>
        <w:tc>
          <w:tcPr>
            <w:tcW w:w="72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069C93" w14:textId="77777777" w:rsidR="00223883" w:rsidRPr="00D8315B" w:rsidRDefault="00223883" w:rsidP="00005100">
            <w:pPr>
              <w:spacing w:before="60" w:after="60" w:line="240" w:lineRule="auto"/>
              <w:rPr>
                <w:rFonts w:asciiTheme="minorHAnsi" w:eastAsia="Times New Roman" w:hAnsiTheme="minorHAnsi" w:cs="Times New Roman"/>
                <w:i/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B16B99" w14:textId="77777777" w:rsidR="00223883" w:rsidRPr="00223883" w:rsidRDefault="00223883" w:rsidP="0022388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9AF42" w14:textId="77777777" w:rsidR="00223883" w:rsidRPr="00223883" w:rsidRDefault="00223883" w:rsidP="0022388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223883">
              <w:rPr>
                <w:rFonts w:asciiTheme="minorHAnsi" w:hAnsiTheme="minorHAnsi"/>
                <w:sz w:val="20"/>
                <w:szCs w:val="20"/>
              </w:rPr>
              <w:t>$274,714</w:t>
            </w:r>
          </w:p>
        </w:tc>
      </w:tr>
      <w:tr w:rsidR="00127128" w:rsidRPr="00D8315B" w14:paraId="0B7FDD45" w14:textId="77777777" w:rsidTr="00223883">
        <w:trPr>
          <w:trHeight w:val="300"/>
        </w:trPr>
        <w:tc>
          <w:tcPr>
            <w:tcW w:w="4950" w:type="dxa"/>
            <w:tcBorders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A3EC2C4" w14:textId="77777777" w:rsidR="00127128" w:rsidRPr="00D8315B" w:rsidRDefault="00127128" w:rsidP="00005100">
            <w:pPr>
              <w:spacing w:before="60" w:after="60" w:line="240" w:lineRule="auto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D8315B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Part 5 </w:t>
            </w: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–</w:t>
            </w:r>
            <w:r w:rsidRPr="00D8315B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Site </w:t>
            </w:r>
            <w:r w:rsidRPr="00D8315B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Restoration</w:t>
            </w:r>
          </w:p>
        </w:tc>
        <w:tc>
          <w:tcPr>
            <w:tcW w:w="1180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4C2D3A4" w14:textId="77777777" w:rsidR="00127128" w:rsidRPr="00D8315B" w:rsidRDefault="00127128" w:rsidP="00005100">
            <w:pPr>
              <w:spacing w:before="60" w:after="60" w:line="240" w:lineRule="auto"/>
              <w:jc w:val="right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</w:tc>
        <w:tc>
          <w:tcPr>
            <w:tcW w:w="721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13DE669" w14:textId="77777777" w:rsidR="00127128" w:rsidRPr="00D8315B" w:rsidRDefault="00127128" w:rsidP="00005100">
            <w:pPr>
              <w:spacing w:before="60" w:after="60" w:line="240" w:lineRule="auto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EBD2DF2" w14:textId="77777777" w:rsidR="00127128" w:rsidRPr="00223883" w:rsidRDefault="00127128" w:rsidP="00223883">
            <w:pPr>
              <w:spacing w:before="60" w:after="60" w:line="240" w:lineRule="auto"/>
              <w:jc w:val="right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A989B05" w14:textId="77777777" w:rsidR="00127128" w:rsidRPr="00223883" w:rsidRDefault="00127128" w:rsidP="00223883">
            <w:pPr>
              <w:spacing w:before="60" w:after="60" w:line="240" w:lineRule="auto"/>
              <w:jc w:val="right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</w:tc>
      </w:tr>
      <w:tr w:rsidR="00223883" w:rsidRPr="00D8315B" w14:paraId="634F292C" w14:textId="77777777" w:rsidTr="00223883">
        <w:trPr>
          <w:trHeight w:val="300"/>
        </w:trPr>
        <w:tc>
          <w:tcPr>
            <w:tcW w:w="4950" w:type="dxa"/>
            <w:shd w:val="clear" w:color="auto" w:fill="auto"/>
            <w:noWrap/>
            <w:vAlign w:val="center"/>
            <w:hideMark/>
          </w:tcPr>
          <w:p w14:paraId="43585A5C" w14:textId="77777777" w:rsidR="00223883" w:rsidRPr="00D8315B" w:rsidRDefault="00223883" w:rsidP="00223883">
            <w:pPr>
              <w:spacing w:before="60" w:after="60"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>RAPID STABILIZATION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2F8F6167" w14:textId="77777777" w:rsidR="00223883" w:rsidRPr="00D8315B" w:rsidRDefault="00223883" w:rsidP="00005100">
            <w:pPr>
              <w:spacing w:before="60" w:after="60" w:line="240" w:lineRule="auto"/>
              <w:jc w:val="right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D8315B">
              <w:rPr>
                <w:rFonts w:asciiTheme="minorHAnsi" w:eastAsia="Times New Roman" w:hAnsiTheme="minorHAnsi" w:cs="Times New Roman"/>
                <w:sz w:val="20"/>
                <w:szCs w:val="20"/>
              </w:rPr>
              <w:t>0.42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2A986810" w14:textId="77777777" w:rsidR="00223883" w:rsidRPr="00D8315B" w:rsidRDefault="00223883" w:rsidP="00005100">
            <w:pPr>
              <w:spacing w:before="60" w:after="60"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D8315B">
              <w:rPr>
                <w:rFonts w:asciiTheme="minorHAnsi" w:eastAsia="Times New Roman" w:hAnsiTheme="minorHAnsi" w:cs="Times New Roman"/>
                <w:sz w:val="20"/>
                <w:szCs w:val="20"/>
              </w:rPr>
              <w:t>AC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14:paraId="33DCF7C5" w14:textId="77777777" w:rsidR="00223883" w:rsidRPr="00223883" w:rsidRDefault="00223883" w:rsidP="0022388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223883">
              <w:rPr>
                <w:rFonts w:asciiTheme="minorHAnsi" w:hAnsiTheme="minorHAnsi"/>
                <w:sz w:val="20"/>
                <w:szCs w:val="20"/>
              </w:rPr>
              <w:t>$3,173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3F19FEC2" w14:textId="77777777" w:rsidR="00223883" w:rsidRPr="00223883" w:rsidRDefault="00223883" w:rsidP="0022388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223883">
              <w:rPr>
                <w:rFonts w:asciiTheme="minorHAnsi" w:hAnsiTheme="minorHAnsi"/>
                <w:sz w:val="20"/>
                <w:szCs w:val="20"/>
              </w:rPr>
              <w:t>$1,333</w:t>
            </w:r>
          </w:p>
        </w:tc>
      </w:tr>
      <w:tr w:rsidR="00223883" w:rsidRPr="00D8315B" w14:paraId="42EE7F97" w14:textId="77777777" w:rsidTr="00223883">
        <w:trPr>
          <w:trHeight w:val="300"/>
        </w:trPr>
        <w:tc>
          <w:tcPr>
            <w:tcW w:w="4950" w:type="dxa"/>
            <w:shd w:val="clear" w:color="auto" w:fill="auto"/>
            <w:noWrap/>
            <w:vAlign w:val="center"/>
            <w:hideMark/>
          </w:tcPr>
          <w:p w14:paraId="6EEB6EDF" w14:textId="77777777" w:rsidR="00223883" w:rsidRPr="00D8315B" w:rsidRDefault="00223883" w:rsidP="00CA7FAA">
            <w:pPr>
              <w:spacing w:before="60" w:after="60"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D8315B">
              <w:rPr>
                <w:rFonts w:asciiTheme="minorHAnsi" w:eastAsia="Times New Roman" w:hAnsiTheme="minorHAnsi" w:cs="Times New Roman"/>
                <w:sz w:val="20"/>
                <w:szCs w:val="20"/>
              </w:rPr>
              <w:t>PERMANENT SEEDING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590964CF" w14:textId="77777777" w:rsidR="00223883" w:rsidRPr="00D8315B" w:rsidRDefault="00223883" w:rsidP="00005100">
            <w:pPr>
              <w:spacing w:before="60" w:after="60" w:line="240" w:lineRule="auto"/>
              <w:jc w:val="right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D8315B">
              <w:rPr>
                <w:rFonts w:asciiTheme="minorHAnsi" w:eastAsia="Times New Roman" w:hAnsiTheme="minorHAnsi" w:cs="Times New Roman"/>
                <w:sz w:val="20"/>
                <w:szCs w:val="20"/>
              </w:rPr>
              <w:t>0.42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586D4685" w14:textId="77777777" w:rsidR="00223883" w:rsidRPr="00D8315B" w:rsidRDefault="00223883" w:rsidP="00005100">
            <w:pPr>
              <w:spacing w:before="60" w:after="60"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D8315B">
              <w:rPr>
                <w:rFonts w:asciiTheme="minorHAnsi" w:eastAsia="Times New Roman" w:hAnsiTheme="minorHAnsi" w:cs="Times New Roman"/>
                <w:sz w:val="20"/>
                <w:szCs w:val="20"/>
              </w:rPr>
              <w:t>AC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14:paraId="733736AD" w14:textId="77777777" w:rsidR="00223883" w:rsidRPr="00223883" w:rsidRDefault="00223883" w:rsidP="0022388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223883">
              <w:rPr>
                <w:rFonts w:asciiTheme="minorHAnsi" w:hAnsiTheme="minorHAnsi"/>
                <w:sz w:val="20"/>
                <w:szCs w:val="20"/>
              </w:rPr>
              <w:t>$6,336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28398D4D" w14:textId="77777777" w:rsidR="00223883" w:rsidRPr="00223883" w:rsidRDefault="00223883" w:rsidP="0022388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223883">
              <w:rPr>
                <w:rFonts w:asciiTheme="minorHAnsi" w:hAnsiTheme="minorHAnsi"/>
                <w:sz w:val="20"/>
                <w:szCs w:val="20"/>
              </w:rPr>
              <w:t>$2,661</w:t>
            </w:r>
          </w:p>
        </w:tc>
      </w:tr>
      <w:tr w:rsidR="00223883" w:rsidRPr="00D8315B" w14:paraId="4AFC9C52" w14:textId="77777777" w:rsidTr="00223883">
        <w:trPr>
          <w:trHeight w:val="300"/>
        </w:trPr>
        <w:tc>
          <w:tcPr>
            <w:tcW w:w="49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19BAC" w14:textId="77777777" w:rsidR="00223883" w:rsidRPr="00D8315B" w:rsidRDefault="00223883" w:rsidP="00223883">
            <w:pPr>
              <w:spacing w:before="60" w:after="60"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D8315B">
              <w:rPr>
                <w:rFonts w:asciiTheme="minorHAnsi" w:eastAsia="Times New Roman" w:hAnsiTheme="minorHAnsi" w:cs="Times New Roman"/>
                <w:sz w:val="20"/>
                <w:szCs w:val="20"/>
              </w:rPr>
              <w:t>TURF ESTABL</w:t>
            </w:r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>ISHMENT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DEAD5" w14:textId="77777777" w:rsidR="00223883" w:rsidRPr="00D8315B" w:rsidRDefault="00223883" w:rsidP="00005100">
            <w:pPr>
              <w:spacing w:before="60" w:after="60" w:line="240" w:lineRule="auto"/>
              <w:jc w:val="right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D8315B">
              <w:rPr>
                <w:rFonts w:asciiTheme="minorHAnsi" w:eastAsia="Times New Roman" w:hAnsiTheme="minorHAnsi" w:cs="Times New Roman"/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69C96" w14:textId="77777777" w:rsidR="00223883" w:rsidRPr="00D8315B" w:rsidRDefault="00223883" w:rsidP="00005100">
            <w:pPr>
              <w:spacing w:before="60" w:after="60"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D8315B">
              <w:rPr>
                <w:rFonts w:asciiTheme="minorHAnsi" w:eastAsia="Times New Roman" w:hAnsiTheme="minorHAnsi" w:cs="Times New Roman"/>
                <w:sz w:val="20"/>
                <w:szCs w:val="20"/>
              </w:rPr>
              <w:t>EA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1EA9A" w14:textId="77777777" w:rsidR="00223883" w:rsidRPr="00223883" w:rsidRDefault="00223883" w:rsidP="0022388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223883">
              <w:rPr>
                <w:rFonts w:asciiTheme="minorHAnsi" w:hAnsiTheme="minorHAnsi"/>
                <w:sz w:val="20"/>
                <w:szCs w:val="20"/>
              </w:rPr>
              <w:t>$2,500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1F40F" w14:textId="77777777" w:rsidR="00223883" w:rsidRPr="00223883" w:rsidRDefault="00223883" w:rsidP="0022388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223883">
              <w:rPr>
                <w:rFonts w:asciiTheme="minorHAnsi" w:hAnsiTheme="minorHAnsi"/>
                <w:sz w:val="20"/>
                <w:szCs w:val="20"/>
              </w:rPr>
              <w:t>$2,500</w:t>
            </w:r>
          </w:p>
        </w:tc>
      </w:tr>
      <w:tr w:rsidR="00223883" w:rsidRPr="00D8315B" w14:paraId="1C156083" w14:textId="77777777" w:rsidTr="00223883">
        <w:trPr>
          <w:trHeight w:val="300"/>
        </w:trPr>
        <w:tc>
          <w:tcPr>
            <w:tcW w:w="4950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05CA75" w14:textId="77777777" w:rsidR="00223883" w:rsidRPr="00D8315B" w:rsidRDefault="00223883" w:rsidP="00005100">
            <w:pPr>
              <w:spacing w:before="60" w:after="60" w:line="240" w:lineRule="auto"/>
              <w:rPr>
                <w:rFonts w:asciiTheme="minorHAnsi" w:eastAsia="Times New Roman" w:hAnsiTheme="minorHAnsi" w:cs="Times New Roman"/>
                <w:i/>
                <w:sz w:val="20"/>
                <w:szCs w:val="20"/>
              </w:rPr>
            </w:pPr>
            <w:r w:rsidRPr="00D8315B">
              <w:rPr>
                <w:rFonts w:asciiTheme="minorHAnsi" w:eastAsia="Times New Roman" w:hAnsiTheme="minorHAnsi" w:cs="Times New Roman"/>
                <w:i/>
                <w:sz w:val="20"/>
                <w:szCs w:val="20"/>
              </w:rPr>
              <w:t>Total Part 5</w:t>
            </w:r>
          </w:p>
        </w:tc>
        <w:tc>
          <w:tcPr>
            <w:tcW w:w="118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34CE15" w14:textId="77777777" w:rsidR="00223883" w:rsidRPr="00D8315B" w:rsidRDefault="00223883" w:rsidP="00005100">
            <w:pPr>
              <w:spacing w:before="60" w:after="60" w:line="240" w:lineRule="auto"/>
              <w:jc w:val="right"/>
              <w:rPr>
                <w:rFonts w:asciiTheme="minorHAnsi" w:eastAsia="Times New Roman" w:hAnsiTheme="minorHAnsi" w:cs="Times New Roman"/>
                <w:i/>
                <w:sz w:val="20"/>
                <w:szCs w:val="20"/>
              </w:rPr>
            </w:pPr>
          </w:p>
        </w:tc>
        <w:tc>
          <w:tcPr>
            <w:tcW w:w="72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D2E4D5" w14:textId="77777777" w:rsidR="00223883" w:rsidRPr="00D8315B" w:rsidRDefault="00223883" w:rsidP="00005100">
            <w:pPr>
              <w:spacing w:before="60" w:after="60" w:line="240" w:lineRule="auto"/>
              <w:rPr>
                <w:rFonts w:asciiTheme="minorHAnsi" w:eastAsia="Times New Roman" w:hAnsiTheme="minorHAnsi" w:cs="Times New Roman"/>
                <w:i/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A173C1" w14:textId="77777777" w:rsidR="00223883" w:rsidRPr="00223883" w:rsidRDefault="00223883" w:rsidP="0022388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28BAD" w14:textId="77777777" w:rsidR="00223883" w:rsidRPr="00223883" w:rsidRDefault="00223883" w:rsidP="0022388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223883">
              <w:rPr>
                <w:rFonts w:asciiTheme="minorHAnsi" w:hAnsiTheme="minorHAnsi"/>
                <w:sz w:val="20"/>
                <w:szCs w:val="20"/>
              </w:rPr>
              <w:t>$6,494</w:t>
            </w:r>
          </w:p>
        </w:tc>
      </w:tr>
      <w:tr w:rsidR="00127128" w:rsidRPr="00D8315B" w14:paraId="4946DE02" w14:textId="77777777" w:rsidTr="00223883">
        <w:trPr>
          <w:trHeight w:val="300"/>
        </w:trPr>
        <w:tc>
          <w:tcPr>
            <w:tcW w:w="4950" w:type="dxa"/>
            <w:tcBorders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B24544F" w14:textId="77777777" w:rsidR="00127128" w:rsidRPr="00D8315B" w:rsidRDefault="00127128" w:rsidP="00005100">
            <w:pPr>
              <w:spacing w:before="60" w:after="60" w:line="240" w:lineRule="auto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D8315B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Total Bid</w:t>
            </w:r>
          </w:p>
        </w:tc>
        <w:tc>
          <w:tcPr>
            <w:tcW w:w="1180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BC348EB" w14:textId="77777777" w:rsidR="00127128" w:rsidRPr="00D8315B" w:rsidRDefault="00127128" w:rsidP="00005100">
            <w:pPr>
              <w:spacing w:before="60" w:after="60" w:line="240" w:lineRule="auto"/>
              <w:jc w:val="right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</w:tc>
        <w:tc>
          <w:tcPr>
            <w:tcW w:w="721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D140B4" w14:textId="77777777" w:rsidR="00127128" w:rsidRPr="00D8315B" w:rsidRDefault="00127128" w:rsidP="00005100">
            <w:pPr>
              <w:spacing w:before="60" w:after="60" w:line="240" w:lineRule="auto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FAC115B" w14:textId="77777777" w:rsidR="00127128" w:rsidRPr="00223883" w:rsidRDefault="00127128" w:rsidP="00223883">
            <w:pPr>
              <w:spacing w:before="60" w:after="60" w:line="240" w:lineRule="auto"/>
              <w:jc w:val="right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22B357" w14:textId="77777777" w:rsidR="00127128" w:rsidRPr="00223883" w:rsidRDefault="00223883" w:rsidP="0022388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223883">
              <w:rPr>
                <w:rFonts w:asciiTheme="minorHAnsi" w:hAnsiTheme="minorHAnsi"/>
                <w:sz w:val="20"/>
                <w:szCs w:val="20"/>
              </w:rPr>
              <w:t>$386,590</w:t>
            </w:r>
          </w:p>
        </w:tc>
      </w:tr>
      <w:tr w:rsidR="00223883" w:rsidRPr="00D8315B" w14:paraId="4801F3BD" w14:textId="77777777" w:rsidTr="00223883">
        <w:trPr>
          <w:trHeight w:val="300"/>
        </w:trPr>
        <w:tc>
          <w:tcPr>
            <w:tcW w:w="4950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3EBFBE8E" w14:textId="77777777" w:rsidR="00223883" w:rsidRPr="00D8315B" w:rsidRDefault="00223883" w:rsidP="00005100">
            <w:pPr>
              <w:spacing w:before="60" w:after="60"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D8315B">
              <w:rPr>
                <w:rFonts w:asciiTheme="minorHAnsi" w:eastAsia="Times New Roman" w:hAnsiTheme="minorHAnsi" w:cs="Times New Roman"/>
                <w:sz w:val="20"/>
                <w:szCs w:val="20"/>
              </w:rPr>
              <w:t>PRICE PER TANK</w:t>
            </w:r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(3 – 29,000 gallon tanks)</w:t>
            </w:r>
          </w:p>
        </w:tc>
        <w:tc>
          <w:tcPr>
            <w:tcW w:w="118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FE2088" w14:textId="77777777" w:rsidR="00223883" w:rsidRPr="00D8315B" w:rsidRDefault="00223883" w:rsidP="00005100">
            <w:pPr>
              <w:spacing w:before="60" w:after="60" w:line="240" w:lineRule="auto"/>
              <w:jc w:val="right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2DE2C" w14:textId="77777777" w:rsidR="00223883" w:rsidRPr="00D8315B" w:rsidRDefault="00223883" w:rsidP="00005100">
            <w:pPr>
              <w:spacing w:before="60" w:after="60"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1EC83" w14:textId="77777777" w:rsidR="00223883" w:rsidRPr="00223883" w:rsidRDefault="00223883" w:rsidP="00223883">
            <w:pPr>
              <w:spacing w:before="60" w:after="60" w:line="240" w:lineRule="auto"/>
              <w:jc w:val="right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215B5614" w14:textId="77777777" w:rsidR="00223883" w:rsidRPr="00223883" w:rsidRDefault="00223883" w:rsidP="0022388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223883">
              <w:rPr>
                <w:rFonts w:asciiTheme="minorHAnsi" w:hAnsiTheme="minorHAnsi"/>
                <w:sz w:val="20"/>
                <w:szCs w:val="20"/>
              </w:rPr>
              <w:t>$129,060</w:t>
            </w:r>
          </w:p>
        </w:tc>
      </w:tr>
      <w:tr w:rsidR="00223883" w:rsidRPr="00D8315B" w14:paraId="7D91F0FA" w14:textId="77777777" w:rsidTr="00223883">
        <w:trPr>
          <w:trHeight w:val="300"/>
        </w:trPr>
        <w:tc>
          <w:tcPr>
            <w:tcW w:w="4950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0DF07587" w14:textId="77777777" w:rsidR="00223883" w:rsidRPr="00D8315B" w:rsidRDefault="00223883" w:rsidP="00005100">
            <w:pPr>
              <w:spacing w:before="60" w:after="60"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D8315B">
              <w:rPr>
                <w:rFonts w:asciiTheme="minorHAnsi" w:eastAsia="Times New Roman" w:hAnsiTheme="minorHAnsi" w:cs="Times New Roman"/>
                <w:sz w:val="20"/>
                <w:szCs w:val="20"/>
              </w:rPr>
              <w:t>PRICE PER TANK PER YEAR OVER 25 YEAR</w:t>
            </w:r>
          </w:p>
        </w:tc>
        <w:tc>
          <w:tcPr>
            <w:tcW w:w="118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D963AE" w14:textId="77777777" w:rsidR="00223883" w:rsidRPr="00D8315B" w:rsidRDefault="00223883" w:rsidP="00005100">
            <w:pPr>
              <w:spacing w:before="60" w:after="60" w:line="240" w:lineRule="auto"/>
              <w:jc w:val="right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D1E76D" w14:textId="77777777" w:rsidR="00223883" w:rsidRPr="00D8315B" w:rsidRDefault="00223883" w:rsidP="00005100">
            <w:pPr>
              <w:spacing w:before="60" w:after="60"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1A7F294" w14:textId="77777777" w:rsidR="00223883" w:rsidRPr="00223883" w:rsidRDefault="00223883" w:rsidP="00223883">
            <w:pPr>
              <w:spacing w:before="60" w:after="60" w:line="240" w:lineRule="auto"/>
              <w:jc w:val="right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2311D12A" w14:textId="77777777" w:rsidR="00223883" w:rsidRPr="00223883" w:rsidRDefault="00223883" w:rsidP="0022388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223883">
              <w:rPr>
                <w:rFonts w:asciiTheme="minorHAnsi" w:hAnsiTheme="minorHAnsi"/>
                <w:sz w:val="20"/>
                <w:szCs w:val="20"/>
              </w:rPr>
              <w:t>$5,162</w:t>
            </w:r>
          </w:p>
        </w:tc>
      </w:tr>
      <w:tr w:rsidR="00127128" w:rsidRPr="00D8315B" w14:paraId="5B98C21C" w14:textId="77777777" w:rsidTr="00223883">
        <w:trPr>
          <w:trHeight w:val="300"/>
        </w:trPr>
        <w:tc>
          <w:tcPr>
            <w:tcW w:w="4950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62D69F6A" w14:textId="77777777" w:rsidR="00127128" w:rsidRPr="00D8315B" w:rsidRDefault="00127128" w:rsidP="00005100">
            <w:pPr>
              <w:spacing w:before="60" w:after="60"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D8315B">
              <w:rPr>
                <w:rFonts w:asciiTheme="minorHAnsi" w:eastAsia="Times New Roman" w:hAnsiTheme="minorHAnsi" w:cs="Times New Roman"/>
                <w:sz w:val="20"/>
                <w:szCs w:val="20"/>
              </w:rPr>
              <w:t>PRICE PER GALLON</w:t>
            </w:r>
          </w:p>
        </w:tc>
        <w:tc>
          <w:tcPr>
            <w:tcW w:w="118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EAEA004" w14:textId="77777777" w:rsidR="00127128" w:rsidRPr="00D8315B" w:rsidRDefault="00127128" w:rsidP="00005100">
            <w:pPr>
              <w:spacing w:before="60" w:after="60" w:line="240" w:lineRule="auto"/>
              <w:jc w:val="right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C3D929E" w14:textId="77777777" w:rsidR="00127128" w:rsidRPr="00D8315B" w:rsidRDefault="00127128" w:rsidP="00005100">
            <w:pPr>
              <w:spacing w:before="60" w:after="60"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E9716" w14:textId="77777777" w:rsidR="00127128" w:rsidRPr="00223883" w:rsidRDefault="00127128" w:rsidP="00223883">
            <w:pPr>
              <w:spacing w:before="60" w:after="60" w:line="240" w:lineRule="auto"/>
              <w:jc w:val="right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4366D8D2" w14:textId="77777777" w:rsidR="00127128" w:rsidRPr="00223883" w:rsidRDefault="00127128" w:rsidP="00223883">
            <w:pPr>
              <w:spacing w:before="60" w:after="60" w:line="240" w:lineRule="auto"/>
              <w:jc w:val="right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223883">
              <w:rPr>
                <w:rFonts w:asciiTheme="minorHAnsi" w:eastAsia="Times New Roman" w:hAnsiTheme="minorHAnsi" w:cs="Times New Roman"/>
                <w:sz w:val="20"/>
                <w:szCs w:val="20"/>
              </w:rPr>
              <w:t>$1.46</w:t>
            </w:r>
          </w:p>
        </w:tc>
      </w:tr>
      <w:tr w:rsidR="00127128" w:rsidRPr="00D8315B" w14:paraId="1F7244F2" w14:textId="77777777" w:rsidTr="00223883">
        <w:trPr>
          <w:trHeight w:val="300"/>
        </w:trPr>
        <w:tc>
          <w:tcPr>
            <w:tcW w:w="4950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0E5B9380" w14:textId="77777777" w:rsidR="00127128" w:rsidRPr="00D8315B" w:rsidRDefault="00127128" w:rsidP="00005100">
            <w:pPr>
              <w:spacing w:before="60" w:after="60"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D8315B">
              <w:rPr>
                <w:rFonts w:asciiTheme="minorHAnsi" w:eastAsia="Times New Roman" w:hAnsiTheme="minorHAnsi" w:cs="Times New Roman"/>
                <w:sz w:val="20"/>
                <w:szCs w:val="20"/>
              </w:rPr>
              <w:t>PRICE PER GALLON PER YEAR OVER 25 YEARS</w:t>
            </w:r>
          </w:p>
        </w:tc>
        <w:tc>
          <w:tcPr>
            <w:tcW w:w="118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A365B7B" w14:textId="77777777" w:rsidR="00127128" w:rsidRPr="00D8315B" w:rsidRDefault="00127128" w:rsidP="00005100">
            <w:pPr>
              <w:spacing w:before="60" w:after="60" w:line="240" w:lineRule="auto"/>
              <w:jc w:val="right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260708D" w14:textId="77777777" w:rsidR="00127128" w:rsidRPr="00D8315B" w:rsidRDefault="00127128" w:rsidP="00005100">
            <w:pPr>
              <w:spacing w:before="60" w:after="60"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8CA9629" w14:textId="77777777" w:rsidR="00127128" w:rsidRPr="00D8315B" w:rsidRDefault="00127128" w:rsidP="00005100">
            <w:pPr>
              <w:spacing w:before="60" w:after="60" w:line="240" w:lineRule="auto"/>
              <w:jc w:val="right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5EEF5A91" w14:textId="77777777" w:rsidR="00127128" w:rsidRPr="00D8315B" w:rsidRDefault="00127128" w:rsidP="00005100">
            <w:pPr>
              <w:spacing w:before="60" w:after="60" w:line="240" w:lineRule="auto"/>
              <w:jc w:val="right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D8315B">
              <w:rPr>
                <w:rFonts w:asciiTheme="minorHAnsi" w:eastAsia="Times New Roman" w:hAnsiTheme="minorHAnsi" w:cs="Times New Roman"/>
                <w:sz w:val="20"/>
                <w:szCs w:val="20"/>
              </w:rPr>
              <w:t>$0.06</w:t>
            </w:r>
          </w:p>
        </w:tc>
      </w:tr>
    </w:tbl>
    <w:p w14:paraId="7DCBAA56" w14:textId="77777777" w:rsidR="00127128" w:rsidRDefault="00127128" w:rsidP="00127128">
      <w:pPr>
        <w:spacing w:before="0" w:after="200"/>
      </w:pPr>
    </w:p>
    <w:p w14:paraId="0952AED0" w14:textId="77777777" w:rsidR="003354A4" w:rsidRDefault="003354A4" w:rsidP="003354A4">
      <w:pPr>
        <w:pStyle w:val="Caption"/>
      </w:pPr>
      <w:bookmarkStart w:id="6" w:name="_Ref455659949"/>
      <w:r>
        <w:t xml:space="preserve">Table </w:t>
      </w:r>
      <w:fldSimple w:instr=" SEQ Table \* ARABIC ">
        <w:r w:rsidR="009E7188">
          <w:rPr>
            <w:noProof/>
          </w:rPr>
          <w:t>5</w:t>
        </w:r>
      </w:fldSimple>
      <w:bookmarkEnd w:id="6"/>
      <w:r>
        <w:t xml:space="preserve">. Engineers estimate for installation of </w:t>
      </w:r>
      <w:r w:rsidR="00733452">
        <w:t>one</w:t>
      </w:r>
      <w:r w:rsidRPr="003354A4">
        <w:t xml:space="preserve"> 1,500 gallon aboveground corrugated steel storage tank</w:t>
      </w:r>
    </w:p>
    <w:tbl>
      <w:tblPr>
        <w:tblW w:w="95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5"/>
        <w:gridCol w:w="1180"/>
        <w:gridCol w:w="631"/>
        <w:gridCol w:w="875"/>
        <w:gridCol w:w="1419"/>
      </w:tblGrid>
      <w:tr w:rsidR="00970F25" w:rsidRPr="009A5CE1" w14:paraId="20ADA3B0" w14:textId="77777777" w:rsidTr="00950AAF">
        <w:trPr>
          <w:trHeight w:val="288"/>
          <w:tblHeader/>
        </w:trPr>
        <w:tc>
          <w:tcPr>
            <w:tcW w:w="5415" w:type="dxa"/>
            <w:shd w:val="clear" w:color="auto" w:fill="auto"/>
            <w:noWrap/>
            <w:vAlign w:val="center"/>
          </w:tcPr>
          <w:p w14:paraId="440927EC" w14:textId="77777777" w:rsidR="00970F25" w:rsidRPr="009A5CE1" w:rsidRDefault="00970F25" w:rsidP="00B068BE">
            <w:pPr>
              <w:spacing w:before="60" w:after="60" w:line="240" w:lineRule="auto"/>
              <w:rPr>
                <w:rFonts w:asciiTheme="minorHAnsi" w:eastAsia="Times New Roman" w:hAnsiTheme="minorHAnsi" w:cs="Times New Roman"/>
                <w:b/>
                <w:sz w:val="20"/>
                <w:szCs w:val="18"/>
              </w:rPr>
            </w:pPr>
            <w:r w:rsidRPr="009A5CE1">
              <w:rPr>
                <w:rFonts w:asciiTheme="minorHAnsi" w:eastAsia="Times New Roman" w:hAnsiTheme="minorHAnsi" w:cs="Times New Roman"/>
                <w:b/>
                <w:sz w:val="20"/>
                <w:szCs w:val="18"/>
              </w:rPr>
              <w:t>ITEM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14:paraId="2E4D51B7" w14:textId="77777777" w:rsidR="00970F25" w:rsidRPr="009A5CE1" w:rsidRDefault="00970F25" w:rsidP="00B068BE">
            <w:pPr>
              <w:spacing w:before="60" w:after="60" w:line="240" w:lineRule="auto"/>
              <w:jc w:val="right"/>
              <w:rPr>
                <w:rFonts w:asciiTheme="minorHAnsi" w:eastAsia="Times New Roman" w:hAnsiTheme="minorHAnsi" w:cs="Times New Roman"/>
                <w:b/>
                <w:sz w:val="20"/>
                <w:szCs w:val="18"/>
              </w:rPr>
            </w:pPr>
            <w:r w:rsidRPr="009A5CE1">
              <w:rPr>
                <w:rFonts w:asciiTheme="minorHAnsi" w:eastAsia="Times New Roman" w:hAnsiTheme="minorHAnsi" w:cs="Times New Roman"/>
                <w:b/>
                <w:sz w:val="20"/>
                <w:szCs w:val="18"/>
              </w:rPr>
              <w:t>ESTIMATED QUANTITY</w:t>
            </w:r>
          </w:p>
        </w:tc>
        <w:tc>
          <w:tcPr>
            <w:tcW w:w="631" w:type="dxa"/>
            <w:shd w:val="clear" w:color="auto" w:fill="auto"/>
            <w:noWrap/>
            <w:vAlign w:val="center"/>
          </w:tcPr>
          <w:p w14:paraId="6744B02C" w14:textId="77777777" w:rsidR="00970F25" w:rsidRPr="009A5CE1" w:rsidRDefault="00970F25" w:rsidP="00B068BE">
            <w:pPr>
              <w:spacing w:before="60" w:after="60" w:line="240" w:lineRule="auto"/>
              <w:rPr>
                <w:rFonts w:asciiTheme="minorHAnsi" w:eastAsia="Times New Roman" w:hAnsiTheme="minorHAnsi" w:cs="Times New Roman"/>
                <w:b/>
                <w:sz w:val="20"/>
                <w:szCs w:val="18"/>
              </w:rPr>
            </w:pPr>
            <w:r w:rsidRPr="009A5CE1">
              <w:rPr>
                <w:rFonts w:asciiTheme="minorHAnsi" w:eastAsia="Times New Roman" w:hAnsiTheme="minorHAnsi" w:cs="Times New Roman"/>
                <w:b/>
                <w:sz w:val="20"/>
                <w:szCs w:val="18"/>
              </w:rPr>
              <w:t>UNIT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14:paraId="512767E4" w14:textId="77777777" w:rsidR="00970F25" w:rsidRPr="009A5CE1" w:rsidRDefault="00970F25" w:rsidP="00B068BE">
            <w:pPr>
              <w:spacing w:before="60" w:after="60" w:line="240" w:lineRule="auto"/>
              <w:jc w:val="right"/>
              <w:rPr>
                <w:rFonts w:asciiTheme="minorHAnsi" w:eastAsia="Times New Roman" w:hAnsiTheme="minorHAnsi" w:cs="Times New Roman"/>
                <w:b/>
                <w:sz w:val="20"/>
                <w:szCs w:val="18"/>
              </w:rPr>
            </w:pPr>
            <w:r w:rsidRPr="009A5CE1">
              <w:rPr>
                <w:rFonts w:asciiTheme="minorHAnsi" w:eastAsia="Times New Roman" w:hAnsiTheme="minorHAnsi" w:cs="Times New Roman"/>
                <w:b/>
                <w:sz w:val="20"/>
                <w:szCs w:val="18"/>
              </w:rPr>
              <w:t>UNIT PRICE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14:paraId="6FC982D9" w14:textId="77777777" w:rsidR="00970F25" w:rsidRPr="009A5CE1" w:rsidRDefault="00970F25" w:rsidP="00B068BE">
            <w:pPr>
              <w:spacing w:before="60" w:after="60" w:line="240" w:lineRule="auto"/>
              <w:jc w:val="right"/>
              <w:rPr>
                <w:rFonts w:asciiTheme="minorHAnsi" w:eastAsia="Times New Roman" w:hAnsiTheme="minorHAnsi" w:cs="Times New Roman"/>
                <w:b/>
                <w:sz w:val="20"/>
                <w:szCs w:val="18"/>
              </w:rPr>
            </w:pPr>
            <w:r w:rsidRPr="009A5CE1">
              <w:rPr>
                <w:rFonts w:asciiTheme="minorHAnsi" w:eastAsia="Times New Roman" w:hAnsiTheme="minorHAnsi" w:cs="Times New Roman"/>
                <w:b/>
                <w:sz w:val="20"/>
                <w:szCs w:val="18"/>
              </w:rPr>
              <w:t>TOTAL COST</w:t>
            </w:r>
          </w:p>
        </w:tc>
      </w:tr>
      <w:tr w:rsidR="00970F25" w:rsidRPr="009A5CE1" w14:paraId="07E58D90" w14:textId="77777777" w:rsidTr="00950AAF">
        <w:trPr>
          <w:trHeight w:val="288"/>
        </w:trPr>
        <w:tc>
          <w:tcPr>
            <w:tcW w:w="5415" w:type="dxa"/>
            <w:shd w:val="clear" w:color="auto" w:fill="auto"/>
            <w:noWrap/>
            <w:vAlign w:val="center"/>
            <w:hideMark/>
          </w:tcPr>
          <w:p w14:paraId="406D5D4C" w14:textId="77777777" w:rsidR="00970F25" w:rsidRPr="009A5CE1" w:rsidRDefault="00970F25" w:rsidP="00223883">
            <w:pPr>
              <w:spacing w:before="60" w:after="6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  <w:r w:rsidRPr="009A5CE1"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  <w:t>RAINWATER HARVESTING PACKAGE: 1,500 GALLON ABOVE GROUND CORRUGATED STEEL TANK AND ASSOCIATED FITTINGS &amp; ACCESSORIES, INCLUDING PUMP AND</w:t>
            </w:r>
            <w:r w:rsidR="00223883"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  <w:t xml:space="preserve"> FILTER SYSTEM. (72" DIA. X 9'</w:t>
            </w:r>
            <w:r w:rsidRPr="009A5CE1"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  <w:t>)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3EA0F597" w14:textId="77777777" w:rsidR="00970F25" w:rsidRPr="009A5CE1" w:rsidRDefault="00970F25" w:rsidP="00B068BE">
            <w:pPr>
              <w:spacing w:before="60" w:after="6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  <w:r w:rsidRPr="009A5CE1"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  <w:t>1</w:t>
            </w:r>
          </w:p>
        </w:tc>
        <w:tc>
          <w:tcPr>
            <w:tcW w:w="631" w:type="dxa"/>
            <w:shd w:val="clear" w:color="auto" w:fill="auto"/>
            <w:noWrap/>
            <w:vAlign w:val="center"/>
            <w:hideMark/>
          </w:tcPr>
          <w:p w14:paraId="3FFA788C" w14:textId="77777777" w:rsidR="00970F25" w:rsidRPr="009A5CE1" w:rsidRDefault="00970F25" w:rsidP="00B068BE">
            <w:pPr>
              <w:spacing w:before="60" w:after="6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  <w:r w:rsidRPr="009A5CE1"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  <w:t>EA</w:t>
            </w:r>
          </w:p>
        </w:tc>
        <w:tc>
          <w:tcPr>
            <w:tcW w:w="875" w:type="dxa"/>
            <w:shd w:val="clear" w:color="auto" w:fill="auto"/>
            <w:noWrap/>
            <w:vAlign w:val="center"/>
            <w:hideMark/>
          </w:tcPr>
          <w:p w14:paraId="06EF72C5" w14:textId="77777777" w:rsidR="00970F25" w:rsidRPr="009A5CE1" w:rsidRDefault="00970F25" w:rsidP="00B068BE">
            <w:pPr>
              <w:spacing w:before="60" w:after="6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  <w:r w:rsidRPr="009A5CE1"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  <w:t>$15,000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2B12B63A" w14:textId="77777777" w:rsidR="00970F25" w:rsidRPr="009A5CE1" w:rsidRDefault="00950AAF" w:rsidP="00B068BE">
            <w:pPr>
              <w:spacing w:before="60" w:after="6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  <w:t>$15,000</w:t>
            </w:r>
          </w:p>
        </w:tc>
      </w:tr>
      <w:tr w:rsidR="00970F25" w:rsidRPr="009A5CE1" w14:paraId="693B48A9" w14:textId="77777777" w:rsidTr="00950AAF">
        <w:trPr>
          <w:trHeight w:val="288"/>
        </w:trPr>
        <w:tc>
          <w:tcPr>
            <w:tcW w:w="5415" w:type="dxa"/>
            <w:shd w:val="clear" w:color="auto" w:fill="auto"/>
            <w:noWrap/>
            <w:vAlign w:val="center"/>
            <w:hideMark/>
          </w:tcPr>
          <w:p w14:paraId="0C749386" w14:textId="77777777" w:rsidR="00970F25" w:rsidRPr="009A5CE1" w:rsidRDefault="00970F25" w:rsidP="00223883">
            <w:pPr>
              <w:spacing w:before="60" w:after="6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  <w:r w:rsidRPr="009A5CE1"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  <w:lastRenderedPageBreak/>
              <w:t>REINFORCED CONCRETE F</w:t>
            </w:r>
            <w:r w:rsidR="00223883"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  <w:t>OUNDATION ON IMPROVED SUBGRADE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6F4C36B8" w14:textId="77777777" w:rsidR="00970F25" w:rsidRPr="009A5CE1" w:rsidRDefault="00970F25" w:rsidP="00B068BE">
            <w:pPr>
              <w:spacing w:before="60" w:after="6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  <w:r w:rsidRPr="009A5CE1"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  <w:t>1</w:t>
            </w:r>
          </w:p>
        </w:tc>
        <w:tc>
          <w:tcPr>
            <w:tcW w:w="631" w:type="dxa"/>
            <w:shd w:val="clear" w:color="auto" w:fill="auto"/>
            <w:noWrap/>
            <w:vAlign w:val="center"/>
            <w:hideMark/>
          </w:tcPr>
          <w:p w14:paraId="59DC3624" w14:textId="77777777" w:rsidR="00970F25" w:rsidRPr="009A5CE1" w:rsidRDefault="00970F25" w:rsidP="00B068BE">
            <w:pPr>
              <w:spacing w:before="60" w:after="6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  <w:r w:rsidRPr="009A5CE1"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  <w:t>EA</w:t>
            </w:r>
          </w:p>
        </w:tc>
        <w:tc>
          <w:tcPr>
            <w:tcW w:w="875" w:type="dxa"/>
            <w:shd w:val="clear" w:color="auto" w:fill="auto"/>
            <w:noWrap/>
            <w:vAlign w:val="center"/>
            <w:hideMark/>
          </w:tcPr>
          <w:p w14:paraId="7015E24F" w14:textId="77777777" w:rsidR="00970F25" w:rsidRPr="009A5CE1" w:rsidRDefault="00970F25" w:rsidP="00B068BE">
            <w:pPr>
              <w:spacing w:before="60" w:after="6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  <w:r w:rsidRPr="009A5CE1"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  <w:t>$2,500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1297EBBC" w14:textId="77777777" w:rsidR="00970F25" w:rsidRPr="009A5CE1" w:rsidRDefault="00950AAF" w:rsidP="00B068BE">
            <w:pPr>
              <w:spacing w:before="60" w:after="6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  <w:t>$2,500</w:t>
            </w:r>
          </w:p>
        </w:tc>
      </w:tr>
      <w:tr w:rsidR="00970F25" w:rsidRPr="009A5CE1" w14:paraId="712E1DF8" w14:textId="77777777" w:rsidTr="00950AAF">
        <w:trPr>
          <w:trHeight w:val="324"/>
        </w:trPr>
        <w:tc>
          <w:tcPr>
            <w:tcW w:w="5415" w:type="dxa"/>
            <w:shd w:val="clear" w:color="auto" w:fill="auto"/>
            <w:noWrap/>
            <w:vAlign w:val="center"/>
            <w:hideMark/>
          </w:tcPr>
          <w:p w14:paraId="225F7288" w14:textId="77777777" w:rsidR="00970F25" w:rsidRPr="009A5CE1" w:rsidRDefault="00970F25" w:rsidP="00B068BE">
            <w:pPr>
              <w:spacing w:before="60" w:after="6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  <w:r w:rsidRPr="009A5CE1"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  <w:t>REMOVE EXISTING GUTTER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42B99DE7" w14:textId="77777777" w:rsidR="00970F25" w:rsidRPr="009A5CE1" w:rsidRDefault="00970F25" w:rsidP="00B068BE">
            <w:pPr>
              <w:spacing w:before="60" w:after="6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  <w:r w:rsidRPr="009A5CE1"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  <w:t>60</w:t>
            </w:r>
          </w:p>
        </w:tc>
        <w:tc>
          <w:tcPr>
            <w:tcW w:w="631" w:type="dxa"/>
            <w:shd w:val="clear" w:color="auto" w:fill="auto"/>
            <w:noWrap/>
            <w:vAlign w:val="center"/>
            <w:hideMark/>
          </w:tcPr>
          <w:p w14:paraId="65EB803B" w14:textId="77777777" w:rsidR="00970F25" w:rsidRPr="009A5CE1" w:rsidRDefault="00970F25" w:rsidP="00B068BE">
            <w:pPr>
              <w:spacing w:before="60" w:after="6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  <w:r w:rsidRPr="009A5CE1"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  <w:t>LF</w:t>
            </w:r>
          </w:p>
        </w:tc>
        <w:tc>
          <w:tcPr>
            <w:tcW w:w="875" w:type="dxa"/>
            <w:shd w:val="clear" w:color="auto" w:fill="auto"/>
            <w:noWrap/>
            <w:vAlign w:val="center"/>
            <w:hideMark/>
          </w:tcPr>
          <w:p w14:paraId="16A3450E" w14:textId="77777777" w:rsidR="00970F25" w:rsidRPr="009A5CE1" w:rsidRDefault="00970F25" w:rsidP="00B068BE">
            <w:pPr>
              <w:spacing w:before="60" w:after="6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  <w:r w:rsidRPr="009A5CE1"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  <w:t>$9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109CF9F6" w14:textId="77777777" w:rsidR="00970F25" w:rsidRPr="009A5CE1" w:rsidRDefault="00950AAF" w:rsidP="00B068BE">
            <w:pPr>
              <w:spacing w:before="60" w:after="6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  <w:t>$540</w:t>
            </w:r>
          </w:p>
        </w:tc>
      </w:tr>
      <w:tr w:rsidR="00970F25" w:rsidRPr="009A5CE1" w14:paraId="73EF9FDA" w14:textId="77777777" w:rsidTr="00950AAF">
        <w:trPr>
          <w:trHeight w:val="288"/>
        </w:trPr>
        <w:tc>
          <w:tcPr>
            <w:tcW w:w="5415" w:type="dxa"/>
            <w:shd w:val="clear" w:color="auto" w:fill="auto"/>
            <w:noWrap/>
            <w:vAlign w:val="center"/>
            <w:hideMark/>
          </w:tcPr>
          <w:p w14:paraId="11409780" w14:textId="77777777" w:rsidR="00970F25" w:rsidRPr="009A5CE1" w:rsidRDefault="00223883" w:rsidP="00223883">
            <w:pPr>
              <w:spacing w:before="60" w:after="6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  <w:t>5" BOX GUTTER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7600CC42" w14:textId="77777777" w:rsidR="00970F25" w:rsidRPr="009A5CE1" w:rsidRDefault="00970F25" w:rsidP="00B068BE">
            <w:pPr>
              <w:spacing w:before="60" w:after="6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  <w:r w:rsidRPr="009A5CE1"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  <w:t>222</w:t>
            </w:r>
          </w:p>
        </w:tc>
        <w:tc>
          <w:tcPr>
            <w:tcW w:w="631" w:type="dxa"/>
            <w:shd w:val="clear" w:color="auto" w:fill="auto"/>
            <w:noWrap/>
            <w:vAlign w:val="center"/>
            <w:hideMark/>
          </w:tcPr>
          <w:p w14:paraId="17A8FA1D" w14:textId="77777777" w:rsidR="00970F25" w:rsidRPr="009A5CE1" w:rsidRDefault="00970F25" w:rsidP="00B068BE">
            <w:pPr>
              <w:spacing w:before="60" w:after="6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  <w:r w:rsidRPr="009A5CE1"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  <w:t>LF</w:t>
            </w:r>
          </w:p>
        </w:tc>
        <w:tc>
          <w:tcPr>
            <w:tcW w:w="875" w:type="dxa"/>
            <w:shd w:val="clear" w:color="auto" w:fill="auto"/>
            <w:noWrap/>
            <w:vAlign w:val="center"/>
            <w:hideMark/>
          </w:tcPr>
          <w:p w14:paraId="488FE102" w14:textId="77777777" w:rsidR="00970F25" w:rsidRPr="009A5CE1" w:rsidRDefault="00970F25" w:rsidP="00B068BE">
            <w:pPr>
              <w:spacing w:before="60" w:after="6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  <w:r w:rsidRPr="009A5CE1"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  <w:t>$10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52B7E596" w14:textId="77777777" w:rsidR="00970F25" w:rsidRPr="009A5CE1" w:rsidRDefault="00950AAF" w:rsidP="00B068BE">
            <w:pPr>
              <w:spacing w:before="60" w:after="6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  <w:t>$2,220</w:t>
            </w:r>
          </w:p>
        </w:tc>
      </w:tr>
      <w:tr w:rsidR="00970F25" w:rsidRPr="009A5CE1" w14:paraId="4E66D439" w14:textId="77777777" w:rsidTr="00950AAF">
        <w:trPr>
          <w:trHeight w:val="288"/>
        </w:trPr>
        <w:tc>
          <w:tcPr>
            <w:tcW w:w="5415" w:type="dxa"/>
            <w:shd w:val="clear" w:color="auto" w:fill="auto"/>
            <w:noWrap/>
            <w:vAlign w:val="center"/>
            <w:hideMark/>
          </w:tcPr>
          <w:p w14:paraId="4AD471C5" w14:textId="77777777" w:rsidR="00970F25" w:rsidRPr="009A5CE1" w:rsidRDefault="00223883" w:rsidP="00223883">
            <w:pPr>
              <w:spacing w:before="60" w:after="6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  <w:t>GUTTER DOWNSPOUTS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531D6AE8" w14:textId="77777777" w:rsidR="00970F25" w:rsidRPr="009A5CE1" w:rsidRDefault="00970F25" w:rsidP="00B068BE">
            <w:pPr>
              <w:spacing w:before="60" w:after="6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  <w:r w:rsidRPr="009A5CE1"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  <w:t>45</w:t>
            </w:r>
          </w:p>
        </w:tc>
        <w:tc>
          <w:tcPr>
            <w:tcW w:w="631" w:type="dxa"/>
            <w:shd w:val="clear" w:color="auto" w:fill="auto"/>
            <w:noWrap/>
            <w:vAlign w:val="center"/>
            <w:hideMark/>
          </w:tcPr>
          <w:p w14:paraId="2A9B260B" w14:textId="77777777" w:rsidR="00970F25" w:rsidRPr="009A5CE1" w:rsidRDefault="00970F25" w:rsidP="00B068BE">
            <w:pPr>
              <w:spacing w:before="60" w:after="6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  <w:r w:rsidRPr="009A5CE1"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  <w:t>LF</w:t>
            </w:r>
          </w:p>
        </w:tc>
        <w:tc>
          <w:tcPr>
            <w:tcW w:w="875" w:type="dxa"/>
            <w:shd w:val="clear" w:color="auto" w:fill="auto"/>
            <w:noWrap/>
            <w:vAlign w:val="center"/>
            <w:hideMark/>
          </w:tcPr>
          <w:p w14:paraId="1D0F2CB8" w14:textId="77777777" w:rsidR="00970F25" w:rsidRPr="009A5CE1" w:rsidRDefault="00970F25" w:rsidP="00B068BE">
            <w:pPr>
              <w:spacing w:before="60" w:after="6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  <w:r w:rsidRPr="009A5CE1"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  <w:t>$15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6A335593" w14:textId="77777777" w:rsidR="00970F25" w:rsidRPr="009A5CE1" w:rsidRDefault="00950AAF" w:rsidP="00B068BE">
            <w:pPr>
              <w:spacing w:before="60" w:after="6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  <w:t>$675</w:t>
            </w:r>
          </w:p>
        </w:tc>
      </w:tr>
      <w:tr w:rsidR="00970F25" w:rsidRPr="009A5CE1" w14:paraId="07588560" w14:textId="77777777" w:rsidTr="00950AAF">
        <w:trPr>
          <w:trHeight w:val="288"/>
        </w:trPr>
        <w:tc>
          <w:tcPr>
            <w:tcW w:w="5415" w:type="dxa"/>
            <w:shd w:val="clear" w:color="auto" w:fill="auto"/>
            <w:noWrap/>
            <w:vAlign w:val="center"/>
            <w:hideMark/>
          </w:tcPr>
          <w:p w14:paraId="59E87728" w14:textId="77777777" w:rsidR="00970F25" w:rsidRPr="009A5CE1" w:rsidRDefault="00970F25" w:rsidP="00223883">
            <w:pPr>
              <w:spacing w:before="60" w:after="6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  <w:r w:rsidRPr="009A5CE1"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  <w:t>6" HDPE PIPE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46301B50" w14:textId="77777777" w:rsidR="00970F25" w:rsidRPr="009A5CE1" w:rsidRDefault="00970F25" w:rsidP="00B068BE">
            <w:pPr>
              <w:spacing w:before="60" w:after="6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  <w:r w:rsidRPr="009A5CE1"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  <w:t>110</w:t>
            </w:r>
          </w:p>
        </w:tc>
        <w:tc>
          <w:tcPr>
            <w:tcW w:w="631" w:type="dxa"/>
            <w:shd w:val="clear" w:color="auto" w:fill="auto"/>
            <w:noWrap/>
            <w:vAlign w:val="center"/>
            <w:hideMark/>
          </w:tcPr>
          <w:p w14:paraId="3E94A77A" w14:textId="77777777" w:rsidR="00970F25" w:rsidRPr="009A5CE1" w:rsidRDefault="00970F25" w:rsidP="00B068BE">
            <w:pPr>
              <w:spacing w:before="60" w:after="6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  <w:r w:rsidRPr="009A5CE1"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  <w:t>LF</w:t>
            </w:r>
          </w:p>
        </w:tc>
        <w:tc>
          <w:tcPr>
            <w:tcW w:w="875" w:type="dxa"/>
            <w:shd w:val="clear" w:color="auto" w:fill="auto"/>
            <w:noWrap/>
            <w:vAlign w:val="center"/>
            <w:hideMark/>
          </w:tcPr>
          <w:p w14:paraId="67E9BDDF" w14:textId="77777777" w:rsidR="00970F25" w:rsidRPr="009A5CE1" w:rsidRDefault="00970F25" w:rsidP="00B068BE">
            <w:pPr>
              <w:spacing w:before="60" w:after="6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  <w:r w:rsidRPr="009A5CE1"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  <w:t>$30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0D2609F4" w14:textId="77777777" w:rsidR="00970F25" w:rsidRPr="009A5CE1" w:rsidRDefault="00950AAF" w:rsidP="00B068BE">
            <w:pPr>
              <w:spacing w:before="60" w:after="6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  <w:t>$3,300</w:t>
            </w:r>
          </w:p>
        </w:tc>
      </w:tr>
      <w:tr w:rsidR="00970F25" w:rsidRPr="009A5CE1" w14:paraId="6D6C2465" w14:textId="77777777" w:rsidTr="00950AAF">
        <w:trPr>
          <w:trHeight w:val="288"/>
        </w:trPr>
        <w:tc>
          <w:tcPr>
            <w:tcW w:w="5415" w:type="dxa"/>
            <w:shd w:val="clear" w:color="auto" w:fill="auto"/>
            <w:noWrap/>
            <w:vAlign w:val="center"/>
            <w:hideMark/>
          </w:tcPr>
          <w:p w14:paraId="6A015C09" w14:textId="77777777" w:rsidR="00970F25" w:rsidRPr="009A5CE1" w:rsidRDefault="00223883" w:rsidP="00223883">
            <w:pPr>
              <w:spacing w:before="60" w:after="6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  <w:t>RODENT GUARD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5134ACE5" w14:textId="77777777" w:rsidR="00970F25" w:rsidRPr="009A5CE1" w:rsidRDefault="00970F25" w:rsidP="00B068BE">
            <w:pPr>
              <w:spacing w:before="60" w:after="6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  <w:r w:rsidRPr="009A5CE1"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  <w:t>1</w:t>
            </w:r>
          </w:p>
        </w:tc>
        <w:tc>
          <w:tcPr>
            <w:tcW w:w="631" w:type="dxa"/>
            <w:shd w:val="clear" w:color="auto" w:fill="auto"/>
            <w:noWrap/>
            <w:vAlign w:val="center"/>
            <w:hideMark/>
          </w:tcPr>
          <w:p w14:paraId="6CD9AF0C" w14:textId="77777777" w:rsidR="00970F25" w:rsidRPr="009A5CE1" w:rsidRDefault="00970F25" w:rsidP="00B068BE">
            <w:pPr>
              <w:spacing w:before="60" w:after="6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  <w:r w:rsidRPr="009A5CE1"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  <w:t>EA</w:t>
            </w:r>
          </w:p>
        </w:tc>
        <w:tc>
          <w:tcPr>
            <w:tcW w:w="875" w:type="dxa"/>
            <w:shd w:val="clear" w:color="auto" w:fill="auto"/>
            <w:noWrap/>
            <w:vAlign w:val="center"/>
            <w:hideMark/>
          </w:tcPr>
          <w:p w14:paraId="761D41BD" w14:textId="77777777" w:rsidR="00970F25" w:rsidRPr="009A5CE1" w:rsidRDefault="00970F25" w:rsidP="00B068BE">
            <w:pPr>
              <w:spacing w:before="60" w:after="6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  <w:r w:rsidRPr="009A5CE1"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  <w:t>$350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5B6FDC88" w14:textId="77777777" w:rsidR="00970F25" w:rsidRPr="009A5CE1" w:rsidRDefault="00950AAF" w:rsidP="00B068BE">
            <w:pPr>
              <w:spacing w:before="60" w:after="6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  <w:t>$350</w:t>
            </w:r>
          </w:p>
        </w:tc>
      </w:tr>
      <w:tr w:rsidR="00970F25" w:rsidRPr="009A5CE1" w14:paraId="0DEC8788" w14:textId="77777777" w:rsidTr="00950AAF">
        <w:trPr>
          <w:trHeight w:val="288"/>
        </w:trPr>
        <w:tc>
          <w:tcPr>
            <w:tcW w:w="5415" w:type="dxa"/>
            <w:shd w:val="clear" w:color="auto" w:fill="auto"/>
            <w:noWrap/>
            <w:vAlign w:val="center"/>
            <w:hideMark/>
          </w:tcPr>
          <w:p w14:paraId="68BD3279" w14:textId="77777777" w:rsidR="00970F25" w:rsidRPr="009A5CE1" w:rsidRDefault="00970F25" w:rsidP="00B068BE">
            <w:pPr>
              <w:spacing w:before="60" w:after="6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  <w:r w:rsidRPr="009A5CE1"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  <w:t>SCOUR STOP MAT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3D46287E" w14:textId="77777777" w:rsidR="00970F25" w:rsidRPr="009A5CE1" w:rsidRDefault="00970F25" w:rsidP="00B068BE">
            <w:pPr>
              <w:spacing w:before="60" w:after="6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  <w:r w:rsidRPr="009A5CE1"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  <w:t>32</w:t>
            </w:r>
          </w:p>
        </w:tc>
        <w:tc>
          <w:tcPr>
            <w:tcW w:w="631" w:type="dxa"/>
            <w:shd w:val="clear" w:color="auto" w:fill="auto"/>
            <w:noWrap/>
            <w:vAlign w:val="center"/>
            <w:hideMark/>
          </w:tcPr>
          <w:p w14:paraId="478C5020" w14:textId="77777777" w:rsidR="00970F25" w:rsidRPr="009A5CE1" w:rsidRDefault="00970F25" w:rsidP="00B068BE">
            <w:pPr>
              <w:spacing w:before="60" w:after="6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  <w:r w:rsidRPr="009A5CE1"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  <w:t>SF</w:t>
            </w:r>
          </w:p>
        </w:tc>
        <w:tc>
          <w:tcPr>
            <w:tcW w:w="875" w:type="dxa"/>
            <w:shd w:val="clear" w:color="auto" w:fill="auto"/>
            <w:noWrap/>
            <w:vAlign w:val="center"/>
            <w:hideMark/>
          </w:tcPr>
          <w:p w14:paraId="6CEABA1B" w14:textId="77777777" w:rsidR="00970F25" w:rsidRPr="009A5CE1" w:rsidRDefault="00970F25" w:rsidP="00B068BE">
            <w:pPr>
              <w:spacing w:before="60" w:after="6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  <w:r w:rsidRPr="009A5CE1"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  <w:t>$30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03F29FE3" w14:textId="77777777" w:rsidR="00970F25" w:rsidRPr="009A5CE1" w:rsidRDefault="00950AAF" w:rsidP="00B068BE">
            <w:pPr>
              <w:spacing w:before="60" w:after="6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  <w:t>$960</w:t>
            </w:r>
          </w:p>
        </w:tc>
      </w:tr>
      <w:tr w:rsidR="00970F25" w:rsidRPr="009A5CE1" w14:paraId="5CA1F3E1" w14:textId="77777777" w:rsidTr="00950AAF">
        <w:trPr>
          <w:trHeight w:val="288"/>
        </w:trPr>
        <w:tc>
          <w:tcPr>
            <w:tcW w:w="5415" w:type="dxa"/>
            <w:shd w:val="clear" w:color="auto" w:fill="auto"/>
            <w:noWrap/>
            <w:vAlign w:val="center"/>
            <w:hideMark/>
          </w:tcPr>
          <w:p w14:paraId="46182B7F" w14:textId="77777777" w:rsidR="00970F25" w:rsidRPr="009A5CE1" w:rsidRDefault="00970F25" w:rsidP="00B068BE">
            <w:pPr>
              <w:spacing w:before="60" w:after="6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  <w:r w:rsidRPr="009A5CE1"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  <w:t>EROSION CONTROL BLANKET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28497EBB" w14:textId="77777777" w:rsidR="00970F25" w:rsidRPr="009A5CE1" w:rsidRDefault="00970F25" w:rsidP="00B068BE">
            <w:pPr>
              <w:spacing w:before="60" w:after="6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  <w:r w:rsidRPr="009A5CE1"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  <w:t>14</w:t>
            </w:r>
          </w:p>
        </w:tc>
        <w:tc>
          <w:tcPr>
            <w:tcW w:w="631" w:type="dxa"/>
            <w:shd w:val="clear" w:color="auto" w:fill="auto"/>
            <w:noWrap/>
            <w:vAlign w:val="center"/>
            <w:hideMark/>
          </w:tcPr>
          <w:p w14:paraId="268F8C60" w14:textId="77777777" w:rsidR="00970F25" w:rsidRPr="009A5CE1" w:rsidRDefault="00970F25" w:rsidP="00B068BE">
            <w:pPr>
              <w:spacing w:before="60" w:after="6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  <w:r w:rsidRPr="009A5CE1"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  <w:t>SY</w:t>
            </w:r>
          </w:p>
        </w:tc>
        <w:tc>
          <w:tcPr>
            <w:tcW w:w="875" w:type="dxa"/>
            <w:shd w:val="clear" w:color="auto" w:fill="auto"/>
            <w:noWrap/>
            <w:vAlign w:val="center"/>
            <w:hideMark/>
          </w:tcPr>
          <w:p w14:paraId="6C08FA71" w14:textId="77777777" w:rsidR="00970F25" w:rsidRPr="009A5CE1" w:rsidRDefault="00970F25" w:rsidP="00B068BE">
            <w:pPr>
              <w:spacing w:before="60" w:after="6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  <w:r w:rsidRPr="009A5CE1"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  <w:t>$20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2F7CAA67" w14:textId="77777777" w:rsidR="00970F25" w:rsidRPr="009A5CE1" w:rsidRDefault="00950AAF" w:rsidP="00B068BE">
            <w:pPr>
              <w:spacing w:before="60" w:after="6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  <w:t>$284</w:t>
            </w:r>
          </w:p>
        </w:tc>
      </w:tr>
      <w:tr w:rsidR="00970F25" w:rsidRPr="009A5CE1" w14:paraId="50CB9180" w14:textId="77777777" w:rsidTr="00950AAF">
        <w:trPr>
          <w:trHeight w:val="288"/>
        </w:trPr>
        <w:tc>
          <w:tcPr>
            <w:tcW w:w="5415" w:type="dxa"/>
            <w:shd w:val="clear" w:color="auto" w:fill="auto"/>
            <w:noWrap/>
            <w:vAlign w:val="center"/>
            <w:hideMark/>
          </w:tcPr>
          <w:p w14:paraId="4C15DCFF" w14:textId="77777777" w:rsidR="00970F25" w:rsidRPr="009A5CE1" w:rsidRDefault="00223883" w:rsidP="00223883">
            <w:pPr>
              <w:spacing w:before="60" w:after="6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  <w:t>ENGINEER'S REPORT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7DCC0FCE" w14:textId="77777777" w:rsidR="00970F25" w:rsidRPr="009A5CE1" w:rsidRDefault="00970F25" w:rsidP="00B068BE">
            <w:pPr>
              <w:spacing w:before="60" w:after="6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  <w:r w:rsidRPr="009A5CE1"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  <w:t>1</w:t>
            </w:r>
          </w:p>
        </w:tc>
        <w:tc>
          <w:tcPr>
            <w:tcW w:w="631" w:type="dxa"/>
            <w:shd w:val="clear" w:color="auto" w:fill="auto"/>
            <w:noWrap/>
            <w:vAlign w:val="center"/>
            <w:hideMark/>
          </w:tcPr>
          <w:p w14:paraId="188744A1" w14:textId="77777777" w:rsidR="00970F25" w:rsidRPr="009A5CE1" w:rsidRDefault="00970F25" w:rsidP="00B068BE">
            <w:pPr>
              <w:spacing w:before="60" w:after="6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  <w:r w:rsidRPr="009A5CE1"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  <w:t>EA</w:t>
            </w:r>
          </w:p>
        </w:tc>
        <w:tc>
          <w:tcPr>
            <w:tcW w:w="875" w:type="dxa"/>
            <w:shd w:val="clear" w:color="auto" w:fill="auto"/>
            <w:noWrap/>
            <w:vAlign w:val="center"/>
            <w:hideMark/>
          </w:tcPr>
          <w:p w14:paraId="18609275" w14:textId="77777777" w:rsidR="00970F25" w:rsidRPr="009A5CE1" w:rsidRDefault="00970F25" w:rsidP="00B068BE">
            <w:pPr>
              <w:spacing w:before="60" w:after="6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  <w:r w:rsidRPr="009A5CE1"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  <w:t>$2,500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4BDF4E4C" w14:textId="77777777" w:rsidR="00970F25" w:rsidRPr="009A5CE1" w:rsidRDefault="00950AAF" w:rsidP="00B068BE">
            <w:pPr>
              <w:spacing w:before="60" w:after="6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  <w:t>$2,500</w:t>
            </w:r>
          </w:p>
        </w:tc>
      </w:tr>
      <w:tr w:rsidR="00970F25" w:rsidRPr="009A5CE1" w14:paraId="36255A76" w14:textId="77777777" w:rsidTr="00950AAF">
        <w:trPr>
          <w:trHeight w:val="288"/>
        </w:trPr>
        <w:tc>
          <w:tcPr>
            <w:tcW w:w="541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9B7D0" w14:textId="77777777" w:rsidR="00970F25" w:rsidRPr="009A5CE1" w:rsidRDefault="00970F25" w:rsidP="00B068BE">
            <w:pPr>
              <w:spacing w:before="60" w:after="6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  <w:r w:rsidRPr="009A5CE1"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  <w:t>O&amp;M GUIDELINES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D7803" w14:textId="77777777" w:rsidR="00970F25" w:rsidRPr="009A5CE1" w:rsidRDefault="00970F25" w:rsidP="00B068BE">
            <w:pPr>
              <w:spacing w:before="60" w:after="6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  <w:r w:rsidRPr="009A5CE1"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  <w:t>1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1CF94" w14:textId="77777777" w:rsidR="00970F25" w:rsidRPr="009A5CE1" w:rsidRDefault="00970F25" w:rsidP="00B068BE">
            <w:pPr>
              <w:spacing w:before="60" w:after="6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  <w:r w:rsidRPr="009A5CE1"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  <w:t>EA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514FE" w14:textId="77777777" w:rsidR="00970F25" w:rsidRPr="009A5CE1" w:rsidRDefault="00970F25" w:rsidP="00B068BE">
            <w:pPr>
              <w:spacing w:before="60" w:after="6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  <w:r w:rsidRPr="009A5CE1"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  <w:t>$1,500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31EE7" w14:textId="77777777" w:rsidR="00970F25" w:rsidRPr="009A5CE1" w:rsidRDefault="00950AAF" w:rsidP="00B068BE">
            <w:pPr>
              <w:spacing w:before="60" w:after="6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  <w:t>$1,500</w:t>
            </w:r>
          </w:p>
        </w:tc>
      </w:tr>
      <w:tr w:rsidR="00970F25" w:rsidRPr="009A5CE1" w14:paraId="77DFC965" w14:textId="77777777" w:rsidTr="00950AAF">
        <w:trPr>
          <w:trHeight w:val="288"/>
        </w:trPr>
        <w:tc>
          <w:tcPr>
            <w:tcW w:w="5415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0C32D7" w14:textId="77777777" w:rsidR="00970F25" w:rsidRPr="00950AAF" w:rsidRDefault="00950AAF" w:rsidP="00B068BE">
            <w:pPr>
              <w:spacing w:before="60" w:after="6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18"/>
              </w:rPr>
              <w:t>Total</w:t>
            </w:r>
          </w:p>
        </w:tc>
        <w:tc>
          <w:tcPr>
            <w:tcW w:w="118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073101" w14:textId="77777777" w:rsidR="00970F25" w:rsidRPr="009A5CE1" w:rsidRDefault="00970F25" w:rsidP="00B068BE">
            <w:pPr>
              <w:spacing w:before="60" w:after="60" w:line="240" w:lineRule="auto"/>
              <w:rPr>
                <w:rFonts w:ascii="Calibri" w:eastAsia="Times New Roman" w:hAnsi="Calibri" w:cs="Times New Roman"/>
                <w:i/>
                <w:color w:val="000000"/>
                <w:sz w:val="20"/>
                <w:szCs w:val="18"/>
              </w:rPr>
            </w:pPr>
          </w:p>
        </w:tc>
        <w:tc>
          <w:tcPr>
            <w:tcW w:w="63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EFD777" w14:textId="77777777" w:rsidR="00970F25" w:rsidRPr="009A5CE1" w:rsidRDefault="00970F25" w:rsidP="00B068BE">
            <w:pPr>
              <w:spacing w:before="60" w:after="60" w:line="240" w:lineRule="auto"/>
              <w:rPr>
                <w:rFonts w:ascii="Calibri" w:eastAsia="Times New Roman" w:hAnsi="Calibri" w:cs="Times New Roman"/>
                <w:i/>
                <w:color w:val="000000"/>
                <w:sz w:val="20"/>
                <w:szCs w:val="18"/>
              </w:rPr>
            </w:pPr>
          </w:p>
        </w:tc>
        <w:tc>
          <w:tcPr>
            <w:tcW w:w="87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29E3D9" w14:textId="77777777" w:rsidR="00970F25" w:rsidRPr="009A5CE1" w:rsidRDefault="00970F25" w:rsidP="00B068BE">
            <w:pPr>
              <w:spacing w:before="60" w:after="60" w:line="240" w:lineRule="auto"/>
              <w:rPr>
                <w:rFonts w:ascii="Calibri" w:eastAsia="Times New Roman" w:hAnsi="Calibri" w:cs="Times New Roman"/>
                <w:i/>
                <w:color w:val="000000"/>
                <w:sz w:val="20"/>
                <w:szCs w:val="18"/>
              </w:rPr>
            </w:pPr>
          </w:p>
        </w:tc>
        <w:tc>
          <w:tcPr>
            <w:tcW w:w="1419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7916B9B8" w14:textId="77777777" w:rsidR="00970F25" w:rsidRPr="00950AAF" w:rsidRDefault="00950AAF" w:rsidP="00B068BE">
            <w:pPr>
              <w:spacing w:before="60" w:after="6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18"/>
              </w:rPr>
            </w:pPr>
            <w:r w:rsidRPr="00950AAF">
              <w:rPr>
                <w:rFonts w:ascii="Calibri" w:eastAsia="Times New Roman" w:hAnsi="Calibri" w:cs="Times New Roman"/>
                <w:b/>
                <w:color w:val="000000"/>
                <w:sz w:val="20"/>
                <w:szCs w:val="18"/>
              </w:rPr>
              <w:t>$29,829</w:t>
            </w:r>
          </w:p>
        </w:tc>
      </w:tr>
    </w:tbl>
    <w:p w14:paraId="5F3E1AB4" w14:textId="77777777" w:rsidR="003354A4" w:rsidRPr="003354A4" w:rsidRDefault="003354A4" w:rsidP="003354A4"/>
    <w:p w14:paraId="6C9364B2" w14:textId="77777777" w:rsidR="004B07AF" w:rsidRDefault="003D3D89" w:rsidP="004B07AF">
      <w:pPr>
        <w:pStyle w:val="Heading1"/>
      </w:pPr>
      <w:r>
        <w:t>F</w:t>
      </w:r>
      <w:r w:rsidR="00B20FB4">
        <w:t>unding Sources</w:t>
      </w:r>
    </w:p>
    <w:p w14:paraId="6D8B03C9" w14:textId="77777777" w:rsidR="003D3D89" w:rsidRDefault="00DC2778" w:rsidP="004B07AF">
      <w:r>
        <w:t>There are many sources of funding that can be used to finance stormwater harvest and use systems</w:t>
      </w:r>
      <w:r w:rsidR="00ED6E5F">
        <w:t xml:space="preserve"> (</w:t>
      </w:r>
      <w:r w:rsidR="00ED6E5F">
        <w:fldChar w:fldCharType="begin"/>
      </w:r>
      <w:r w:rsidR="00ED6E5F">
        <w:instrText xml:space="preserve"> REF _Ref451869162 \h </w:instrText>
      </w:r>
      <w:r w:rsidR="00ED6E5F">
        <w:fldChar w:fldCharType="separate"/>
      </w:r>
      <w:r w:rsidR="009E7188" w:rsidRPr="00ED6E5F">
        <w:t xml:space="preserve">Table </w:t>
      </w:r>
      <w:r w:rsidR="009E7188">
        <w:rPr>
          <w:noProof/>
        </w:rPr>
        <w:t>6</w:t>
      </w:r>
      <w:r w:rsidR="00ED6E5F">
        <w:fldChar w:fldCharType="end"/>
      </w:r>
      <w:r w:rsidR="00ED6E5F">
        <w:t>)</w:t>
      </w:r>
      <w:r>
        <w:t xml:space="preserve">. </w:t>
      </w:r>
      <w:r w:rsidR="00ED6E5F">
        <w:t>Due to the high cost of these systems, more than one source of funding is often needed. Of the</w:t>
      </w:r>
      <w:r w:rsidR="003D3D89">
        <w:t xml:space="preserve"> 26</w:t>
      </w:r>
      <w:r w:rsidR="00ED6E5F">
        <w:t xml:space="preserve"> respondents to the</w:t>
      </w:r>
      <w:r w:rsidR="00A77B13">
        <w:t xml:space="preserve"> 2016 MPCA stormwater</w:t>
      </w:r>
      <w:r w:rsidR="003D3D89">
        <w:t xml:space="preserve"> harvest and use system survey</w:t>
      </w:r>
      <w:r w:rsidR="00ED6E5F">
        <w:t xml:space="preserve"> that provided cost and funding source information, 16 respondents utilized two or more sources of funding to finan</w:t>
      </w:r>
      <w:r w:rsidR="00A77B13">
        <w:t>ce their harvest and use system.</w:t>
      </w:r>
    </w:p>
    <w:p w14:paraId="091D316E" w14:textId="77777777" w:rsidR="004A072A" w:rsidRDefault="004A072A" w:rsidP="004B07AF"/>
    <w:p w14:paraId="3FFE02BB" w14:textId="77777777" w:rsidR="00DC2778" w:rsidRPr="00ED6E5F" w:rsidRDefault="00ED6E5F" w:rsidP="00ED6E5F">
      <w:pPr>
        <w:pStyle w:val="Caption"/>
      </w:pPr>
      <w:bookmarkStart w:id="7" w:name="_Ref451869162"/>
      <w:r w:rsidRPr="00ED6E5F">
        <w:t xml:space="preserve">Table </w:t>
      </w:r>
      <w:fldSimple w:instr=" SEQ Table \* ARABIC ">
        <w:r w:rsidR="009E7188">
          <w:rPr>
            <w:noProof/>
          </w:rPr>
          <w:t>6</w:t>
        </w:r>
      </w:fldSimple>
      <w:bookmarkEnd w:id="7"/>
      <w:r w:rsidRPr="00ED6E5F">
        <w:t xml:space="preserve">. </w:t>
      </w:r>
      <w:r>
        <w:t>Stormwater Harvest and Use Funding Sources</w:t>
      </w: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2988"/>
        <w:gridCol w:w="6480"/>
      </w:tblGrid>
      <w:tr w:rsidR="00DC2778" w:rsidRPr="00B20FB4" w14:paraId="68B4FAD1" w14:textId="77777777" w:rsidTr="004A072A">
        <w:trPr>
          <w:cantSplit/>
          <w:tblHeader/>
        </w:trPr>
        <w:tc>
          <w:tcPr>
            <w:tcW w:w="2988" w:type="dxa"/>
          </w:tcPr>
          <w:p w14:paraId="0EBB9B80" w14:textId="77777777" w:rsidR="00DC2778" w:rsidRPr="00B20FB4" w:rsidRDefault="00ED6E5F" w:rsidP="00ED6E5F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B20FB4">
              <w:rPr>
                <w:rFonts w:asciiTheme="minorHAnsi" w:hAnsiTheme="minorHAnsi"/>
                <w:b/>
                <w:sz w:val="20"/>
                <w:szCs w:val="20"/>
              </w:rPr>
              <w:t>Funding Source</w:t>
            </w:r>
          </w:p>
        </w:tc>
        <w:tc>
          <w:tcPr>
            <w:tcW w:w="6480" w:type="dxa"/>
          </w:tcPr>
          <w:p w14:paraId="4E492FA0" w14:textId="77777777" w:rsidR="00DC2778" w:rsidRPr="00B20FB4" w:rsidRDefault="00ED6E5F" w:rsidP="00DC2778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B20FB4">
              <w:rPr>
                <w:rFonts w:asciiTheme="minorHAnsi" w:hAnsiTheme="minorHAnsi"/>
                <w:b/>
                <w:sz w:val="20"/>
                <w:szCs w:val="20"/>
              </w:rPr>
              <w:t>Funding Type</w:t>
            </w:r>
          </w:p>
        </w:tc>
      </w:tr>
      <w:tr w:rsidR="00DC2778" w:rsidRPr="00B20FB4" w14:paraId="4EA2E62D" w14:textId="77777777" w:rsidTr="00ED6E5F">
        <w:tc>
          <w:tcPr>
            <w:tcW w:w="2988" w:type="dxa"/>
          </w:tcPr>
          <w:p w14:paraId="02072123" w14:textId="77777777" w:rsidR="00DC2778" w:rsidRPr="00B20FB4" w:rsidRDefault="00DC2778" w:rsidP="00ED6E5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B20FB4">
              <w:rPr>
                <w:rFonts w:asciiTheme="minorHAnsi" w:hAnsiTheme="minorHAnsi"/>
                <w:sz w:val="20"/>
                <w:szCs w:val="20"/>
              </w:rPr>
              <w:t xml:space="preserve">Watershed Organization Implementation </w:t>
            </w:r>
            <w:r w:rsidR="00ED6E5F" w:rsidRPr="00B20FB4">
              <w:rPr>
                <w:rFonts w:asciiTheme="minorHAnsi" w:hAnsiTheme="minorHAnsi"/>
                <w:sz w:val="20"/>
                <w:szCs w:val="20"/>
              </w:rPr>
              <w:t>and Cost-Share Programs</w:t>
            </w:r>
          </w:p>
        </w:tc>
        <w:tc>
          <w:tcPr>
            <w:tcW w:w="6480" w:type="dxa"/>
          </w:tcPr>
          <w:p w14:paraId="668EDCD5" w14:textId="77777777" w:rsidR="00DC2778" w:rsidRPr="00B20FB4" w:rsidRDefault="00DC2778" w:rsidP="00DC2778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B20FB4">
              <w:rPr>
                <w:rFonts w:asciiTheme="minorHAnsi" w:hAnsiTheme="minorHAnsi"/>
                <w:sz w:val="20"/>
                <w:szCs w:val="20"/>
              </w:rPr>
              <w:t>Watershed Management Organization</w:t>
            </w:r>
          </w:p>
          <w:p w14:paraId="11BABC2A" w14:textId="77777777" w:rsidR="00DC2778" w:rsidRPr="00B20FB4" w:rsidRDefault="00DC2778" w:rsidP="00DC2778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B20FB4">
              <w:rPr>
                <w:rFonts w:asciiTheme="minorHAnsi" w:hAnsiTheme="minorHAnsi"/>
                <w:sz w:val="20"/>
                <w:szCs w:val="20"/>
              </w:rPr>
              <w:t>Watershed District</w:t>
            </w:r>
          </w:p>
          <w:p w14:paraId="43D14723" w14:textId="77777777" w:rsidR="00DC2778" w:rsidRPr="00B20FB4" w:rsidRDefault="00DC2778" w:rsidP="00DC2778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B20FB4">
              <w:rPr>
                <w:rFonts w:asciiTheme="minorHAnsi" w:hAnsiTheme="minorHAnsi"/>
                <w:sz w:val="20"/>
                <w:szCs w:val="20"/>
              </w:rPr>
              <w:t>Joint Power Agreement</w:t>
            </w:r>
          </w:p>
        </w:tc>
      </w:tr>
      <w:tr w:rsidR="00DC2778" w:rsidRPr="00B20FB4" w14:paraId="5CF69E90" w14:textId="77777777" w:rsidTr="00ED6E5F">
        <w:tc>
          <w:tcPr>
            <w:tcW w:w="2988" w:type="dxa"/>
          </w:tcPr>
          <w:p w14:paraId="5A652BBB" w14:textId="77777777" w:rsidR="00DC2778" w:rsidRPr="00B20FB4" w:rsidRDefault="00DC2778" w:rsidP="00DC2778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B20FB4">
              <w:rPr>
                <w:rFonts w:asciiTheme="minorHAnsi" w:hAnsiTheme="minorHAnsi"/>
                <w:sz w:val="20"/>
                <w:szCs w:val="20"/>
              </w:rPr>
              <w:t>State Agency Grants and Loans</w:t>
            </w:r>
          </w:p>
        </w:tc>
        <w:tc>
          <w:tcPr>
            <w:tcW w:w="6480" w:type="dxa"/>
          </w:tcPr>
          <w:p w14:paraId="764B8789" w14:textId="77777777" w:rsidR="00DC2778" w:rsidRPr="00B20FB4" w:rsidRDefault="000E6A83" w:rsidP="00DC2778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hyperlink r:id="rId16" w:history="1">
              <w:r w:rsidR="00DC2778" w:rsidRPr="00B20FB4">
                <w:rPr>
                  <w:rStyle w:val="Hyperlink"/>
                  <w:rFonts w:asciiTheme="minorHAnsi" w:hAnsiTheme="minorHAnsi"/>
                  <w:sz w:val="20"/>
                  <w:szCs w:val="20"/>
                </w:rPr>
                <w:t>Met Council Stormwater Grant</w:t>
              </w:r>
            </w:hyperlink>
          </w:p>
          <w:p w14:paraId="4A9B9478" w14:textId="77777777" w:rsidR="00DC2778" w:rsidRPr="00B20FB4" w:rsidRDefault="000E6A83" w:rsidP="00DC2778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hyperlink r:id="rId17" w:history="1">
              <w:r w:rsidR="00DC2778" w:rsidRPr="00B20FB4">
                <w:rPr>
                  <w:rStyle w:val="Hyperlink"/>
                  <w:rFonts w:asciiTheme="minorHAnsi" w:hAnsiTheme="minorHAnsi"/>
                  <w:sz w:val="20"/>
                  <w:szCs w:val="20"/>
                </w:rPr>
                <w:t>MPCA 319 Fund</w:t>
              </w:r>
            </w:hyperlink>
          </w:p>
          <w:p w14:paraId="4D9BA99E" w14:textId="77777777" w:rsidR="00DC2778" w:rsidRPr="00B20FB4" w:rsidRDefault="000E6A83" w:rsidP="00DC2778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hyperlink r:id="rId18" w:history="1">
              <w:r w:rsidR="00DC2778" w:rsidRPr="00B20FB4">
                <w:rPr>
                  <w:rStyle w:val="Hyperlink"/>
                  <w:rFonts w:asciiTheme="minorHAnsi" w:hAnsiTheme="minorHAnsi"/>
                  <w:sz w:val="20"/>
                  <w:szCs w:val="20"/>
                </w:rPr>
                <w:t>MPCA Clean Water Partnership Loans</w:t>
              </w:r>
            </w:hyperlink>
          </w:p>
          <w:p w14:paraId="67C6ED0F" w14:textId="77777777" w:rsidR="00DC2778" w:rsidRPr="00B20FB4" w:rsidRDefault="000E6A83" w:rsidP="00DC2778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hyperlink r:id="rId19" w:history="1">
              <w:r w:rsidR="00DC2778" w:rsidRPr="00B20FB4">
                <w:rPr>
                  <w:rStyle w:val="Hyperlink"/>
                  <w:rFonts w:asciiTheme="minorHAnsi" w:hAnsiTheme="minorHAnsi"/>
                  <w:sz w:val="20"/>
                  <w:szCs w:val="20"/>
                </w:rPr>
                <w:t>Clean Water Land &amp; Legacy Amendment Clean Water Fund</w:t>
              </w:r>
            </w:hyperlink>
          </w:p>
          <w:p w14:paraId="55815069" w14:textId="77777777" w:rsidR="00DC2778" w:rsidRPr="00B20FB4" w:rsidRDefault="000E6A83" w:rsidP="00DC2778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hyperlink r:id="rId20" w:history="1">
              <w:r w:rsidR="00DC2778" w:rsidRPr="00B20FB4">
                <w:rPr>
                  <w:rStyle w:val="Hyperlink"/>
                  <w:rFonts w:asciiTheme="minorHAnsi" w:hAnsiTheme="minorHAnsi"/>
                  <w:sz w:val="20"/>
                  <w:szCs w:val="20"/>
                </w:rPr>
                <w:t>Public Facilities Authority Clean Water Revolving Fund</w:t>
              </w:r>
            </w:hyperlink>
          </w:p>
        </w:tc>
      </w:tr>
      <w:tr w:rsidR="00DC2778" w:rsidRPr="00B20FB4" w14:paraId="30DC5599" w14:textId="77777777" w:rsidTr="00ED6E5F">
        <w:tc>
          <w:tcPr>
            <w:tcW w:w="2988" w:type="dxa"/>
          </w:tcPr>
          <w:p w14:paraId="7C2DF305" w14:textId="77777777" w:rsidR="00DC2778" w:rsidRPr="00B20FB4" w:rsidRDefault="00DC2778" w:rsidP="00DC2778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B20FB4">
              <w:rPr>
                <w:rFonts w:asciiTheme="minorHAnsi" w:hAnsiTheme="minorHAnsi"/>
                <w:sz w:val="20"/>
                <w:szCs w:val="20"/>
              </w:rPr>
              <w:t>County Funds</w:t>
            </w:r>
          </w:p>
        </w:tc>
        <w:tc>
          <w:tcPr>
            <w:tcW w:w="6480" w:type="dxa"/>
          </w:tcPr>
          <w:p w14:paraId="09D0F890" w14:textId="77777777" w:rsidR="00DC2778" w:rsidRPr="00B20FB4" w:rsidRDefault="00DC2778" w:rsidP="00DC2778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B20FB4">
              <w:rPr>
                <w:rFonts w:asciiTheme="minorHAnsi" w:hAnsiTheme="minorHAnsi"/>
                <w:sz w:val="20"/>
                <w:szCs w:val="20"/>
              </w:rPr>
              <w:t>County program funds</w:t>
            </w:r>
          </w:p>
        </w:tc>
      </w:tr>
      <w:tr w:rsidR="00DC2778" w:rsidRPr="00B20FB4" w14:paraId="5EB16FBC" w14:textId="77777777" w:rsidTr="00ED6E5F">
        <w:tc>
          <w:tcPr>
            <w:tcW w:w="2988" w:type="dxa"/>
          </w:tcPr>
          <w:p w14:paraId="0FCCABA5" w14:textId="77777777" w:rsidR="00DC2778" w:rsidRPr="00B20FB4" w:rsidRDefault="00DC2778" w:rsidP="00DC2778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B20FB4">
              <w:rPr>
                <w:rFonts w:asciiTheme="minorHAnsi" w:hAnsiTheme="minorHAnsi"/>
                <w:sz w:val="20"/>
                <w:szCs w:val="20"/>
              </w:rPr>
              <w:t>Municipal Funds and Utility Fees</w:t>
            </w:r>
          </w:p>
        </w:tc>
        <w:tc>
          <w:tcPr>
            <w:tcW w:w="6480" w:type="dxa"/>
          </w:tcPr>
          <w:p w14:paraId="39E1A359" w14:textId="77777777" w:rsidR="00DC2778" w:rsidRPr="00B20FB4" w:rsidRDefault="00DC2778" w:rsidP="00DC2778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B20FB4">
              <w:rPr>
                <w:rFonts w:asciiTheme="minorHAnsi" w:hAnsiTheme="minorHAnsi"/>
                <w:sz w:val="20"/>
                <w:szCs w:val="20"/>
              </w:rPr>
              <w:t>Enterprise fund</w:t>
            </w:r>
          </w:p>
          <w:p w14:paraId="20444EF9" w14:textId="77777777" w:rsidR="00DC2778" w:rsidRPr="00B20FB4" w:rsidRDefault="00DC2778" w:rsidP="00DC2778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B20FB4">
              <w:rPr>
                <w:rFonts w:asciiTheme="minorHAnsi" w:hAnsiTheme="minorHAnsi"/>
                <w:sz w:val="20"/>
                <w:szCs w:val="20"/>
              </w:rPr>
              <w:t>Stormwater utility fees</w:t>
            </w:r>
          </w:p>
          <w:p w14:paraId="77965E6D" w14:textId="77777777" w:rsidR="00DC2778" w:rsidRPr="00B20FB4" w:rsidRDefault="00DC2778" w:rsidP="00DC2778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B20FB4">
              <w:rPr>
                <w:rFonts w:asciiTheme="minorHAnsi" w:hAnsiTheme="minorHAnsi"/>
                <w:sz w:val="20"/>
                <w:szCs w:val="20"/>
              </w:rPr>
              <w:t>Surface water management utility fees</w:t>
            </w:r>
          </w:p>
        </w:tc>
      </w:tr>
      <w:tr w:rsidR="00DC2778" w:rsidRPr="00B20FB4" w14:paraId="75FF5C35" w14:textId="77777777" w:rsidTr="00ED6E5F">
        <w:tc>
          <w:tcPr>
            <w:tcW w:w="2988" w:type="dxa"/>
          </w:tcPr>
          <w:p w14:paraId="58186E1D" w14:textId="77777777" w:rsidR="00DC2778" w:rsidRPr="00B20FB4" w:rsidRDefault="00DC2778" w:rsidP="00DC2778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B20FB4">
              <w:rPr>
                <w:rFonts w:asciiTheme="minorHAnsi" w:hAnsiTheme="minorHAnsi"/>
                <w:sz w:val="20"/>
                <w:szCs w:val="20"/>
              </w:rPr>
              <w:t>Other Public Financing</w:t>
            </w:r>
          </w:p>
        </w:tc>
        <w:tc>
          <w:tcPr>
            <w:tcW w:w="6480" w:type="dxa"/>
          </w:tcPr>
          <w:p w14:paraId="3C45412D" w14:textId="77777777" w:rsidR="00DC2778" w:rsidRPr="00B20FB4" w:rsidRDefault="00DC2778" w:rsidP="00DC2778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B20FB4">
              <w:rPr>
                <w:rFonts w:asciiTheme="minorHAnsi" w:hAnsiTheme="minorHAnsi"/>
                <w:sz w:val="20"/>
                <w:szCs w:val="20"/>
              </w:rPr>
              <w:t>University environmental fee</w:t>
            </w:r>
          </w:p>
          <w:p w14:paraId="47E231BD" w14:textId="77777777" w:rsidR="00DC2778" w:rsidRPr="00B20FB4" w:rsidRDefault="00DC2778" w:rsidP="00DC2778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B20FB4">
              <w:rPr>
                <w:rFonts w:asciiTheme="minorHAnsi" w:hAnsiTheme="minorHAnsi"/>
                <w:sz w:val="20"/>
                <w:szCs w:val="20"/>
              </w:rPr>
              <w:t>School district</w:t>
            </w:r>
          </w:p>
          <w:p w14:paraId="4B9B0A0F" w14:textId="77777777" w:rsidR="00DC2778" w:rsidRPr="00B20FB4" w:rsidRDefault="00DC2778" w:rsidP="00DC2778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B20FB4">
              <w:rPr>
                <w:rFonts w:asciiTheme="minorHAnsi" w:hAnsiTheme="minorHAnsi"/>
                <w:sz w:val="20"/>
                <w:szCs w:val="20"/>
              </w:rPr>
              <w:lastRenderedPageBreak/>
              <w:t>Student housing fees</w:t>
            </w:r>
          </w:p>
          <w:p w14:paraId="15DDB898" w14:textId="77777777" w:rsidR="00DC2778" w:rsidRPr="00B20FB4" w:rsidRDefault="00DC2778" w:rsidP="00DC2778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B20FB4">
              <w:rPr>
                <w:rFonts w:asciiTheme="minorHAnsi" w:hAnsiTheme="minorHAnsi"/>
                <w:sz w:val="20"/>
                <w:szCs w:val="20"/>
              </w:rPr>
              <w:t>Parks operating budget</w:t>
            </w:r>
          </w:p>
        </w:tc>
      </w:tr>
      <w:tr w:rsidR="00DC2778" w:rsidRPr="00B20FB4" w14:paraId="475DB1C5" w14:textId="77777777" w:rsidTr="00ED6E5F">
        <w:tc>
          <w:tcPr>
            <w:tcW w:w="2988" w:type="dxa"/>
          </w:tcPr>
          <w:p w14:paraId="608157E9" w14:textId="77777777" w:rsidR="00DC2778" w:rsidRPr="00B20FB4" w:rsidRDefault="00DC2778" w:rsidP="00DC2778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B20FB4">
              <w:rPr>
                <w:rFonts w:asciiTheme="minorHAnsi" w:hAnsiTheme="minorHAnsi"/>
                <w:sz w:val="20"/>
                <w:szCs w:val="20"/>
              </w:rPr>
              <w:lastRenderedPageBreak/>
              <w:t>Private Financing</w:t>
            </w:r>
          </w:p>
        </w:tc>
        <w:tc>
          <w:tcPr>
            <w:tcW w:w="6480" w:type="dxa"/>
          </w:tcPr>
          <w:p w14:paraId="5D166CD2" w14:textId="77777777" w:rsidR="00A9532B" w:rsidRDefault="00A9532B" w:rsidP="00DC2778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Developers (to meet stormwater requirements on a restricted site or to maximize developable area)</w:t>
            </w:r>
          </w:p>
          <w:p w14:paraId="405992B3" w14:textId="77777777" w:rsidR="00DC2778" w:rsidRPr="00B20FB4" w:rsidRDefault="00DC2778" w:rsidP="00DC2778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B20FB4">
              <w:rPr>
                <w:rFonts w:asciiTheme="minorHAnsi" w:hAnsiTheme="minorHAnsi"/>
                <w:sz w:val="20"/>
                <w:szCs w:val="20"/>
              </w:rPr>
              <w:t>Local organizations (e.g. youth soccer club)</w:t>
            </w:r>
          </w:p>
        </w:tc>
      </w:tr>
    </w:tbl>
    <w:p w14:paraId="7079BD1D" w14:textId="77777777" w:rsidR="00A576A8" w:rsidRDefault="00A576A8" w:rsidP="00DC2778"/>
    <w:p w14:paraId="0958E69E" w14:textId="77777777" w:rsidR="00A77B13" w:rsidRDefault="00A77B13" w:rsidP="00A77B13">
      <w:pPr>
        <w:pStyle w:val="Heading1"/>
      </w:pPr>
      <w:r>
        <w:t>Financial Incentives</w:t>
      </w:r>
      <w:r w:rsidR="004A072A">
        <w:t xml:space="preserve"> and Benefits</w:t>
      </w:r>
    </w:p>
    <w:p w14:paraId="3293F039" w14:textId="77777777" w:rsidR="00ED6E5F" w:rsidRDefault="00A77B13" w:rsidP="00DC2778">
      <w:r>
        <w:t>There are many financial incentives</w:t>
      </w:r>
      <w:r w:rsidR="004A072A">
        <w:t xml:space="preserve"> and benefits</w:t>
      </w:r>
      <w:r>
        <w:t xml:space="preserve"> that should be factored in to the global net cost of a stormwater harvest and use system. These include:</w:t>
      </w:r>
    </w:p>
    <w:p w14:paraId="707396B7" w14:textId="77777777" w:rsidR="004A072A" w:rsidRDefault="00D83F55" w:rsidP="00D83F55">
      <w:pPr>
        <w:pStyle w:val="ListParagraph"/>
        <w:numPr>
          <w:ilvl w:val="0"/>
          <w:numId w:val="1"/>
        </w:numPr>
      </w:pPr>
      <w:r>
        <w:t xml:space="preserve">Points toward U.S. Green Building Council </w:t>
      </w:r>
      <w:hyperlink r:id="rId21" w:history="1">
        <w:r w:rsidR="00C33F03" w:rsidRPr="00C33F03">
          <w:rPr>
            <w:rStyle w:val="Hyperlink"/>
          </w:rPr>
          <w:t>LEED</w:t>
        </w:r>
      </w:hyperlink>
      <w:r w:rsidR="00C33F03">
        <w:t xml:space="preserve"> </w:t>
      </w:r>
      <w:r>
        <w:t xml:space="preserve"> or </w:t>
      </w:r>
      <w:hyperlink r:id="rId22" w:history="1">
        <w:r w:rsidR="00C33F03" w:rsidRPr="00C33F03">
          <w:rPr>
            <w:rStyle w:val="Hyperlink"/>
          </w:rPr>
          <w:t>Institute of Sustainable Infrastructure Envision</w:t>
        </w:r>
      </w:hyperlink>
      <w:r w:rsidR="00C33F03">
        <w:t xml:space="preserve"> </w:t>
      </w:r>
      <w:r>
        <w:t>ratings which demonstrate how well public entities are sustainably managing energy, material, and water resources (LEED) and planning for climate change and long-term resiliency in public infrastructure investments (Envision)</w:t>
      </w:r>
    </w:p>
    <w:p w14:paraId="1D69ECC9" w14:textId="77777777" w:rsidR="007B3785" w:rsidRDefault="007B3785" w:rsidP="007B3785">
      <w:pPr>
        <w:pStyle w:val="ListParagraph"/>
        <w:numPr>
          <w:ilvl w:val="0"/>
          <w:numId w:val="1"/>
        </w:numPr>
      </w:pPr>
      <w:r>
        <w:t xml:space="preserve">Credit towards meeting </w:t>
      </w:r>
      <w:hyperlink r:id="rId23" w:history="1">
        <w:r w:rsidRPr="007B3785">
          <w:rPr>
            <w:rStyle w:val="Hyperlink"/>
          </w:rPr>
          <w:t>Minnesota B3 Guidelines</w:t>
        </w:r>
      </w:hyperlink>
      <w:r>
        <w:t xml:space="preserve">, a requirement for all projects that receive general obligation bond funding from the State of Minnesota, which set </w:t>
      </w:r>
      <w:r w:rsidRPr="007B3785">
        <w:t>sustainability goals for site, water, energy, indoor environment, materials and waste</w:t>
      </w:r>
    </w:p>
    <w:p w14:paraId="03AD89B4" w14:textId="77777777" w:rsidR="00C33F03" w:rsidRDefault="00A77B13" w:rsidP="00C33F03">
      <w:pPr>
        <w:pStyle w:val="ListParagraph"/>
        <w:numPr>
          <w:ilvl w:val="0"/>
          <w:numId w:val="1"/>
        </w:numPr>
      </w:pPr>
      <w:r>
        <w:t>Reduced potable water utility costs</w:t>
      </w:r>
    </w:p>
    <w:p w14:paraId="33887816" w14:textId="77777777" w:rsidR="00C76C1C" w:rsidRDefault="00A77B13" w:rsidP="00C33F03">
      <w:pPr>
        <w:pStyle w:val="ListParagraph"/>
        <w:numPr>
          <w:ilvl w:val="0"/>
          <w:numId w:val="1"/>
        </w:numPr>
      </w:pPr>
      <w:r>
        <w:t>Reduced downstream stormwater infrastructure costs</w:t>
      </w:r>
    </w:p>
    <w:p w14:paraId="1573B897" w14:textId="77777777" w:rsidR="00A77B13" w:rsidRDefault="00A77B13" w:rsidP="00C33F03">
      <w:pPr>
        <w:pStyle w:val="ListParagraph"/>
        <w:numPr>
          <w:ilvl w:val="0"/>
          <w:numId w:val="1"/>
        </w:numPr>
      </w:pPr>
      <w:r>
        <w:t>Increased resiliency in stormwater management and potable water systems</w:t>
      </w:r>
      <w:r w:rsidR="003F63D9">
        <w:t xml:space="preserve"> due to reductions in stormwater volume and potable water demand </w:t>
      </w:r>
    </w:p>
    <w:p w14:paraId="137D2F1B" w14:textId="77777777" w:rsidR="00A9532B" w:rsidRDefault="00A9532B" w:rsidP="00C33F03">
      <w:pPr>
        <w:pStyle w:val="ListParagraph"/>
        <w:numPr>
          <w:ilvl w:val="0"/>
          <w:numId w:val="1"/>
        </w:numPr>
      </w:pPr>
      <w:r>
        <w:t>Ecosystem services</w:t>
      </w:r>
    </w:p>
    <w:p w14:paraId="4484E5C4" w14:textId="77777777" w:rsidR="00C33F03" w:rsidRDefault="00C33F03" w:rsidP="00DC2778"/>
    <w:p w14:paraId="396F6A91" w14:textId="77777777" w:rsidR="00B20FB4" w:rsidRDefault="00B20FB4" w:rsidP="00B20FB4">
      <w:pPr>
        <w:pStyle w:val="Heading1"/>
      </w:pPr>
      <w:r>
        <w:t>Additional Cost Resources</w:t>
      </w:r>
    </w:p>
    <w:p w14:paraId="025818C4" w14:textId="77777777" w:rsidR="00B20FB4" w:rsidRPr="00C401CB" w:rsidRDefault="00B20FB4" w:rsidP="00B20FB4">
      <w:pPr>
        <w:pStyle w:val="Heading2"/>
      </w:pPr>
      <w:r w:rsidRPr="00C401CB">
        <w:t>Cost-Benefit  Case Studies</w:t>
      </w:r>
    </w:p>
    <w:p w14:paraId="08BAD3C0" w14:textId="77777777" w:rsidR="00B20FB4" w:rsidRDefault="000E6A83" w:rsidP="00B20FB4">
      <w:hyperlink r:id="rId24" w:history="1">
        <w:r w:rsidR="00B20FB4" w:rsidRPr="00C401CB">
          <w:rPr>
            <w:rStyle w:val="Hyperlink"/>
          </w:rPr>
          <w:t>Bill Hicks, P.E. 2008. A Cost-Benefit Analysis of Rainwater Harvesting at Commercial Facilities in Arlington County, Virginia.</w:t>
        </w:r>
      </w:hyperlink>
    </w:p>
    <w:p w14:paraId="025A173E" w14:textId="77777777" w:rsidR="00B20FB4" w:rsidRPr="00C401CB" w:rsidRDefault="000E6A83" w:rsidP="00B20FB4">
      <w:hyperlink r:id="rId25" w:history="1">
        <w:r w:rsidR="00B20FB4" w:rsidRPr="00C401CB">
          <w:rPr>
            <w:rStyle w:val="Hyperlink"/>
          </w:rPr>
          <w:t>Sarah Lawson, Ph.D. (Rainwater Management Solutions). Sample Rainwater Harvesting Case Study Costco Store in Northern Virginia.</w:t>
        </w:r>
      </w:hyperlink>
    </w:p>
    <w:p w14:paraId="553A4941" w14:textId="77777777" w:rsidR="00B20FB4" w:rsidRDefault="00B20FB4" w:rsidP="00B20FB4">
      <w:pPr>
        <w:pStyle w:val="Heading2"/>
      </w:pPr>
      <w:r>
        <w:t>System Costs</w:t>
      </w:r>
    </w:p>
    <w:p w14:paraId="381925D9" w14:textId="77777777" w:rsidR="00B20FB4" w:rsidRDefault="000E6A83" w:rsidP="00B20FB4">
      <w:pPr>
        <w:spacing w:before="0" w:after="200"/>
      </w:pPr>
      <w:hyperlink r:id="rId26" w:history="1">
        <w:r w:rsidR="00B20FB4" w:rsidRPr="00C401CB">
          <w:rPr>
            <w:rStyle w:val="Hyperlink"/>
          </w:rPr>
          <w:t>Contech Construction Products, Inc. September 2011. Cistern Design Considerations for Large Rainwater Harvesting Systems.</w:t>
        </w:r>
      </w:hyperlink>
    </w:p>
    <w:p w14:paraId="37CDDA9D" w14:textId="77777777" w:rsidR="00B20FB4" w:rsidRPr="00C401CB" w:rsidRDefault="000E6A83" w:rsidP="00B20FB4">
      <w:hyperlink r:id="rId27" w:history="1">
        <w:r w:rsidR="00B20FB4" w:rsidRPr="00C401CB">
          <w:rPr>
            <w:rStyle w:val="Hyperlink"/>
          </w:rPr>
          <w:t>USEPA. January 2013. Rainwater Harvesting Conservation, Credit, Codes, and Cost Literature Review and Case Studies.</w:t>
        </w:r>
      </w:hyperlink>
    </w:p>
    <w:p w14:paraId="6F487846" w14:textId="77777777" w:rsidR="00B20FB4" w:rsidRDefault="00B20FB4" w:rsidP="00B20FB4"/>
    <w:p w14:paraId="4A3AFAF5" w14:textId="77777777" w:rsidR="00B20FB4" w:rsidRDefault="00B20FB4">
      <w:pPr>
        <w:spacing w:before="0" w:after="200"/>
        <w:rPr>
          <w:rFonts w:asciiTheme="minorHAnsi" w:hAnsiTheme="minorHAnsi"/>
        </w:rPr>
      </w:pPr>
    </w:p>
    <w:sectPr w:rsidR="00B20FB4" w:rsidSect="00975A09">
      <w:headerReference w:type="even" r:id="rId28"/>
      <w:footerReference w:type="even" r:id="rId29"/>
      <w:footerReference w:type="default" r:id="rId30"/>
      <w:headerReference w:type="first" r:id="rId31"/>
      <w:footerReference w:type="first" r:id="rId32"/>
      <w:pgSz w:w="12240" w:h="15840" w:code="1"/>
      <w:pgMar w:top="1620" w:right="144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F668E1" w14:textId="77777777" w:rsidR="00175777" w:rsidRDefault="00175777" w:rsidP="00D93C0F">
      <w:pPr>
        <w:spacing w:line="240" w:lineRule="auto"/>
      </w:pPr>
      <w:r>
        <w:separator/>
      </w:r>
    </w:p>
    <w:p w14:paraId="58222AE5" w14:textId="77777777" w:rsidR="00175777" w:rsidRDefault="00175777"/>
    <w:p w14:paraId="31D48502" w14:textId="77777777" w:rsidR="00175777" w:rsidRDefault="00175777" w:rsidP="00B82EED"/>
    <w:p w14:paraId="40FF7432" w14:textId="77777777" w:rsidR="00175777" w:rsidRDefault="00175777" w:rsidP="00C52705"/>
  </w:endnote>
  <w:endnote w:type="continuationSeparator" w:id="0">
    <w:p w14:paraId="217DDDA5" w14:textId="77777777" w:rsidR="00175777" w:rsidRDefault="00175777" w:rsidP="00D93C0F">
      <w:pPr>
        <w:spacing w:line="240" w:lineRule="auto"/>
      </w:pPr>
      <w:r>
        <w:continuationSeparator/>
      </w:r>
    </w:p>
    <w:p w14:paraId="74ACC04E" w14:textId="77777777" w:rsidR="00175777" w:rsidRDefault="00175777"/>
    <w:p w14:paraId="225A6779" w14:textId="77777777" w:rsidR="00175777" w:rsidRDefault="00175777" w:rsidP="00B82EED"/>
    <w:p w14:paraId="01405F9B" w14:textId="77777777" w:rsidR="00175777" w:rsidRDefault="00175777" w:rsidP="00C527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7843E" w14:textId="77777777" w:rsidR="00175777" w:rsidRPr="00E00A4D" w:rsidRDefault="00175777" w:rsidP="00404DFE">
    <w:pPr>
      <w:suppressAutoHyphens/>
      <w:spacing w:line="312" w:lineRule="auto"/>
      <w:jc w:val="center"/>
      <w:rPr>
        <w:rFonts w:ascii="Arial" w:hAnsi="Arial" w:cs="Arial"/>
        <w:color w:val="00356F"/>
        <w:spacing w:val="20"/>
        <w:sz w:val="16"/>
        <w:szCs w:val="16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4384" behindDoc="0" locked="0" layoutInCell="1" allowOverlap="1" wp14:anchorId="748F18FC" wp14:editId="30BE6B44">
              <wp:simplePos x="0" y="0"/>
              <wp:positionH relativeFrom="column">
                <wp:posOffset>133350</wp:posOffset>
              </wp:positionH>
              <wp:positionV relativeFrom="paragraph">
                <wp:posOffset>147320</wp:posOffset>
              </wp:positionV>
              <wp:extent cx="5981700" cy="0"/>
              <wp:effectExtent l="0" t="0" r="19050" b="19050"/>
              <wp:wrapNone/>
              <wp:docPr id="6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817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356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9B8469" id="Line 16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.5pt,11.6pt" to="481.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" strokecolor="#00356f" strokeweight=".5pt"/>
          </w:pict>
        </mc:Fallback>
      </mc:AlternateContent>
    </w:r>
    <w:r w:rsidRPr="00E00A4D">
      <w:rPr>
        <w:rFonts w:ascii="Arial" w:hAnsi="Arial" w:cs="Arial"/>
        <w:bCs/>
        <w:noProof/>
        <w:color w:val="00356F"/>
        <w:spacing w:val="20"/>
        <w:sz w:val="16"/>
        <w:szCs w:val="16"/>
      </w:rPr>
      <w:t>Emmons &amp; Olivier Resources, Inc.</w:t>
    </w:r>
    <w:r w:rsidRPr="00404DFE">
      <w:rPr>
        <w:noProof/>
      </w:rPr>
      <w:t xml:space="preserve"> </w:t>
    </w:r>
  </w:p>
  <w:p w14:paraId="43790614" w14:textId="77777777" w:rsidR="00175777" w:rsidRPr="00404DFE" w:rsidRDefault="00175777" w:rsidP="00404DFE">
    <w:pPr>
      <w:suppressAutoHyphens/>
      <w:spacing w:before="60" w:line="240" w:lineRule="auto"/>
      <w:jc w:val="center"/>
      <w:rPr>
        <w:rFonts w:ascii="Arial" w:hAnsi="Arial" w:cs="Arial"/>
        <w:bCs/>
        <w:noProof/>
        <w:color w:val="5F5F5F"/>
        <w:spacing w:val="20"/>
        <w:sz w:val="16"/>
        <w:szCs w:val="16"/>
      </w:rPr>
    </w:pPr>
    <w:r w:rsidRPr="00327EFE">
      <w:rPr>
        <w:rFonts w:ascii="Arial" w:hAnsi="Arial" w:cs="Arial"/>
        <w:bCs/>
        <w:noProof/>
        <w:color w:val="5F5F5F"/>
        <w:spacing w:val="20"/>
        <w:sz w:val="16"/>
        <w:szCs w:val="16"/>
      </w:rPr>
      <w:t>651 Hale Ave N, Oakdale, MN 55128     p: 651.7</w:t>
    </w:r>
    <w:r>
      <w:rPr>
        <w:rFonts w:ascii="Arial" w:hAnsi="Arial" w:cs="Arial"/>
        <w:bCs/>
        <w:noProof/>
        <w:color w:val="5F5F5F"/>
        <w:spacing w:val="20"/>
        <w:sz w:val="16"/>
        <w:szCs w:val="16"/>
      </w:rPr>
      <w:t xml:space="preserve">70.8448     f: 651.770.2552  </w:t>
    </w:r>
    <w:r w:rsidRPr="00327EFE">
      <w:rPr>
        <w:rFonts w:ascii="Arial" w:hAnsi="Arial" w:cs="Arial"/>
        <w:bCs/>
        <w:noProof/>
        <w:color w:val="5F5F5F"/>
        <w:spacing w:val="20"/>
        <w:sz w:val="16"/>
        <w:szCs w:val="16"/>
      </w:rPr>
      <w:t>www.eorinc.com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2B6993" w14:textId="77777777" w:rsidR="00175777" w:rsidRPr="00C0413D" w:rsidRDefault="00175777" w:rsidP="00A576A8">
    <w:pPr>
      <w:suppressAutoHyphens/>
      <w:autoSpaceDE w:val="0"/>
      <w:autoSpaceDN w:val="0"/>
      <w:adjustRightInd w:val="0"/>
      <w:spacing w:after="60" w:line="288" w:lineRule="auto"/>
      <w:jc w:val="center"/>
      <w:textAlignment w:val="center"/>
      <w:rPr>
        <w:rFonts w:ascii="Arial" w:hAnsi="Arial" w:cs="Arial"/>
        <w:color w:val="808080"/>
        <w:sz w:val="16"/>
        <w:szCs w:val="16"/>
      </w:rPr>
    </w:pPr>
    <w:r w:rsidRPr="00C0413D">
      <w:rPr>
        <w:rFonts w:ascii="Arial" w:hAnsi="Arial" w:cs="Arial"/>
        <w:color w:val="808080"/>
        <w:sz w:val="16"/>
        <w:szCs w:val="16"/>
      </w:rPr>
      <w:t xml:space="preserve"> </w:t>
    </w:r>
    <w:r>
      <w:rPr>
        <w:rFonts w:ascii="Arial" w:hAnsi="Arial" w:cs="Arial"/>
        <w:color w:val="808080"/>
        <w:sz w:val="16"/>
        <w:szCs w:val="16"/>
      </w:rPr>
      <w:t xml:space="preserve">       </w:t>
    </w:r>
  </w:p>
  <w:p w14:paraId="0E7DEBF2" w14:textId="6528E52A" w:rsidR="00175777" w:rsidRPr="00FC42B3" w:rsidRDefault="00175777" w:rsidP="00A576A8">
    <w:pPr>
      <w:rPr>
        <w:rFonts w:ascii="Arial" w:hAnsi="Arial" w:cs="Arial"/>
        <w:color w:val="808080"/>
      </w:rPr>
    </w:pPr>
    <w:r w:rsidRPr="00C0413D">
      <w:rPr>
        <w:rFonts w:ascii="Arial" w:hAnsi="Arial" w:cs="Arial"/>
        <w:color w:val="00356F"/>
        <w:sz w:val="16"/>
        <w:szCs w:val="16"/>
      </w:rPr>
      <w:t xml:space="preserve">Emmons &amp; Olivier Resources, Inc.   </w:t>
    </w:r>
    <w:r>
      <w:rPr>
        <w:rFonts w:ascii="Arial" w:hAnsi="Arial" w:cs="Arial"/>
        <w:color w:val="00356F"/>
        <w:sz w:val="16"/>
        <w:szCs w:val="16"/>
      </w:rPr>
      <w:t xml:space="preserve">-  </w:t>
    </w:r>
    <w:r>
      <w:rPr>
        <w:rFonts w:ascii="Arial" w:hAnsi="Arial" w:cs="Arial"/>
        <w:color w:val="003366"/>
        <w:sz w:val="16"/>
        <w:szCs w:val="16"/>
      </w:rPr>
      <w:t>p</w:t>
    </w:r>
    <w:r w:rsidRPr="00FC42B3">
      <w:rPr>
        <w:rFonts w:ascii="Arial" w:hAnsi="Arial" w:cs="Arial"/>
        <w:color w:val="003366"/>
        <w:sz w:val="16"/>
        <w:szCs w:val="16"/>
      </w:rPr>
      <w:t xml:space="preserve">age </w:t>
    </w:r>
    <w:r w:rsidRPr="00FC42B3">
      <w:rPr>
        <w:rStyle w:val="PageNumber"/>
        <w:rFonts w:ascii="Arial" w:hAnsi="Arial" w:cs="Arial"/>
        <w:color w:val="003366"/>
        <w:sz w:val="16"/>
        <w:szCs w:val="16"/>
      </w:rPr>
      <w:fldChar w:fldCharType="begin"/>
    </w:r>
    <w:r w:rsidRPr="00FC42B3">
      <w:rPr>
        <w:rStyle w:val="PageNumber"/>
        <w:rFonts w:ascii="Arial" w:hAnsi="Arial" w:cs="Arial"/>
        <w:color w:val="003366"/>
        <w:sz w:val="16"/>
        <w:szCs w:val="16"/>
      </w:rPr>
      <w:instrText xml:space="preserve"> PAGE </w:instrText>
    </w:r>
    <w:r w:rsidRPr="00FC42B3">
      <w:rPr>
        <w:rStyle w:val="PageNumber"/>
        <w:rFonts w:ascii="Arial" w:hAnsi="Arial" w:cs="Arial"/>
        <w:color w:val="003366"/>
        <w:sz w:val="16"/>
        <w:szCs w:val="16"/>
      </w:rPr>
      <w:fldChar w:fldCharType="separate"/>
    </w:r>
    <w:r w:rsidR="000E6A83">
      <w:rPr>
        <w:rStyle w:val="PageNumber"/>
        <w:rFonts w:ascii="Arial" w:hAnsi="Arial" w:cs="Arial"/>
        <w:noProof/>
        <w:color w:val="003366"/>
        <w:sz w:val="16"/>
        <w:szCs w:val="16"/>
      </w:rPr>
      <w:t>10</w:t>
    </w:r>
    <w:r w:rsidRPr="00FC42B3">
      <w:rPr>
        <w:rStyle w:val="PageNumber"/>
        <w:rFonts w:ascii="Arial" w:hAnsi="Arial" w:cs="Arial"/>
        <w:color w:val="003366"/>
        <w:sz w:val="16"/>
        <w:szCs w:val="16"/>
      </w:rPr>
      <w:fldChar w:fldCharType="end"/>
    </w:r>
    <w:r w:rsidRPr="00FC42B3">
      <w:rPr>
        <w:rStyle w:val="PageNumber"/>
        <w:rFonts w:ascii="Arial" w:hAnsi="Arial" w:cs="Arial"/>
        <w:color w:val="003366"/>
        <w:sz w:val="16"/>
        <w:szCs w:val="16"/>
      </w:rPr>
      <w:t xml:space="preserve"> of</w:t>
    </w:r>
    <w:r>
      <w:rPr>
        <w:rStyle w:val="PageNumber"/>
        <w:rFonts w:ascii="Arial" w:hAnsi="Arial" w:cs="Arial"/>
        <w:color w:val="003366"/>
        <w:sz w:val="16"/>
        <w:szCs w:val="16"/>
      </w:rPr>
      <w:t xml:space="preserve"> </w:t>
    </w:r>
    <w:r w:rsidRPr="00FC42B3">
      <w:rPr>
        <w:rStyle w:val="PageNumber"/>
        <w:rFonts w:ascii="Arial" w:hAnsi="Arial" w:cs="Arial"/>
        <w:color w:val="003366"/>
        <w:sz w:val="16"/>
        <w:szCs w:val="16"/>
      </w:rPr>
      <w:fldChar w:fldCharType="begin"/>
    </w:r>
    <w:r w:rsidRPr="00FC42B3">
      <w:rPr>
        <w:rStyle w:val="PageNumber"/>
        <w:rFonts w:ascii="Arial" w:hAnsi="Arial" w:cs="Arial"/>
        <w:color w:val="003366"/>
        <w:sz w:val="16"/>
        <w:szCs w:val="16"/>
      </w:rPr>
      <w:instrText xml:space="preserve"> NUMPAGES </w:instrText>
    </w:r>
    <w:r w:rsidRPr="00FC42B3">
      <w:rPr>
        <w:rStyle w:val="PageNumber"/>
        <w:rFonts w:ascii="Arial" w:hAnsi="Arial" w:cs="Arial"/>
        <w:color w:val="003366"/>
        <w:sz w:val="16"/>
        <w:szCs w:val="16"/>
      </w:rPr>
      <w:fldChar w:fldCharType="separate"/>
    </w:r>
    <w:r w:rsidR="000E6A83">
      <w:rPr>
        <w:rStyle w:val="PageNumber"/>
        <w:rFonts w:ascii="Arial" w:hAnsi="Arial" w:cs="Arial"/>
        <w:noProof/>
        <w:color w:val="003366"/>
        <w:sz w:val="16"/>
        <w:szCs w:val="16"/>
      </w:rPr>
      <w:t>10</w:t>
    </w:r>
    <w:r w:rsidRPr="00FC42B3">
      <w:rPr>
        <w:rStyle w:val="PageNumber"/>
        <w:rFonts w:ascii="Arial" w:hAnsi="Arial" w:cs="Arial"/>
        <w:color w:val="003366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8E681E" w14:textId="77777777" w:rsidR="00175777" w:rsidRPr="006316A2" w:rsidRDefault="00175777" w:rsidP="006316A2">
    <w:pPr>
      <w:suppressAutoHyphens/>
      <w:autoSpaceDE w:val="0"/>
      <w:autoSpaceDN w:val="0"/>
      <w:adjustRightInd w:val="0"/>
      <w:spacing w:after="60" w:line="288" w:lineRule="auto"/>
      <w:jc w:val="center"/>
      <w:textAlignment w:val="center"/>
      <w:rPr>
        <w:rFonts w:ascii="Arial" w:hAnsi="Arial" w:cs="Arial"/>
        <w:color w:val="808080"/>
        <w:sz w:val="8"/>
        <w:szCs w:val="8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72576" behindDoc="0" locked="0" layoutInCell="1" allowOverlap="1" wp14:anchorId="328523A2" wp14:editId="38B4D179">
              <wp:simplePos x="0" y="0"/>
              <wp:positionH relativeFrom="column">
                <wp:posOffset>0</wp:posOffset>
              </wp:positionH>
              <wp:positionV relativeFrom="paragraph">
                <wp:posOffset>109219</wp:posOffset>
              </wp:positionV>
              <wp:extent cx="5943600" cy="0"/>
              <wp:effectExtent l="0" t="0" r="19050" b="19050"/>
              <wp:wrapNone/>
              <wp:docPr id="2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356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4653C6" id="Line 16" o:spid="_x0000_s1026" style="position:absolute;z-index:25167257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8.6pt" to="468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" strokecolor="#00356f" strokeweight=".5pt"/>
          </w:pict>
        </mc:Fallback>
      </mc:AlternateContent>
    </w:r>
    <w:r w:rsidRPr="00C0413D">
      <w:rPr>
        <w:rFonts w:ascii="Arial" w:hAnsi="Arial" w:cs="Arial"/>
        <w:color w:val="808080"/>
        <w:sz w:val="16"/>
        <w:szCs w:val="16"/>
      </w:rPr>
      <w:t xml:space="preserve"> </w:t>
    </w:r>
    <w:r>
      <w:rPr>
        <w:rFonts w:ascii="Arial" w:hAnsi="Arial" w:cs="Arial"/>
        <w:color w:val="808080"/>
        <w:sz w:val="16"/>
        <w:szCs w:val="16"/>
      </w:rPr>
      <w:t xml:space="preserve">   </w:t>
    </w:r>
  </w:p>
  <w:p w14:paraId="4E3CF7FA" w14:textId="7A5D604C" w:rsidR="00175777" w:rsidRPr="006316A2" w:rsidRDefault="00175777" w:rsidP="006316A2">
    <w:pPr>
      <w:rPr>
        <w:rFonts w:ascii="Arial" w:hAnsi="Arial" w:cs="Arial"/>
        <w:color w:val="808080"/>
      </w:rPr>
    </w:pPr>
    <w:r w:rsidRPr="00C0413D">
      <w:rPr>
        <w:rFonts w:ascii="Arial" w:hAnsi="Arial" w:cs="Arial"/>
        <w:color w:val="00356F"/>
        <w:sz w:val="16"/>
        <w:szCs w:val="16"/>
      </w:rPr>
      <w:t xml:space="preserve">Emmons &amp; Olivier Resources, Inc.    </w:t>
    </w:r>
    <w:r w:rsidRPr="00C0413D">
      <w:rPr>
        <w:rFonts w:ascii="Arial" w:hAnsi="Arial" w:cs="Arial"/>
        <w:color w:val="00356F"/>
        <w:sz w:val="15"/>
        <w:szCs w:val="15"/>
      </w:rPr>
      <w:t>651</w:t>
    </w:r>
    <w:r w:rsidRPr="00C0413D">
      <w:rPr>
        <w:rFonts w:ascii="Arial" w:hAnsi="Arial" w:cs="Arial"/>
        <w:color w:val="00356F"/>
        <w:sz w:val="16"/>
        <w:szCs w:val="16"/>
      </w:rPr>
      <w:t xml:space="preserve"> Hale Ave N</w:t>
    </w:r>
    <w:r>
      <w:rPr>
        <w:rFonts w:ascii="Arial" w:hAnsi="Arial" w:cs="Arial"/>
        <w:color w:val="00356F"/>
        <w:sz w:val="16"/>
        <w:szCs w:val="16"/>
      </w:rPr>
      <w:t>.</w:t>
    </w:r>
    <w:r w:rsidRPr="00C0413D">
      <w:rPr>
        <w:rFonts w:ascii="Arial" w:hAnsi="Arial" w:cs="Arial"/>
        <w:color w:val="00356F"/>
        <w:sz w:val="16"/>
        <w:szCs w:val="16"/>
      </w:rPr>
      <w:t xml:space="preserve">    Oakdale, MN </w:t>
    </w:r>
    <w:r w:rsidRPr="00C0413D">
      <w:rPr>
        <w:rFonts w:ascii="Arial" w:hAnsi="Arial" w:cs="Arial"/>
        <w:color w:val="00356F"/>
        <w:sz w:val="15"/>
        <w:szCs w:val="15"/>
      </w:rPr>
      <w:t>55128</w:t>
    </w:r>
    <w:r w:rsidRPr="00C0413D">
      <w:rPr>
        <w:rFonts w:ascii="Arial" w:hAnsi="Arial" w:cs="Arial"/>
        <w:color w:val="00356F"/>
        <w:sz w:val="16"/>
        <w:szCs w:val="16"/>
      </w:rPr>
      <w:t xml:space="preserve">    T/ </w:t>
    </w:r>
    <w:r w:rsidRPr="00C0413D">
      <w:rPr>
        <w:rFonts w:ascii="Arial" w:hAnsi="Arial" w:cs="Arial"/>
        <w:color w:val="00356F"/>
        <w:sz w:val="15"/>
        <w:szCs w:val="15"/>
      </w:rPr>
      <w:t>651.770.8448</w:t>
    </w:r>
    <w:r w:rsidRPr="00C0413D">
      <w:rPr>
        <w:rFonts w:ascii="Arial" w:hAnsi="Arial" w:cs="Arial"/>
        <w:color w:val="00356F"/>
        <w:sz w:val="16"/>
        <w:szCs w:val="16"/>
      </w:rPr>
      <w:t xml:space="preserve">    </w:t>
    </w:r>
    <w:r w:rsidRPr="004277E6">
      <w:rPr>
        <w:rFonts w:ascii="Arial" w:hAnsi="Arial" w:cs="Arial"/>
        <w:color w:val="00356F"/>
        <w:sz w:val="16"/>
        <w:szCs w:val="16"/>
      </w:rPr>
      <w:t>www.eorinc.com</w:t>
    </w:r>
    <w:r>
      <w:rPr>
        <w:rFonts w:ascii="Arial" w:hAnsi="Arial" w:cs="Arial"/>
        <w:color w:val="00356F"/>
        <w:sz w:val="16"/>
        <w:szCs w:val="16"/>
      </w:rPr>
      <w:t xml:space="preserve">           </w:t>
    </w:r>
    <w:r>
      <w:rPr>
        <w:rFonts w:ascii="Arial" w:hAnsi="Arial" w:cs="Arial"/>
        <w:color w:val="003366"/>
        <w:sz w:val="16"/>
        <w:szCs w:val="16"/>
      </w:rPr>
      <w:t>p</w:t>
    </w:r>
    <w:r w:rsidRPr="00FC42B3">
      <w:rPr>
        <w:rFonts w:ascii="Arial" w:hAnsi="Arial" w:cs="Arial"/>
        <w:color w:val="003366"/>
        <w:sz w:val="16"/>
        <w:szCs w:val="16"/>
      </w:rPr>
      <w:t xml:space="preserve">age </w:t>
    </w:r>
    <w:r w:rsidRPr="00FC42B3">
      <w:rPr>
        <w:rStyle w:val="PageNumber"/>
        <w:rFonts w:ascii="Arial" w:hAnsi="Arial" w:cs="Arial"/>
        <w:color w:val="003366"/>
        <w:sz w:val="16"/>
        <w:szCs w:val="16"/>
      </w:rPr>
      <w:fldChar w:fldCharType="begin"/>
    </w:r>
    <w:r w:rsidRPr="00FC42B3">
      <w:rPr>
        <w:rStyle w:val="PageNumber"/>
        <w:rFonts w:ascii="Arial" w:hAnsi="Arial" w:cs="Arial"/>
        <w:color w:val="003366"/>
        <w:sz w:val="16"/>
        <w:szCs w:val="16"/>
      </w:rPr>
      <w:instrText xml:space="preserve"> PAGE </w:instrText>
    </w:r>
    <w:r w:rsidRPr="00FC42B3">
      <w:rPr>
        <w:rStyle w:val="PageNumber"/>
        <w:rFonts w:ascii="Arial" w:hAnsi="Arial" w:cs="Arial"/>
        <w:color w:val="003366"/>
        <w:sz w:val="16"/>
        <w:szCs w:val="16"/>
      </w:rPr>
      <w:fldChar w:fldCharType="separate"/>
    </w:r>
    <w:r w:rsidR="000E6A83">
      <w:rPr>
        <w:rStyle w:val="PageNumber"/>
        <w:rFonts w:ascii="Arial" w:hAnsi="Arial" w:cs="Arial"/>
        <w:noProof/>
        <w:color w:val="003366"/>
        <w:sz w:val="16"/>
        <w:szCs w:val="16"/>
      </w:rPr>
      <w:t>1</w:t>
    </w:r>
    <w:r w:rsidRPr="00FC42B3">
      <w:rPr>
        <w:rStyle w:val="PageNumber"/>
        <w:rFonts w:ascii="Arial" w:hAnsi="Arial" w:cs="Arial"/>
        <w:color w:val="003366"/>
        <w:sz w:val="16"/>
        <w:szCs w:val="16"/>
      </w:rPr>
      <w:fldChar w:fldCharType="end"/>
    </w:r>
    <w:r w:rsidRPr="00FC42B3">
      <w:rPr>
        <w:rStyle w:val="PageNumber"/>
        <w:rFonts w:ascii="Arial" w:hAnsi="Arial" w:cs="Arial"/>
        <w:color w:val="003366"/>
        <w:sz w:val="16"/>
        <w:szCs w:val="16"/>
      </w:rPr>
      <w:t xml:space="preserve"> of</w:t>
    </w:r>
    <w:r>
      <w:rPr>
        <w:rStyle w:val="PageNumber"/>
        <w:rFonts w:ascii="Arial" w:hAnsi="Arial" w:cs="Arial"/>
        <w:color w:val="003366"/>
        <w:sz w:val="16"/>
        <w:szCs w:val="16"/>
      </w:rPr>
      <w:t xml:space="preserve"> </w:t>
    </w:r>
    <w:r w:rsidRPr="00FC42B3">
      <w:rPr>
        <w:rStyle w:val="PageNumber"/>
        <w:rFonts w:ascii="Arial" w:hAnsi="Arial" w:cs="Arial"/>
        <w:color w:val="003366"/>
        <w:sz w:val="16"/>
        <w:szCs w:val="16"/>
      </w:rPr>
      <w:fldChar w:fldCharType="begin"/>
    </w:r>
    <w:r w:rsidRPr="00FC42B3">
      <w:rPr>
        <w:rStyle w:val="PageNumber"/>
        <w:rFonts w:ascii="Arial" w:hAnsi="Arial" w:cs="Arial"/>
        <w:color w:val="003366"/>
        <w:sz w:val="16"/>
        <w:szCs w:val="16"/>
      </w:rPr>
      <w:instrText xml:space="preserve"> NUMPAGES </w:instrText>
    </w:r>
    <w:r w:rsidRPr="00FC42B3">
      <w:rPr>
        <w:rStyle w:val="PageNumber"/>
        <w:rFonts w:ascii="Arial" w:hAnsi="Arial" w:cs="Arial"/>
        <w:color w:val="003366"/>
        <w:sz w:val="16"/>
        <w:szCs w:val="16"/>
      </w:rPr>
      <w:fldChar w:fldCharType="separate"/>
    </w:r>
    <w:r w:rsidR="000E6A83">
      <w:rPr>
        <w:rStyle w:val="PageNumber"/>
        <w:rFonts w:ascii="Arial" w:hAnsi="Arial" w:cs="Arial"/>
        <w:noProof/>
        <w:color w:val="003366"/>
        <w:sz w:val="16"/>
        <w:szCs w:val="16"/>
      </w:rPr>
      <w:t>10</w:t>
    </w:r>
    <w:r w:rsidRPr="00FC42B3">
      <w:rPr>
        <w:rStyle w:val="PageNumber"/>
        <w:rFonts w:ascii="Arial" w:hAnsi="Arial" w:cs="Arial"/>
        <w:color w:val="003366"/>
        <w:sz w:val="16"/>
        <w:szCs w:val="16"/>
      </w:rPr>
      <w:fldChar w:fldCharType="end"/>
    </w:r>
    <w:r>
      <w:rPr>
        <w:rFonts w:ascii="Arial" w:hAnsi="Arial" w:cs="Arial"/>
        <w:color w:val="808080"/>
        <w:sz w:val="16"/>
        <w:szCs w:val="16"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BE44BB" w14:textId="77777777" w:rsidR="00175777" w:rsidRDefault="00175777" w:rsidP="00D93C0F">
      <w:pPr>
        <w:spacing w:line="240" w:lineRule="auto"/>
      </w:pPr>
      <w:r>
        <w:separator/>
      </w:r>
    </w:p>
    <w:p w14:paraId="065F6865" w14:textId="77777777" w:rsidR="00175777" w:rsidRDefault="00175777"/>
    <w:p w14:paraId="15348F7C" w14:textId="77777777" w:rsidR="00175777" w:rsidRDefault="00175777" w:rsidP="00B82EED"/>
    <w:p w14:paraId="1C7142A5" w14:textId="77777777" w:rsidR="00175777" w:rsidRDefault="00175777" w:rsidP="00C52705"/>
  </w:footnote>
  <w:footnote w:type="continuationSeparator" w:id="0">
    <w:p w14:paraId="36C982B3" w14:textId="77777777" w:rsidR="00175777" w:rsidRDefault="00175777" w:rsidP="00D93C0F">
      <w:pPr>
        <w:spacing w:line="240" w:lineRule="auto"/>
      </w:pPr>
      <w:r>
        <w:continuationSeparator/>
      </w:r>
    </w:p>
    <w:p w14:paraId="6BA7D87A" w14:textId="77777777" w:rsidR="00175777" w:rsidRDefault="00175777"/>
    <w:p w14:paraId="2128BD27" w14:textId="77777777" w:rsidR="00175777" w:rsidRDefault="00175777" w:rsidP="00B82EED"/>
    <w:p w14:paraId="32ED4C52" w14:textId="77777777" w:rsidR="00175777" w:rsidRDefault="00175777" w:rsidP="00C527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6298B" w14:textId="77777777" w:rsidR="00175777" w:rsidRPr="00B7698D" w:rsidRDefault="00175777" w:rsidP="00404DFE">
    <w:pPr>
      <w:tabs>
        <w:tab w:val="left" w:pos="720"/>
        <w:tab w:val="left" w:pos="8490"/>
        <w:tab w:val="right" w:pos="10080"/>
      </w:tabs>
      <w:spacing w:line="240" w:lineRule="auto"/>
      <w:jc w:val="right"/>
      <w:rPr>
        <w:rFonts w:ascii="Arial" w:hAnsi="Arial"/>
        <w:b/>
        <w:color w:val="808080"/>
        <w:spacing w:val="20"/>
      </w:rPr>
    </w:pPr>
    <w:r>
      <w:rPr>
        <w:rFonts w:ascii="Arial" w:hAnsi="Arial"/>
        <w:b/>
        <w:noProof/>
        <w:color w:val="808080"/>
      </w:rPr>
      <w:t>memo</w:t>
    </w:r>
  </w:p>
  <w:p w14:paraId="3A44959F" w14:textId="77777777" w:rsidR="00175777" w:rsidRPr="00404DFE" w:rsidRDefault="00175777" w:rsidP="00404DFE">
    <w:pPr>
      <w:spacing w:line="240" w:lineRule="auto"/>
      <w:jc w:val="right"/>
      <w:rPr>
        <w:rFonts w:ascii="Arial" w:hAnsi="Arial" w:cs="Arial"/>
        <w:color w:val="808080"/>
      </w:rPr>
    </w:pPr>
    <w:r w:rsidRPr="003C7DA5">
      <w:rPr>
        <w:rStyle w:val="PageNumber"/>
        <w:rFonts w:ascii="Arial" w:hAnsi="Arial" w:cs="Arial"/>
        <w:color w:val="808080"/>
      </w:rPr>
      <w:fldChar w:fldCharType="begin"/>
    </w:r>
    <w:r w:rsidRPr="003C7DA5">
      <w:rPr>
        <w:rStyle w:val="PageNumber"/>
        <w:rFonts w:ascii="Arial" w:hAnsi="Arial" w:cs="Arial"/>
        <w:color w:val="808080"/>
      </w:rPr>
      <w:instrText xml:space="preserve"> PAGE </w:instrText>
    </w:r>
    <w:r w:rsidRPr="003C7DA5">
      <w:rPr>
        <w:rStyle w:val="PageNumber"/>
        <w:rFonts w:ascii="Arial" w:hAnsi="Arial" w:cs="Arial"/>
        <w:color w:val="808080"/>
      </w:rPr>
      <w:fldChar w:fldCharType="separate"/>
    </w:r>
    <w:r>
      <w:rPr>
        <w:rStyle w:val="PageNumber"/>
        <w:rFonts w:ascii="Arial" w:hAnsi="Arial" w:cs="Arial"/>
        <w:noProof/>
        <w:color w:val="808080"/>
      </w:rPr>
      <w:t>2</w:t>
    </w:r>
    <w:r w:rsidRPr="003C7DA5">
      <w:rPr>
        <w:rStyle w:val="PageNumber"/>
        <w:rFonts w:ascii="Arial" w:hAnsi="Arial" w:cs="Arial"/>
        <w:color w:val="808080"/>
      </w:rPr>
      <w:fldChar w:fldCharType="end"/>
    </w:r>
    <w:r w:rsidRPr="003C7DA5">
      <w:rPr>
        <w:rStyle w:val="PageNumber"/>
        <w:rFonts w:ascii="Arial" w:hAnsi="Arial" w:cs="Arial"/>
        <w:color w:val="808080"/>
      </w:rPr>
      <w:t xml:space="preserve"> of </w:t>
    </w:r>
    <w:r w:rsidRPr="003C7DA5">
      <w:rPr>
        <w:rStyle w:val="PageNumber"/>
        <w:rFonts w:ascii="Arial" w:hAnsi="Arial" w:cs="Arial"/>
        <w:color w:val="808080"/>
      </w:rPr>
      <w:fldChar w:fldCharType="begin"/>
    </w:r>
    <w:r w:rsidRPr="003C7DA5">
      <w:rPr>
        <w:rStyle w:val="PageNumber"/>
        <w:rFonts w:ascii="Arial" w:hAnsi="Arial" w:cs="Arial"/>
        <w:color w:val="808080"/>
      </w:rPr>
      <w:instrText xml:space="preserve"> NUMPAGES </w:instrText>
    </w:r>
    <w:r w:rsidRPr="003C7DA5">
      <w:rPr>
        <w:rStyle w:val="PageNumber"/>
        <w:rFonts w:ascii="Arial" w:hAnsi="Arial" w:cs="Arial"/>
        <w:color w:val="808080"/>
      </w:rPr>
      <w:fldChar w:fldCharType="separate"/>
    </w:r>
    <w:r>
      <w:rPr>
        <w:rStyle w:val="PageNumber"/>
        <w:rFonts w:ascii="Arial" w:hAnsi="Arial" w:cs="Arial"/>
        <w:noProof/>
        <w:color w:val="808080"/>
      </w:rPr>
      <w:t>10</w:t>
    </w:r>
    <w:r w:rsidRPr="003C7DA5">
      <w:rPr>
        <w:rStyle w:val="PageNumber"/>
        <w:rFonts w:ascii="Arial" w:hAnsi="Arial" w:cs="Arial"/>
        <w:color w:val="808080"/>
      </w:rPr>
      <w:fldChar w:fldCharType="end"/>
    </w:r>
  </w:p>
  <w:p w14:paraId="742CC7F7" w14:textId="77777777" w:rsidR="00175777" w:rsidRDefault="00175777"/>
  <w:p w14:paraId="75005719" w14:textId="77777777" w:rsidR="00175777" w:rsidRDefault="00175777" w:rsidP="00B82EED"/>
  <w:p w14:paraId="291A4A67" w14:textId="77777777" w:rsidR="00175777" w:rsidRDefault="00175777" w:rsidP="00C5270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1A09EE" w14:textId="77777777" w:rsidR="00175777" w:rsidRDefault="00175777" w:rsidP="00B82EED"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1425E2F4" wp14:editId="0C80568D">
              <wp:simplePos x="0" y="0"/>
              <wp:positionH relativeFrom="column">
                <wp:posOffset>0</wp:posOffset>
              </wp:positionH>
              <wp:positionV relativeFrom="paragraph">
                <wp:posOffset>-103632</wp:posOffset>
              </wp:positionV>
              <wp:extent cx="6167438" cy="656844"/>
              <wp:effectExtent l="0" t="0" r="5080" b="0"/>
              <wp:wrapNone/>
              <wp:docPr id="9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67438" cy="656844"/>
                        <a:chOff x="0" y="-24384"/>
                        <a:chExt cx="6167438" cy="656844"/>
                      </a:xfrm>
                    </wpg:grpSpPr>
                    <wpg:grpSp>
                      <wpg:cNvPr id="10" name="Group 10"/>
                      <wpg:cNvGrpSpPr/>
                      <wpg:grpSpPr>
                        <a:xfrm>
                          <a:off x="0" y="60960"/>
                          <a:ext cx="6167438" cy="571500"/>
                          <a:chOff x="0" y="0"/>
                          <a:chExt cx="6167438" cy="571500"/>
                        </a:xfrm>
                      </wpg:grpSpPr>
                      <wps:wsp>
                        <wps:cNvPr id="11" name="Rectangle 11"/>
                        <wps:cNvSpPr/>
                        <wps:spPr>
                          <a:xfrm>
                            <a:off x="0" y="71437"/>
                            <a:ext cx="4507992" cy="419100"/>
                          </a:xfrm>
                          <a:prstGeom prst="rect">
                            <a:avLst/>
                          </a:prstGeom>
                          <a:solidFill>
                            <a:srgbClr val="00336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38" r="1983"/>
                          <a:stretch/>
                        </pic:blipFill>
                        <pic:spPr bwMode="auto">
                          <a:xfrm>
                            <a:off x="4519613" y="0"/>
                            <a:ext cx="1647825" cy="571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grpSp>
                    <wps:wsp>
                      <wps:cNvPr id="13" name="Text Box 13"/>
                      <wps:cNvSpPr txBox="1"/>
                      <wps:spPr>
                        <a:xfrm>
                          <a:off x="0" y="-24384"/>
                          <a:ext cx="4519380" cy="583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D4DDB6" w14:textId="77777777" w:rsidR="00175777" w:rsidRPr="000D0917" w:rsidRDefault="00175777" w:rsidP="00790363">
                            <w:pPr>
                              <w:pStyle w:val="HeaderTitle"/>
                              <w:rPr>
                                <w:sz w:val="52"/>
                                <w:szCs w:val="52"/>
                              </w:rPr>
                            </w:pPr>
                            <w:r w:rsidRPr="000D0917">
                              <w:rPr>
                                <w:sz w:val="52"/>
                                <w:szCs w:val="52"/>
                              </w:rPr>
                              <w:t>technical memo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425E2F4" id="Group 9" o:spid="_x0000_s1026" style="position:absolute;margin-left:0;margin-top:-8.15pt;width:485.65pt;height:51.7pt;z-index:251666432;mso-height-relative:margin" coordorigin=",-243" coordsize="61674,65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">
              <v:group id="Group 10" o:spid="_x0000_s1027" style="position:absolute;top:609;width:61674;height:5715" coordsize="61674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rect id="Rectangle 11" o:spid="_x0000_s1028" style="position:absolute;top:714;width:45079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" fillcolor="#036" stroked="f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9" type="#_x0000_t75" style="position:absolute;left:45196;width:16478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">
                  <v:imagedata r:id="rId2" o:title="" cropleft="1073f" cropright="1300f"/>
                  <v:path arrowok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30" type="#_x0000_t202" style="position:absolute;top:-243;width:45193;height:58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" filled="f" stroked="f" strokeweight=".5pt">
                <v:textbox>
                  <w:txbxContent>
                    <w:p w14:paraId="0BD4DDB6" w14:textId="77777777" w:rsidR="00175777" w:rsidRPr="000D0917" w:rsidRDefault="00175777" w:rsidP="00790363">
                      <w:pPr>
                        <w:pStyle w:val="HeaderTitle"/>
                        <w:rPr>
                          <w:sz w:val="52"/>
                          <w:szCs w:val="52"/>
                        </w:rPr>
                      </w:pPr>
                      <w:r w:rsidRPr="000D0917">
                        <w:rPr>
                          <w:sz w:val="52"/>
                          <w:szCs w:val="52"/>
                        </w:rPr>
                        <w:t>technical memo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1AFBD3A5" w14:textId="77777777" w:rsidR="00175777" w:rsidRDefault="00175777" w:rsidP="00B82EE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C0E2A"/>
    <w:multiLevelType w:val="hybridMultilevel"/>
    <w:tmpl w:val="2730C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C2CD0"/>
    <w:multiLevelType w:val="hybridMultilevel"/>
    <w:tmpl w:val="E1AE7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87FA2"/>
    <w:multiLevelType w:val="hybridMultilevel"/>
    <w:tmpl w:val="5FC6B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2421B7"/>
    <w:multiLevelType w:val="hybridMultilevel"/>
    <w:tmpl w:val="4E022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777C1E"/>
    <w:multiLevelType w:val="hybridMultilevel"/>
    <w:tmpl w:val="DA08F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11376E"/>
    <w:multiLevelType w:val="hybridMultilevel"/>
    <w:tmpl w:val="552E2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194453"/>
    <w:multiLevelType w:val="hybridMultilevel"/>
    <w:tmpl w:val="B29CB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444C97"/>
    <w:multiLevelType w:val="hybridMultilevel"/>
    <w:tmpl w:val="BA422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E61465"/>
    <w:multiLevelType w:val="hybridMultilevel"/>
    <w:tmpl w:val="3DD8F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en-US" w:vendorID="64" w:dllVersion="131078" w:nlCheck="1" w:checkStyle="0"/>
  <w:attachedTemplate r:id="rId1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039"/>
    <w:rsid w:val="00005100"/>
    <w:rsid w:val="00022F76"/>
    <w:rsid w:val="000444E6"/>
    <w:rsid w:val="00047BC0"/>
    <w:rsid w:val="0005737F"/>
    <w:rsid w:val="000C4948"/>
    <w:rsid w:val="000D0917"/>
    <w:rsid w:val="000E6A83"/>
    <w:rsid w:val="001043FA"/>
    <w:rsid w:val="0012523D"/>
    <w:rsid w:val="00126B6F"/>
    <w:rsid w:val="00127128"/>
    <w:rsid w:val="00155A5C"/>
    <w:rsid w:val="00166B53"/>
    <w:rsid w:val="0016747A"/>
    <w:rsid w:val="001706EF"/>
    <w:rsid w:val="00175777"/>
    <w:rsid w:val="00194722"/>
    <w:rsid w:val="001D219E"/>
    <w:rsid w:val="0020626E"/>
    <w:rsid w:val="002112E9"/>
    <w:rsid w:val="00217EA1"/>
    <w:rsid w:val="00223883"/>
    <w:rsid w:val="00247E96"/>
    <w:rsid w:val="00252B9D"/>
    <w:rsid w:val="00254326"/>
    <w:rsid w:val="00290F19"/>
    <w:rsid w:val="002A1068"/>
    <w:rsid w:val="002C11AC"/>
    <w:rsid w:val="002C6B54"/>
    <w:rsid w:val="002D153E"/>
    <w:rsid w:val="002D2E09"/>
    <w:rsid w:val="002E43AC"/>
    <w:rsid w:val="002F4F0E"/>
    <w:rsid w:val="003354A4"/>
    <w:rsid w:val="003745B5"/>
    <w:rsid w:val="003B382F"/>
    <w:rsid w:val="003D3D89"/>
    <w:rsid w:val="003F3A17"/>
    <w:rsid w:val="003F63D9"/>
    <w:rsid w:val="00404DFE"/>
    <w:rsid w:val="00415F16"/>
    <w:rsid w:val="0045278D"/>
    <w:rsid w:val="00452A3B"/>
    <w:rsid w:val="004558E6"/>
    <w:rsid w:val="00471683"/>
    <w:rsid w:val="00475B95"/>
    <w:rsid w:val="00497417"/>
    <w:rsid w:val="004A072A"/>
    <w:rsid w:val="004B07AF"/>
    <w:rsid w:val="004C7B36"/>
    <w:rsid w:val="004E2B15"/>
    <w:rsid w:val="004E7460"/>
    <w:rsid w:val="00500E24"/>
    <w:rsid w:val="005126F1"/>
    <w:rsid w:val="0052734F"/>
    <w:rsid w:val="00583239"/>
    <w:rsid w:val="00587447"/>
    <w:rsid w:val="005A7F93"/>
    <w:rsid w:val="005C1CBC"/>
    <w:rsid w:val="00607E9E"/>
    <w:rsid w:val="0062183E"/>
    <w:rsid w:val="006244D6"/>
    <w:rsid w:val="006316A2"/>
    <w:rsid w:val="00643077"/>
    <w:rsid w:val="00664B61"/>
    <w:rsid w:val="006767D9"/>
    <w:rsid w:val="006B429A"/>
    <w:rsid w:val="006B62E0"/>
    <w:rsid w:val="006E0B13"/>
    <w:rsid w:val="006E6E91"/>
    <w:rsid w:val="00706BA1"/>
    <w:rsid w:val="0072415C"/>
    <w:rsid w:val="00733452"/>
    <w:rsid w:val="00745BC6"/>
    <w:rsid w:val="00790363"/>
    <w:rsid w:val="00792C5C"/>
    <w:rsid w:val="007B3785"/>
    <w:rsid w:val="00822683"/>
    <w:rsid w:val="00857E45"/>
    <w:rsid w:val="00896E04"/>
    <w:rsid w:val="008E16DD"/>
    <w:rsid w:val="00915542"/>
    <w:rsid w:val="0091623A"/>
    <w:rsid w:val="009324DB"/>
    <w:rsid w:val="00950AAF"/>
    <w:rsid w:val="00965C09"/>
    <w:rsid w:val="00970F25"/>
    <w:rsid w:val="00975A09"/>
    <w:rsid w:val="00983ADD"/>
    <w:rsid w:val="009A5CE1"/>
    <w:rsid w:val="009B222B"/>
    <w:rsid w:val="009B679A"/>
    <w:rsid w:val="009E0097"/>
    <w:rsid w:val="009E7188"/>
    <w:rsid w:val="009F0039"/>
    <w:rsid w:val="009F06CF"/>
    <w:rsid w:val="00A165A0"/>
    <w:rsid w:val="00A26FA6"/>
    <w:rsid w:val="00A576A8"/>
    <w:rsid w:val="00A60FC9"/>
    <w:rsid w:val="00A77B13"/>
    <w:rsid w:val="00A9532B"/>
    <w:rsid w:val="00AB3593"/>
    <w:rsid w:val="00AC4E67"/>
    <w:rsid w:val="00AE3B0C"/>
    <w:rsid w:val="00B01365"/>
    <w:rsid w:val="00B068BE"/>
    <w:rsid w:val="00B152B2"/>
    <w:rsid w:val="00B20FB4"/>
    <w:rsid w:val="00B24EAD"/>
    <w:rsid w:val="00B550F8"/>
    <w:rsid w:val="00B556CF"/>
    <w:rsid w:val="00B82EED"/>
    <w:rsid w:val="00B83803"/>
    <w:rsid w:val="00BE01E8"/>
    <w:rsid w:val="00BE0692"/>
    <w:rsid w:val="00C23566"/>
    <w:rsid w:val="00C33F03"/>
    <w:rsid w:val="00C401CB"/>
    <w:rsid w:val="00C52705"/>
    <w:rsid w:val="00C65061"/>
    <w:rsid w:val="00C76C1C"/>
    <w:rsid w:val="00C81437"/>
    <w:rsid w:val="00CA7FAA"/>
    <w:rsid w:val="00CB6B22"/>
    <w:rsid w:val="00CC73FE"/>
    <w:rsid w:val="00CD3092"/>
    <w:rsid w:val="00D111DB"/>
    <w:rsid w:val="00D22C42"/>
    <w:rsid w:val="00D8315B"/>
    <w:rsid w:val="00D83F55"/>
    <w:rsid w:val="00D85AB3"/>
    <w:rsid w:val="00D937B2"/>
    <w:rsid w:val="00D93C0F"/>
    <w:rsid w:val="00DA396F"/>
    <w:rsid w:val="00DA6EA0"/>
    <w:rsid w:val="00DB2207"/>
    <w:rsid w:val="00DC2778"/>
    <w:rsid w:val="00DD2DF4"/>
    <w:rsid w:val="00E01914"/>
    <w:rsid w:val="00E21E7E"/>
    <w:rsid w:val="00E23D49"/>
    <w:rsid w:val="00E575F2"/>
    <w:rsid w:val="00E75170"/>
    <w:rsid w:val="00E92398"/>
    <w:rsid w:val="00ED4870"/>
    <w:rsid w:val="00ED6E5F"/>
    <w:rsid w:val="00EE0C79"/>
    <w:rsid w:val="00F26D04"/>
    <w:rsid w:val="00F42005"/>
    <w:rsid w:val="00FB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D53FD05"/>
  <w15:docId w15:val="{039336B1-CF21-40BF-9AD1-6034A1E54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705"/>
    <w:pPr>
      <w:spacing w:before="120" w:after="0"/>
    </w:pPr>
    <w:rPr>
      <w:rFonts w:ascii="Cambria" w:hAnsi="Cambr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11AC"/>
    <w:pPr>
      <w:tabs>
        <w:tab w:val="center" w:pos="4680"/>
        <w:tab w:val="right" w:pos="9360"/>
      </w:tabs>
      <w:spacing w:after="60" w:line="240" w:lineRule="auto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01CB"/>
    <w:pPr>
      <w:keepNext/>
      <w:keepLines/>
      <w:outlineLvl w:val="1"/>
    </w:pPr>
    <w:rPr>
      <w:rFonts w:asciiTheme="majorHAnsi" w:eastAsiaTheme="majorEastAsia" w:hAnsiTheme="majorHAnsi" w:cstheme="majorBidi"/>
      <w:bCs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73F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73F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73F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73F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73F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73F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73F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93C0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C0F"/>
  </w:style>
  <w:style w:type="paragraph" w:customStyle="1" w:styleId="HeaderTitle">
    <w:name w:val="Header Title"/>
    <w:basedOn w:val="Normal"/>
    <w:qFormat/>
    <w:rsid w:val="00790363"/>
    <w:pPr>
      <w:spacing w:line="240" w:lineRule="auto"/>
    </w:pPr>
    <w:rPr>
      <w:rFonts w:ascii="Arial" w:hAnsi="Arial" w:cs="Arial"/>
      <w:color w:val="FFFFFF" w:themeColor="background1"/>
      <w:spacing w:val="10"/>
      <w:sz w:val="64"/>
      <w:szCs w:val="64"/>
    </w:rPr>
  </w:style>
  <w:style w:type="character" w:customStyle="1" w:styleId="Heading1Char">
    <w:name w:val="Heading 1 Char"/>
    <w:basedOn w:val="DefaultParagraphFont"/>
    <w:link w:val="Heading1"/>
    <w:uiPriority w:val="9"/>
    <w:rsid w:val="009324DB"/>
    <w:rPr>
      <w:rFonts w:ascii="Arial" w:hAnsi="Arial"/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C401CB"/>
    <w:rPr>
      <w:rFonts w:asciiTheme="majorHAnsi" w:eastAsiaTheme="majorEastAsia" w:hAnsiTheme="majorHAnsi" w:cstheme="majorBidi"/>
      <w:bCs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73F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73F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73F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73F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73F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73F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73F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ED6E5F"/>
    <w:pPr>
      <w:spacing w:line="240" w:lineRule="auto"/>
    </w:pPr>
    <w:rPr>
      <w:rFonts w:ascii="Arial" w:hAnsi="Arial" w:cs="Arial"/>
      <w:b/>
      <w:bCs/>
      <w:sz w:val="20"/>
      <w:szCs w:val="18"/>
    </w:rPr>
  </w:style>
  <w:style w:type="paragraph" w:styleId="Title">
    <w:name w:val="Title"/>
    <w:basedOn w:val="Normal"/>
    <w:next w:val="Normal"/>
    <w:link w:val="TitleChar"/>
    <w:uiPriority w:val="10"/>
    <w:rsid w:val="00CC73F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C73F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73F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C73F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CC73FE"/>
    <w:rPr>
      <w:b/>
      <w:bCs/>
    </w:rPr>
  </w:style>
  <w:style w:type="character" w:styleId="Emphasis">
    <w:name w:val="Emphasis"/>
    <w:basedOn w:val="DefaultParagraphFont"/>
    <w:uiPriority w:val="20"/>
    <w:qFormat/>
    <w:rsid w:val="00CC73FE"/>
    <w:rPr>
      <w:i/>
      <w:iCs/>
    </w:rPr>
  </w:style>
  <w:style w:type="paragraph" w:styleId="NoSpacing">
    <w:name w:val="No Spacing"/>
    <w:uiPriority w:val="1"/>
    <w:rsid w:val="00CC73F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C73FE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73F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73F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CC73F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CC73F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CC73F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CC73F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C73F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C73FE"/>
    <w:pPr>
      <w:outlineLvl w:val="9"/>
    </w:pPr>
  </w:style>
  <w:style w:type="character" w:styleId="PageNumber">
    <w:name w:val="page number"/>
    <w:basedOn w:val="DefaultParagraphFont"/>
    <w:rsid w:val="00404DFE"/>
  </w:style>
  <w:style w:type="paragraph" w:customStyle="1" w:styleId="Datafill-text">
    <w:name w:val="Data fill-text"/>
    <w:basedOn w:val="Datatitle"/>
    <w:link w:val="Datafill-textChar"/>
    <w:qFormat/>
    <w:rsid w:val="009324DB"/>
    <w:pPr>
      <w:jc w:val="left"/>
    </w:pPr>
    <w:rPr>
      <w:b w:val="0"/>
    </w:rPr>
  </w:style>
  <w:style w:type="paragraph" w:customStyle="1" w:styleId="Datatitle">
    <w:name w:val="Data title"/>
    <w:basedOn w:val="Normal"/>
    <w:link w:val="DatatitleChar"/>
    <w:qFormat/>
    <w:rsid w:val="003745B5"/>
    <w:pPr>
      <w:spacing w:before="0" w:line="240" w:lineRule="auto"/>
      <w:jc w:val="right"/>
    </w:pPr>
    <w:rPr>
      <w:rFonts w:ascii="Arial" w:hAnsi="Arial" w:cs="Arial"/>
      <w:b/>
      <w:sz w:val="18"/>
      <w:szCs w:val="18"/>
    </w:rPr>
  </w:style>
  <w:style w:type="character" w:customStyle="1" w:styleId="Datafill-textChar">
    <w:name w:val="Data fill-text Char"/>
    <w:basedOn w:val="DatatitleChar"/>
    <w:link w:val="Datafill-text"/>
    <w:rsid w:val="009324DB"/>
    <w:rPr>
      <w:rFonts w:ascii="Arial" w:hAnsi="Arial" w:cs="Arial"/>
      <w:b w:val="0"/>
      <w:sz w:val="18"/>
      <w:szCs w:val="18"/>
    </w:rPr>
  </w:style>
  <w:style w:type="character" w:customStyle="1" w:styleId="DatatitleChar">
    <w:name w:val="Data title Char"/>
    <w:basedOn w:val="DefaultParagraphFont"/>
    <w:link w:val="Datatitle"/>
    <w:rsid w:val="003745B5"/>
    <w:rPr>
      <w:rFonts w:ascii="Arial" w:hAnsi="Arial" w:cs="Arial"/>
      <w:b/>
      <w:sz w:val="18"/>
      <w:szCs w:val="18"/>
    </w:rPr>
  </w:style>
  <w:style w:type="paragraph" w:styleId="Header">
    <w:name w:val="header"/>
    <w:basedOn w:val="Normal"/>
    <w:link w:val="HeaderChar"/>
    <w:unhideWhenUsed/>
    <w:rsid w:val="00252B9D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252B9D"/>
    <w:rPr>
      <w:rFonts w:ascii="Cambria" w:hAnsi="Cambria"/>
    </w:rPr>
  </w:style>
  <w:style w:type="table" w:styleId="TableGrid">
    <w:name w:val="Table Grid"/>
    <w:basedOn w:val="TableNormal"/>
    <w:uiPriority w:val="59"/>
    <w:rsid w:val="009F0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3D89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D8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4200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401C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B22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22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2207"/>
    <w:rPr>
      <w:rFonts w:ascii="Cambria" w:hAnsi="Cambr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2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207"/>
    <w:rPr>
      <w:rFonts w:ascii="Cambria" w:hAnsi="Cambr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75170"/>
    <w:pPr>
      <w:spacing w:after="0" w:line="240" w:lineRule="auto"/>
    </w:pPr>
    <w:rPr>
      <w:rFonts w:ascii="Cambria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twdb.texas.gov/publications/brochures/conservation/doc/RainwaterHarvestingManual_3rdedition.pdf" TargetMode="External"/><Relationship Id="rId18" Type="http://schemas.openxmlformats.org/officeDocument/2006/relationships/hyperlink" Target="https://www.pca.state.mn.us/water/clean-water-partnership-loans" TargetMode="External"/><Relationship Id="rId26" Type="http://schemas.openxmlformats.org/officeDocument/2006/relationships/hyperlink" Target="http://www.conteches.com/knowledge-center/pdh-article-series/cistern-designs-large-rainwater-harvesting-systems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usgbc.org/usgbc-minnesota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https://www.pca.state.mn.us/water/financial-assistance-nonpoint-source-water-pollution-projects-clean-water-partnership-and" TargetMode="External"/><Relationship Id="rId25" Type="http://schemas.openxmlformats.org/officeDocument/2006/relationships/hyperlink" Target="http://www.jrsmith.com/uploads/filelibrary/costco_roi.pdf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metrocouncil.org/Wastewater-Water/Funding-Finance/Available-Funding-Grants.aspx" TargetMode="External"/><Relationship Id="rId20" Type="http://schemas.openxmlformats.org/officeDocument/2006/relationships/hyperlink" Target="http://mn.gov/deed/government/public-facilities/funds-programs/cleanwaterrevolvingfund.jsp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teches.com/knowledge-center/pdh-article-series/cistern-designs-large-rainwater-harvesting-systems" TargetMode="External"/><Relationship Id="rId24" Type="http://schemas.openxmlformats.org/officeDocument/2006/relationships/hyperlink" Target="https://www.rainharvest.com/more/MastersProjectRainHarvest_200805.pdf" TargetMode="External"/><Relationship Id="rId32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www.metrocouncil.org/Wastewater-Water/Planning/Water-Supply-Planning/Studies-Projects-Workgroups-(1)/Completed-Studies-Projects/Stormwater-Reuse-Guide.aspx" TargetMode="External"/><Relationship Id="rId23" Type="http://schemas.openxmlformats.org/officeDocument/2006/relationships/hyperlink" Target="http://www.b3mn.org/guidelines/" TargetMode="External"/><Relationship Id="rId28" Type="http://schemas.openxmlformats.org/officeDocument/2006/relationships/header" Target="header1.xml"/><Relationship Id="rId10" Type="http://schemas.openxmlformats.org/officeDocument/2006/relationships/hyperlink" Target="http://www.conteches.com/knowledge-center/pdh-article-series/cistern-designs-large-rainwater-harvesting-systems" TargetMode="External"/><Relationship Id="rId19" Type="http://schemas.openxmlformats.org/officeDocument/2006/relationships/hyperlink" Target="http://www.bwsr.state.mn.us/cleanwaterfund/" TargetMode="Externa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metrocouncil.org/Wastewater-Water/Planning/Water-Supply-Planning/Studies-Projects-Workgroups-(1)/Completed-Studies-Projects/Stormwater-Reuse-Guide.aspx" TargetMode="External"/><Relationship Id="rId14" Type="http://schemas.openxmlformats.org/officeDocument/2006/relationships/hyperlink" Target="http://www.twdb.texas.gov/publications/brochures/conservation/doc/RainwaterHarvestingManual_3rdedition.pdf" TargetMode="External"/><Relationship Id="rId22" Type="http://schemas.openxmlformats.org/officeDocument/2006/relationships/hyperlink" Target="http://sustainableinfrastructure.org/" TargetMode="External"/><Relationship Id="rId27" Type="http://schemas.openxmlformats.org/officeDocument/2006/relationships/hyperlink" Target="http://nepis.epa.gov/Exe/ZyNET.exe/P100NHOZ.TXT?ZyActionD=ZyDocument&amp;Client=EPA&amp;Index=2011+Thru+2015&amp;Docs=&amp;Query=&amp;Time=&amp;EndTime=&amp;SearchMethod=1&amp;TocRestrict=n&amp;Toc=&amp;TocEntry=&amp;QField=&amp;QFieldYear=&amp;QFieldMonth=&amp;QFieldDay=&amp;IntQFieldOp=0&amp;ExtQFieldOp=0&amp;XmlQuery=&amp;File=D%3A%5Czyfiles%5CIndex%20Data%5C11thru15%5CTxt%5C00000017%5CP100NHOZ.txt&amp;User=ANONYMOUS&amp;Password=anonymous&amp;SortMethod=h%7C-&amp;MaximumDocuments=1&amp;FuzzyDegree=0&amp;ImageQuality=r75g8/r75g8/x150y150g16/i425&amp;Display=p%7Cf&amp;DefSeekPage=x&amp;SearchBack=ZyActionL&amp;Back=ZyActionS&amp;BackDesc=Results%20page&amp;MaximumPages=1&amp;ZyEntry=1&amp;SeekPage=x&amp;ZyPURL" TargetMode="External"/><Relationship Id="rId3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zzz_EOR%20Templates\EOR%20External%20Correspondences\EOR-Technical%20Mem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ED2F6-82F2-47D8-BDAE-D0EB29A7A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EOR-Technical Memo.dotx</Template>
  <TotalTime>0</TotalTime>
  <Pages>10</Pages>
  <Words>2831</Words>
  <Characters>16141</Characters>
  <Application>Microsoft Office Word</Application>
  <DocSecurity>4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Meghan Jacobson</dc:creator>
  <cp:lastModifiedBy>Gelbmann, Anne</cp:lastModifiedBy>
  <cp:revision>2</cp:revision>
  <cp:lastPrinted>2016-07-08T15:10:00Z</cp:lastPrinted>
  <dcterms:created xsi:type="dcterms:W3CDTF">2016-11-17T21:10:00Z</dcterms:created>
  <dcterms:modified xsi:type="dcterms:W3CDTF">2016-11-17T21:10:00Z</dcterms:modified>
</cp:coreProperties>
</file>