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BE6" w:rsidRDefault="00821BE6" w:rsidP="00821BE6">
      <w:pPr>
        <w:autoSpaceDE w:val="0"/>
        <w:autoSpaceDN w:val="0"/>
        <w:adjustRightInd w:val="0"/>
        <w:jc w:val="center"/>
        <w:rPr>
          <w:rFonts w:eastAsia="Times New Roman" w:cs="Calibri"/>
          <w:b/>
          <w:sz w:val="28"/>
          <w:szCs w:val="28"/>
        </w:rPr>
      </w:pPr>
    </w:p>
    <w:p w:rsidR="00821BE6" w:rsidRDefault="00821BE6" w:rsidP="00821BE6">
      <w:pPr>
        <w:autoSpaceDE w:val="0"/>
        <w:autoSpaceDN w:val="0"/>
        <w:adjustRightInd w:val="0"/>
        <w:jc w:val="center"/>
        <w:rPr>
          <w:rFonts w:eastAsia="Times New Roman" w:cs="Calibri"/>
          <w:b/>
          <w:sz w:val="28"/>
          <w:szCs w:val="28"/>
        </w:rPr>
      </w:pPr>
      <w:r w:rsidRPr="005C4112">
        <w:rPr>
          <w:rFonts w:eastAsia="Times New Roman" w:cs="Calibri"/>
          <w:b/>
          <w:sz w:val="28"/>
          <w:szCs w:val="28"/>
        </w:rPr>
        <w:t>REPORT for OBJ1.TASK 12:</w:t>
      </w:r>
      <w:r w:rsidRPr="00170F9E">
        <w:rPr>
          <w:rFonts w:eastAsia="Times New Roman" w:cs="Calibri"/>
          <w:b/>
          <w:sz w:val="28"/>
          <w:szCs w:val="28"/>
        </w:rPr>
        <w:t xml:space="preserve"> </w:t>
      </w:r>
    </w:p>
    <w:p w:rsidR="00821BE6" w:rsidRPr="00371BD6" w:rsidRDefault="00821BE6" w:rsidP="00821BE6">
      <w:pPr>
        <w:autoSpaceDE w:val="0"/>
        <w:autoSpaceDN w:val="0"/>
        <w:adjustRightInd w:val="0"/>
        <w:jc w:val="center"/>
        <w:rPr>
          <w:rFonts w:eastAsia="Times New Roman" w:cs="Calibri"/>
          <w:b/>
          <w:color w:val="00B0F0"/>
          <w:sz w:val="28"/>
          <w:szCs w:val="28"/>
        </w:rPr>
      </w:pPr>
      <w:r>
        <w:rPr>
          <w:rFonts w:eastAsia="Times New Roman" w:cs="Calibri"/>
          <w:b/>
          <w:color w:val="00B0F0"/>
          <w:sz w:val="28"/>
          <w:szCs w:val="28"/>
        </w:rPr>
        <w:t>TREES</w:t>
      </w:r>
      <w:r w:rsidRPr="00371BD6">
        <w:rPr>
          <w:rFonts w:eastAsia="Times New Roman" w:cs="Calibri"/>
          <w:b/>
          <w:color w:val="00B0F0"/>
          <w:sz w:val="28"/>
          <w:szCs w:val="28"/>
        </w:rPr>
        <w:t xml:space="preserve"> </w:t>
      </w:r>
      <w:r>
        <w:rPr>
          <w:rFonts w:eastAsia="Times New Roman" w:cs="Calibri"/>
          <w:b/>
          <w:color w:val="00B0F0"/>
          <w:sz w:val="28"/>
          <w:szCs w:val="28"/>
        </w:rPr>
        <w:t>CASE STUDIES</w:t>
      </w:r>
    </w:p>
    <w:p w:rsidR="00821BE6" w:rsidRPr="00841288" w:rsidRDefault="00821BE6" w:rsidP="00821BE6">
      <w:pPr>
        <w:autoSpaceDE w:val="0"/>
        <w:autoSpaceDN w:val="0"/>
        <w:adjustRightInd w:val="0"/>
        <w:jc w:val="center"/>
        <w:rPr>
          <w:rFonts w:eastAsia="Times New Roman" w:cs="Calibri"/>
          <w:b/>
          <w:sz w:val="28"/>
          <w:szCs w:val="28"/>
        </w:rPr>
      </w:pPr>
      <w:r w:rsidRPr="00841288">
        <w:rPr>
          <w:rFonts w:eastAsia="Times New Roman" w:cs="Calibri"/>
          <w:b/>
          <w:sz w:val="28"/>
          <w:szCs w:val="28"/>
        </w:rPr>
        <w:t>To: MPCA</w:t>
      </w:r>
    </w:p>
    <w:p w:rsidR="00821BE6" w:rsidRDefault="00821BE6" w:rsidP="00821BE6">
      <w:pPr>
        <w:autoSpaceDE w:val="0"/>
        <w:autoSpaceDN w:val="0"/>
        <w:adjustRightInd w:val="0"/>
        <w:jc w:val="center"/>
        <w:rPr>
          <w:rFonts w:eastAsia="Times New Roman" w:cs="Calibri"/>
          <w:szCs w:val="22"/>
        </w:rPr>
      </w:pPr>
      <w:r w:rsidRPr="00776500">
        <w:rPr>
          <w:rFonts w:eastAsia="Times New Roman" w:cs="Calibri"/>
          <w:szCs w:val="22"/>
        </w:rPr>
        <w:t>From: The Kestrel Design Group Team</w:t>
      </w:r>
    </w:p>
    <w:p w:rsidR="00821BE6" w:rsidRDefault="00821BE6" w:rsidP="00821BE6">
      <w:pPr>
        <w:autoSpaceDE w:val="0"/>
        <w:autoSpaceDN w:val="0"/>
        <w:adjustRightInd w:val="0"/>
        <w:jc w:val="center"/>
        <w:rPr>
          <w:rFonts w:eastAsia="Times New Roman" w:cs="Calibri"/>
          <w:szCs w:val="22"/>
        </w:rPr>
      </w:pPr>
      <w:r>
        <w:rPr>
          <w:rFonts w:eastAsia="Times New Roman" w:cs="Calibri"/>
          <w:szCs w:val="22"/>
        </w:rPr>
        <w:t>Date: October 1</w:t>
      </w:r>
      <w:r w:rsidR="00746A3C">
        <w:rPr>
          <w:rFonts w:eastAsia="Times New Roman" w:cs="Calibri"/>
          <w:szCs w:val="22"/>
        </w:rPr>
        <w:t>8</w:t>
      </w:r>
      <w:r>
        <w:rPr>
          <w:rFonts w:eastAsia="Times New Roman" w:cs="Calibri"/>
          <w:szCs w:val="22"/>
        </w:rPr>
        <w:t>, 2013</w:t>
      </w:r>
    </w:p>
    <w:p w:rsidR="00821BE6" w:rsidRDefault="00821BE6" w:rsidP="00821BE6">
      <w:pPr>
        <w:autoSpaceDE w:val="0"/>
        <w:autoSpaceDN w:val="0"/>
        <w:adjustRightInd w:val="0"/>
        <w:jc w:val="center"/>
        <w:rPr>
          <w:rFonts w:eastAsia="Times New Roman" w:cs="Calibri"/>
          <w:szCs w:val="22"/>
        </w:rPr>
      </w:pPr>
      <w:r w:rsidRPr="00746A3C">
        <w:rPr>
          <w:rFonts w:eastAsia="Times New Roman" w:cs="Calibri"/>
          <w:szCs w:val="22"/>
        </w:rPr>
        <w:t>Re: Contract CR5332 Objective</w:t>
      </w:r>
      <w:r w:rsidRPr="005C4112">
        <w:rPr>
          <w:rFonts w:eastAsia="Times New Roman" w:cs="Calibri"/>
          <w:szCs w:val="22"/>
        </w:rPr>
        <w:t xml:space="preserve"> 1 Task 12</w:t>
      </w:r>
    </w:p>
    <w:p w:rsidR="00821BE6" w:rsidRDefault="00821BE6" w:rsidP="00821BE6">
      <w:pPr>
        <w:autoSpaceDE w:val="0"/>
        <w:autoSpaceDN w:val="0"/>
        <w:adjustRightInd w:val="0"/>
        <w:rPr>
          <w:rFonts w:eastAsia="Times New Roman" w:cs="Calibri"/>
          <w:b/>
          <w:sz w:val="28"/>
          <w:szCs w:val="28"/>
        </w:rPr>
      </w:pPr>
    </w:p>
    <w:p w:rsidR="00821BE6" w:rsidRPr="005C4112" w:rsidRDefault="00821BE6" w:rsidP="00821BE6">
      <w:pPr>
        <w:autoSpaceDE w:val="0"/>
        <w:autoSpaceDN w:val="0"/>
        <w:adjustRightInd w:val="0"/>
        <w:rPr>
          <w:rFonts w:eastAsia="Times New Roman" w:cs="Calibri"/>
          <w:b/>
          <w:sz w:val="32"/>
          <w:szCs w:val="32"/>
        </w:rPr>
      </w:pPr>
      <w:r w:rsidRPr="005C4112">
        <w:rPr>
          <w:rFonts w:eastAsia="Times New Roman" w:cs="Calibri"/>
          <w:b/>
          <w:sz w:val="32"/>
          <w:szCs w:val="32"/>
        </w:rPr>
        <w:t>SCOPE</w:t>
      </w:r>
    </w:p>
    <w:p w:rsidR="00821BE6" w:rsidRPr="00837E5F" w:rsidRDefault="00821BE6" w:rsidP="00821BE6">
      <w:pPr>
        <w:autoSpaceDE w:val="0"/>
        <w:autoSpaceDN w:val="0"/>
        <w:adjustRightInd w:val="0"/>
        <w:rPr>
          <w:rFonts w:eastAsia="Times New Roman" w:cs="Calibri"/>
          <w:color w:val="76923C"/>
          <w:szCs w:val="22"/>
          <w:highlight w:val="yellow"/>
        </w:rPr>
      </w:pPr>
    </w:p>
    <w:p w:rsidR="00821BE6" w:rsidRDefault="00821BE6" w:rsidP="00821BE6">
      <w:pPr>
        <w:pStyle w:val="PlainText"/>
        <w:rPr>
          <w:rFonts w:ascii="Calibri" w:hAnsi="Calibri"/>
          <w:b/>
          <w:bCs/>
          <w:sz w:val="22"/>
          <w:szCs w:val="22"/>
        </w:rPr>
      </w:pPr>
      <w:r>
        <w:rPr>
          <w:rFonts w:ascii="Calibri" w:hAnsi="Calibri"/>
          <w:b/>
          <w:bCs/>
          <w:sz w:val="22"/>
          <w:szCs w:val="22"/>
        </w:rPr>
        <w:t>Obj1.Task 12: Prepare 5-10 Urban Forest and Storm Water Management Case Studies:</w:t>
      </w:r>
    </w:p>
    <w:p w:rsidR="00821BE6" w:rsidRPr="005E2A06" w:rsidRDefault="00821BE6" w:rsidP="00821BE6">
      <w:r>
        <w:t xml:space="preserve">Prepare a report summarizing 5-10 case studies of existing urban forestry efforts and programs.  At least half of the case studies will be representative of cold climates.  Case studies will cover different aspects of trees in urban settings (e.g. different species, </w:t>
      </w:r>
      <w:r w:rsidRPr="005E2A06">
        <w:t xml:space="preserve">types of tree BMPs) and include information about urban forestry programs and green infrastructure tree </w:t>
      </w:r>
      <w:r w:rsidRPr="00746A3C">
        <w:t>practices.  The case studies will include life cycle cost information.</w:t>
      </w:r>
    </w:p>
    <w:p w:rsidR="00821BE6" w:rsidRDefault="00821BE6" w:rsidP="00821BE6">
      <w:pPr>
        <w:autoSpaceDE w:val="0"/>
        <w:autoSpaceDN w:val="0"/>
        <w:adjustRightInd w:val="0"/>
        <w:ind w:left="720"/>
        <w:rPr>
          <w:rFonts w:eastAsia="Times New Roman" w:cs="Calibri"/>
          <w:szCs w:val="22"/>
        </w:rPr>
      </w:pPr>
    </w:p>
    <w:p w:rsidR="00821BE6" w:rsidRDefault="00821BE6" w:rsidP="00821BE6">
      <w:pPr>
        <w:rPr>
          <w:rFonts w:eastAsia="Times New Roman" w:cs="Calibri"/>
          <w:b/>
          <w:sz w:val="32"/>
          <w:szCs w:val="32"/>
        </w:rPr>
      </w:pPr>
      <w:r>
        <w:rPr>
          <w:rFonts w:eastAsia="Times New Roman" w:cs="Calibri"/>
          <w:b/>
          <w:sz w:val="32"/>
          <w:szCs w:val="32"/>
        </w:rPr>
        <w:t xml:space="preserve">CASE STUDIES </w:t>
      </w:r>
    </w:p>
    <w:p w:rsidR="00821BE6" w:rsidRDefault="00821BE6" w:rsidP="00A242B9">
      <w:pPr>
        <w:rPr>
          <w:rFonts w:eastAsia="Times New Roman" w:cs="Calibri"/>
          <w:b/>
          <w:color w:val="00B0F0"/>
          <w:sz w:val="32"/>
          <w:szCs w:val="32"/>
        </w:rPr>
      </w:pPr>
    </w:p>
    <w:p w:rsidR="00746A3C" w:rsidRDefault="00746A3C" w:rsidP="00746A3C">
      <w:pPr>
        <w:rPr>
          <w:rFonts w:eastAsia="Times New Roman" w:cs="Calibri"/>
          <w:b/>
          <w:color w:val="00B0F0"/>
          <w:sz w:val="32"/>
          <w:szCs w:val="32"/>
        </w:rPr>
      </w:pPr>
      <w:r>
        <w:rPr>
          <w:rFonts w:eastAsia="Times New Roman" w:cs="Calibri"/>
          <w:b/>
          <w:color w:val="00B0F0"/>
          <w:sz w:val="32"/>
          <w:szCs w:val="32"/>
        </w:rPr>
        <w:t>Maplewood Mall, Maplewood Minnesota</w:t>
      </w:r>
    </w:p>
    <w:p w:rsidR="00746A3C" w:rsidRDefault="00746A3C" w:rsidP="00746A3C">
      <w:pPr>
        <w:rPr>
          <w:rFonts w:eastAsia="Times New Roman" w:cs="Calibri"/>
          <w:b/>
          <w:szCs w:val="22"/>
        </w:rPr>
      </w:pPr>
    </w:p>
    <w:p w:rsidR="00746A3C" w:rsidRDefault="00746A3C" w:rsidP="00746A3C">
      <w:pPr>
        <w:rPr>
          <w:rFonts w:eastAsia="Times New Roman" w:cs="Calibri"/>
          <w:szCs w:val="22"/>
        </w:rPr>
      </w:pPr>
      <w:r>
        <w:rPr>
          <w:rFonts w:eastAsia="Times New Roman" w:cs="Calibri"/>
          <w:szCs w:val="22"/>
        </w:rPr>
        <w:t xml:space="preserve">As a part of the response to the </w:t>
      </w:r>
      <w:proofErr w:type="spellStart"/>
      <w:r>
        <w:rPr>
          <w:rFonts w:eastAsia="Times New Roman" w:cs="Calibri"/>
          <w:szCs w:val="22"/>
        </w:rPr>
        <w:t>Kohlman</w:t>
      </w:r>
      <w:proofErr w:type="spellEnd"/>
      <w:r>
        <w:rPr>
          <w:rFonts w:eastAsia="Times New Roman" w:cs="Calibri"/>
          <w:szCs w:val="22"/>
        </w:rPr>
        <w:t xml:space="preserve"> Lake TMDL (Total Maximum Daily Load) report, which calls for the reduction of phosphorus from both its watershed and the sediment in the lake bottom, the Maplewood Mall recently underwent a comprehensive redesign </w:t>
      </w:r>
      <w:r w:rsidRPr="00A200A0">
        <w:rPr>
          <w:rFonts w:eastAsia="Times New Roman" w:cs="Calibri"/>
          <w:szCs w:val="22"/>
        </w:rPr>
        <w:t xml:space="preserve">of </w:t>
      </w:r>
      <w:r>
        <w:rPr>
          <w:rFonts w:eastAsia="Times New Roman" w:cs="Calibri"/>
          <w:szCs w:val="22"/>
        </w:rPr>
        <w:t>its</w:t>
      </w:r>
      <w:r w:rsidRPr="00A200A0">
        <w:rPr>
          <w:rFonts w:eastAsia="Times New Roman" w:cs="Calibri"/>
          <w:szCs w:val="22"/>
        </w:rPr>
        <w:t xml:space="preserve"> 35 acre</w:t>
      </w:r>
      <w:r>
        <w:rPr>
          <w:rFonts w:eastAsia="Times New Roman" w:cs="Calibri"/>
          <w:szCs w:val="22"/>
        </w:rPr>
        <w:t xml:space="preserve"> parking lot.  The four-phase construction process of this redesign took place between 2009 and 2012.  This parking lot was designed by Barr Engineering Company on behalf of the Ramsey-Washington Metro Watershed District (who sponsored the project</w:t>
      </w:r>
      <w:r w:rsidRPr="00A36E45">
        <w:rPr>
          <w:rFonts w:eastAsia="Times New Roman" w:cs="Calibri"/>
          <w:szCs w:val="22"/>
        </w:rPr>
        <w:t>) and Simon Property Group (who owns Maplewood mall).  This redesign was completed with the intent of capturing one inch of runoff from 90% of the parking lot area, while reducing at least</w:t>
      </w:r>
      <w:r>
        <w:rPr>
          <w:rFonts w:eastAsia="Times New Roman" w:cs="Calibri"/>
          <w:szCs w:val="22"/>
        </w:rPr>
        <w:t xml:space="preserve"> 90</w:t>
      </w:r>
      <w:r w:rsidRPr="00A36E45">
        <w:rPr>
          <w:rFonts w:eastAsia="Times New Roman" w:cs="Calibri"/>
          <w:szCs w:val="22"/>
        </w:rPr>
        <w:t>% of the sediment load and 60% of the phosphorous load leaving the site.</w:t>
      </w:r>
      <w:r>
        <w:rPr>
          <w:rFonts w:eastAsia="Times New Roman" w:cs="Calibri"/>
          <w:szCs w:val="22"/>
        </w:rPr>
        <w:t xml:space="preserve">  </w:t>
      </w:r>
    </w:p>
    <w:p w:rsidR="00746A3C" w:rsidRDefault="00746A3C" w:rsidP="00746A3C">
      <w:pPr>
        <w:rPr>
          <w:rFonts w:eastAsia="Times New Roman" w:cs="Calibri"/>
          <w:szCs w:val="22"/>
        </w:rPr>
      </w:pPr>
    </w:p>
    <w:p w:rsidR="00746A3C" w:rsidRDefault="00746A3C" w:rsidP="00746A3C">
      <w:pPr>
        <w:rPr>
          <w:rFonts w:eastAsia="Times New Roman" w:cs="Calibri"/>
          <w:szCs w:val="22"/>
        </w:rPr>
      </w:pPr>
      <w:r w:rsidRPr="00405CFA">
        <w:rPr>
          <w:rFonts w:eastAsia="Times New Roman" w:cs="Calibri"/>
          <w:szCs w:val="22"/>
        </w:rPr>
        <w:t xml:space="preserve">To </w:t>
      </w:r>
      <w:r>
        <w:rPr>
          <w:rFonts w:eastAsia="Times New Roman" w:cs="Calibri"/>
          <w:szCs w:val="22"/>
        </w:rPr>
        <w:t xml:space="preserve">help </w:t>
      </w:r>
      <w:r w:rsidRPr="00405CFA">
        <w:rPr>
          <w:rFonts w:eastAsia="Times New Roman" w:cs="Calibri"/>
          <w:szCs w:val="22"/>
        </w:rPr>
        <w:t xml:space="preserve">meet the proposed </w:t>
      </w:r>
      <w:proofErr w:type="spellStart"/>
      <w:r w:rsidRPr="00405CFA">
        <w:rPr>
          <w:rFonts w:eastAsia="Times New Roman" w:cs="Calibri"/>
          <w:szCs w:val="22"/>
        </w:rPr>
        <w:t>stormwater</w:t>
      </w:r>
      <w:proofErr w:type="spellEnd"/>
      <w:r w:rsidRPr="00405CFA">
        <w:rPr>
          <w:rFonts w:eastAsia="Times New Roman" w:cs="Calibri"/>
          <w:szCs w:val="22"/>
        </w:rPr>
        <w:t xml:space="preserve"> goals, this project included 375 trees across the project site</w:t>
      </w:r>
      <w:r>
        <w:rPr>
          <w:rFonts w:eastAsia="Times New Roman" w:cs="Calibri"/>
          <w:szCs w:val="22"/>
        </w:rPr>
        <w:t xml:space="preserve">.  Two hundred trees were placed in tree trenches and 175 trees were placed in rainwater gardens.  This case study will focus on the planting methods for the trees planted within the tree trenches.  Each tree placed in a tree trench was planted using a Stockholm Tree Trench Method for </w:t>
      </w:r>
      <w:proofErr w:type="spellStart"/>
      <w:r>
        <w:rPr>
          <w:rFonts w:eastAsia="Times New Roman" w:cs="Calibri"/>
          <w:szCs w:val="22"/>
        </w:rPr>
        <w:t>Stormwater</w:t>
      </w:r>
      <w:proofErr w:type="spellEnd"/>
      <w:r>
        <w:rPr>
          <w:rFonts w:eastAsia="Times New Roman" w:cs="Calibri"/>
          <w:szCs w:val="22"/>
        </w:rPr>
        <w:t xml:space="preserve">.  </w:t>
      </w:r>
    </w:p>
    <w:p w:rsidR="00746A3C" w:rsidRDefault="00746A3C" w:rsidP="00746A3C">
      <w:pPr>
        <w:rPr>
          <w:rFonts w:eastAsia="Times New Roman" w:cs="Calibri"/>
          <w:szCs w:val="22"/>
        </w:rPr>
      </w:pPr>
    </w:p>
    <w:p w:rsidR="00746A3C" w:rsidRDefault="00746A3C" w:rsidP="00746A3C">
      <w:pPr>
        <w:rPr>
          <w:rFonts w:eastAsia="Times New Roman" w:cs="Calibri"/>
          <w:szCs w:val="22"/>
        </w:rPr>
      </w:pPr>
      <w:r>
        <w:rPr>
          <w:rFonts w:eastAsia="Times New Roman" w:cs="Calibri"/>
          <w:szCs w:val="22"/>
        </w:rPr>
        <w:t xml:space="preserve">The Stockholm Tree Trench Method uses angular granite rock to bear the load of the pavement profile and vehicular traffic above.  The void space between the angular granite was filled with soil, which is washed into the angular granite and the soil does not need to be compacted to support loads.  This non-compacted soil and remaining void space between the angular granite are then available for use by trees as both a growing medium and space for gaseous exchange to and from the roots.  </w:t>
      </w:r>
    </w:p>
    <w:p w:rsidR="00746A3C" w:rsidRDefault="00746A3C" w:rsidP="00746A3C">
      <w:pPr>
        <w:rPr>
          <w:rFonts w:eastAsia="Times New Roman" w:cs="Calibri"/>
          <w:szCs w:val="22"/>
        </w:rPr>
      </w:pPr>
    </w:p>
    <w:p w:rsidR="00746A3C" w:rsidRDefault="00746A3C" w:rsidP="00746A3C">
      <w:pPr>
        <w:rPr>
          <w:rFonts w:eastAsia="Times New Roman" w:cs="Calibri"/>
          <w:szCs w:val="22"/>
        </w:rPr>
      </w:pPr>
      <w:r>
        <w:rPr>
          <w:rFonts w:eastAsia="Times New Roman" w:cs="Calibri"/>
          <w:szCs w:val="22"/>
        </w:rPr>
        <w:lastRenderedPageBreak/>
        <w:t xml:space="preserve">Approximately 820 cubic feet of soil/angular granite and clear angular granite was provided per tree on average.  The average installed cost per tree using this method was $18,000.  This cost includes soil treatment and all other aspects of the tree trench installation such as storm sewers, asphalt pavement profile, concrete curb, tree grates, cages, etc.  The trees received supplemental watering via 15 gallon capacity gator bags for the first two years of growth.  Following the two-year establishment period, the trees will only receive water from above and below during rainfall events.  At the time of the writing of this case study, October 2013, the planted trees are in good to excellent condition.  When initially planted, the tree canopy covered less than 1% of the site, at 20 years </w:t>
      </w:r>
      <w:proofErr w:type="gramStart"/>
      <w:r>
        <w:rPr>
          <w:rFonts w:eastAsia="Times New Roman" w:cs="Calibri"/>
          <w:szCs w:val="22"/>
        </w:rPr>
        <w:t>growth,</w:t>
      </w:r>
      <w:proofErr w:type="gramEnd"/>
      <w:r>
        <w:rPr>
          <w:rFonts w:eastAsia="Times New Roman" w:cs="Calibri"/>
          <w:szCs w:val="22"/>
        </w:rPr>
        <w:t xml:space="preserve"> the trees are projected to cover 17% of the site with canopy.</w:t>
      </w:r>
    </w:p>
    <w:p w:rsidR="00746A3C" w:rsidRDefault="00746A3C" w:rsidP="00746A3C">
      <w:pPr>
        <w:rPr>
          <w:rFonts w:eastAsia="Times New Roman" w:cs="Calibri"/>
          <w:szCs w:val="22"/>
        </w:rPr>
      </w:pPr>
    </w:p>
    <w:p w:rsidR="00746A3C" w:rsidRDefault="00746A3C" w:rsidP="00746A3C">
      <w:pPr>
        <w:rPr>
          <w:rFonts w:eastAsia="Times New Roman" w:cs="Calibri"/>
          <w:szCs w:val="22"/>
        </w:rPr>
      </w:pPr>
      <w:r>
        <w:rPr>
          <w:rFonts w:eastAsia="Times New Roman" w:cs="Calibri"/>
          <w:szCs w:val="22"/>
        </w:rPr>
        <w:t>The designer stated that in future work using similar planting techniques they would modify their maintenance protocol to include biannual fertilization at the tree root ball for the first two years of growth (per the advice from the street tree specialists in Stockholm, Sweden) and use larger capacity gator bags to better facilitate watering during the first two years of growth.</w:t>
      </w:r>
    </w:p>
    <w:p w:rsidR="00746A3C" w:rsidRDefault="00746A3C" w:rsidP="00746A3C">
      <w:pPr>
        <w:rPr>
          <w:rFonts w:eastAsia="Times New Roman" w:cs="Calibri"/>
          <w:szCs w:val="22"/>
        </w:rPr>
      </w:pPr>
    </w:p>
    <w:p w:rsidR="00746A3C" w:rsidRDefault="00746A3C" w:rsidP="00746A3C">
      <w:pPr>
        <w:rPr>
          <w:rFonts w:eastAsia="Times New Roman" w:cs="Calibri"/>
          <w:szCs w:val="22"/>
        </w:rPr>
      </w:pPr>
      <w:r>
        <w:rPr>
          <w:rFonts w:eastAsia="Times New Roman" w:cs="Calibri"/>
          <w:szCs w:val="22"/>
        </w:rPr>
        <w:t xml:space="preserve">The </w:t>
      </w:r>
      <w:proofErr w:type="spellStart"/>
      <w:r>
        <w:rPr>
          <w:rFonts w:eastAsia="Times New Roman" w:cs="Calibri"/>
          <w:szCs w:val="22"/>
        </w:rPr>
        <w:t>stormwater</w:t>
      </w:r>
      <w:proofErr w:type="spellEnd"/>
      <w:r>
        <w:rPr>
          <w:rFonts w:eastAsia="Times New Roman" w:cs="Calibri"/>
          <w:szCs w:val="22"/>
        </w:rPr>
        <w:t xml:space="preserve"> goals of this project were as follows:</w:t>
      </w:r>
    </w:p>
    <w:p w:rsidR="00746A3C" w:rsidRDefault="00746A3C" w:rsidP="00746A3C">
      <w:pPr>
        <w:numPr>
          <w:ilvl w:val="0"/>
          <w:numId w:val="5"/>
        </w:numPr>
        <w:rPr>
          <w:rFonts w:eastAsia="Times New Roman" w:cs="Calibri"/>
          <w:szCs w:val="22"/>
        </w:rPr>
      </w:pPr>
      <w:r>
        <w:rPr>
          <w:rFonts w:eastAsia="Times New Roman" w:cs="Calibri"/>
          <w:szCs w:val="22"/>
        </w:rPr>
        <w:t>Determine the effectiveness of the tree trench systems in reducing pollutant loading and volume</w:t>
      </w:r>
    </w:p>
    <w:p w:rsidR="00746A3C" w:rsidRDefault="00746A3C" w:rsidP="00746A3C">
      <w:pPr>
        <w:numPr>
          <w:ilvl w:val="0"/>
          <w:numId w:val="5"/>
        </w:numPr>
        <w:rPr>
          <w:rFonts w:eastAsia="Times New Roman" w:cs="Calibri"/>
          <w:szCs w:val="22"/>
        </w:rPr>
      </w:pPr>
      <w:r>
        <w:rPr>
          <w:rFonts w:eastAsia="Times New Roman" w:cs="Calibri"/>
          <w:szCs w:val="22"/>
        </w:rPr>
        <w:t>Determine the effectiveness of the overall project in reducing pollutant loading and volume</w:t>
      </w:r>
    </w:p>
    <w:p w:rsidR="00746A3C" w:rsidRPr="00405CFA" w:rsidRDefault="00746A3C" w:rsidP="00746A3C">
      <w:pPr>
        <w:numPr>
          <w:ilvl w:val="0"/>
          <w:numId w:val="5"/>
        </w:numPr>
        <w:rPr>
          <w:rFonts w:eastAsia="Times New Roman" w:cs="Calibri"/>
          <w:szCs w:val="22"/>
        </w:rPr>
      </w:pPr>
      <w:r>
        <w:rPr>
          <w:rFonts w:eastAsia="Times New Roman" w:cs="Calibri"/>
          <w:szCs w:val="22"/>
        </w:rPr>
        <w:t>Monitor the use of the cistern during the first full season of its operation in order to determine water use and the frequency of cleaning required in the future.</w:t>
      </w:r>
    </w:p>
    <w:p w:rsidR="00746A3C" w:rsidRPr="001E6E30" w:rsidRDefault="00746A3C" w:rsidP="00746A3C">
      <w:pPr>
        <w:rPr>
          <w:rFonts w:eastAsia="Times New Roman" w:cs="Calibri"/>
          <w:szCs w:val="22"/>
        </w:rPr>
      </w:pPr>
    </w:p>
    <w:p w:rsidR="00746A3C" w:rsidRDefault="00746A3C" w:rsidP="00746A3C">
      <w:pPr>
        <w:rPr>
          <w:rFonts w:eastAsia="Times New Roman" w:cs="Calibri"/>
          <w:szCs w:val="22"/>
        </w:rPr>
      </w:pPr>
      <w:r w:rsidRPr="001E6E30">
        <w:rPr>
          <w:rFonts w:eastAsia="Times New Roman" w:cs="Calibri"/>
          <w:szCs w:val="22"/>
        </w:rPr>
        <w:t>In 2011 and 2012, Barr Engine</w:t>
      </w:r>
      <w:r>
        <w:rPr>
          <w:rFonts w:eastAsia="Times New Roman" w:cs="Calibri"/>
          <w:szCs w:val="22"/>
        </w:rPr>
        <w:t>ering Company worked with the Ramsey-</w:t>
      </w:r>
      <w:r w:rsidRPr="001E6E30">
        <w:rPr>
          <w:rFonts w:eastAsia="Times New Roman" w:cs="Calibri"/>
          <w:szCs w:val="22"/>
        </w:rPr>
        <w:t xml:space="preserve">Washington </w:t>
      </w:r>
      <w:r>
        <w:rPr>
          <w:rFonts w:eastAsia="Times New Roman" w:cs="Calibri"/>
          <w:szCs w:val="22"/>
        </w:rPr>
        <w:t>Metro Watershed District to develop a monitoring plan and to create an XPSWMM model to determine the reduction in runoff volume as a result of this project.</w:t>
      </w:r>
    </w:p>
    <w:p w:rsidR="00746A3C" w:rsidRDefault="00746A3C" w:rsidP="00746A3C">
      <w:pPr>
        <w:rPr>
          <w:rFonts w:eastAsia="Times New Roman" w:cs="Calibri"/>
          <w:szCs w:val="22"/>
        </w:rPr>
      </w:pPr>
    </w:p>
    <w:p w:rsidR="00746A3C" w:rsidRDefault="00746A3C" w:rsidP="00746A3C">
      <w:pPr>
        <w:rPr>
          <w:rFonts w:eastAsia="Times New Roman" w:cs="Calibri"/>
          <w:szCs w:val="22"/>
        </w:rPr>
      </w:pPr>
      <w:r>
        <w:rPr>
          <w:rFonts w:eastAsia="Times New Roman" w:cs="Calibri"/>
          <w:szCs w:val="22"/>
        </w:rPr>
        <w:t>The following monitoring was planned for 2013:</w:t>
      </w:r>
    </w:p>
    <w:p w:rsidR="00746A3C" w:rsidRDefault="00746A3C" w:rsidP="00746A3C">
      <w:pPr>
        <w:pStyle w:val="ListParagraph"/>
        <w:numPr>
          <w:ilvl w:val="0"/>
          <w:numId w:val="6"/>
        </w:numPr>
        <w:rPr>
          <w:rFonts w:ascii="Times New Roman" w:hAnsi="Times New Roman"/>
        </w:rPr>
      </w:pPr>
      <w:r>
        <w:t>Monitor rain gage levels</w:t>
      </w:r>
    </w:p>
    <w:p w:rsidR="00746A3C" w:rsidRDefault="00746A3C" w:rsidP="00746A3C">
      <w:pPr>
        <w:pStyle w:val="ListParagraph"/>
        <w:numPr>
          <w:ilvl w:val="0"/>
          <w:numId w:val="6"/>
        </w:numPr>
      </w:pPr>
      <w:r>
        <w:t>Monitor the east and south locations for water quality and quantity from post-project conditions</w:t>
      </w:r>
    </w:p>
    <w:p w:rsidR="00746A3C" w:rsidRDefault="00746A3C" w:rsidP="00746A3C">
      <w:pPr>
        <w:pStyle w:val="ListParagraph"/>
        <w:numPr>
          <w:ilvl w:val="0"/>
          <w:numId w:val="6"/>
        </w:numPr>
      </w:pPr>
      <w:r>
        <w:t xml:space="preserve">Record water levels in the entrance cistern while it is online.  </w:t>
      </w:r>
    </w:p>
    <w:p w:rsidR="00746A3C" w:rsidRDefault="00746A3C" w:rsidP="00746A3C">
      <w:pPr>
        <w:pStyle w:val="ListParagraph"/>
        <w:numPr>
          <w:ilvl w:val="0"/>
          <w:numId w:val="6"/>
        </w:numPr>
      </w:pPr>
      <w:r>
        <w:t>Monitor tree grove level loggers</w:t>
      </w:r>
    </w:p>
    <w:p w:rsidR="00746A3C" w:rsidRDefault="00746A3C" w:rsidP="00746A3C">
      <w:pPr>
        <w:pStyle w:val="ListParagraph"/>
        <w:numPr>
          <w:ilvl w:val="0"/>
          <w:numId w:val="6"/>
        </w:numPr>
      </w:pPr>
      <w:r>
        <w:t>Model (using rain gage data) to determine the reduction in runoff volume due to project</w:t>
      </w:r>
    </w:p>
    <w:p w:rsidR="00746A3C" w:rsidRDefault="00746A3C" w:rsidP="00746A3C">
      <w:pPr>
        <w:pStyle w:val="ListParagraph"/>
        <w:numPr>
          <w:ilvl w:val="0"/>
          <w:numId w:val="6"/>
        </w:numPr>
      </w:pPr>
      <w:r>
        <w:t>Analyze water quality data and tree grove level logging data, and</w:t>
      </w:r>
    </w:p>
    <w:p w:rsidR="00746A3C" w:rsidRDefault="00746A3C" w:rsidP="00746A3C">
      <w:pPr>
        <w:pStyle w:val="ListParagraph"/>
        <w:numPr>
          <w:ilvl w:val="0"/>
          <w:numId w:val="6"/>
        </w:numPr>
      </w:pPr>
      <w:r>
        <w:t>Develop a monitoring report to assess the effectiveness of the project.</w:t>
      </w:r>
    </w:p>
    <w:p w:rsidR="00746A3C" w:rsidRPr="00492CA2" w:rsidRDefault="00746A3C" w:rsidP="00746A3C">
      <w:pPr>
        <w:rPr>
          <w:rFonts w:eastAsia="Times New Roman" w:cs="Calibri"/>
          <w:szCs w:val="22"/>
        </w:rPr>
      </w:pPr>
      <w:r>
        <w:rPr>
          <w:rFonts w:eastAsia="Times New Roman" w:cs="Calibri"/>
          <w:szCs w:val="22"/>
        </w:rPr>
        <w:t xml:space="preserve">At the time of writing of this case study, the analysis of the data was still being completed and the monitoring report had not been released.  </w:t>
      </w:r>
    </w:p>
    <w:p w:rsidR="00746A3C" w:rsidRDefault="00746A3C" w:rsidP="00746A3C"/>
    <w:p w:rsidR="00746A3C" w:rsidRDefault="00746A3C" w:rsidP="00746A3C">
      <w:pPr>
        <w:shd w:val="clear" w:color="auto" w:fill="C6D9F1"/>
      </w:pPr>
      <w:r>
        <w:t>INSERT IMAGES 12.1-12.5</w:t>
      </w:r>
    </w:p>
    <w:p w:rsidR="00746A3C" w:rsidRDefault="00746A3C" w:rsidP="00746A3C">
      <w:pPr>
        <w:shd w:val="clear" w:color="auto" w:fill="C6D9F1"/>
        <w:rPr>
          <w:rFonts w:cs="Calibri"/>
          <w:iCs/>
          <w:color w:val="000000"/>
          <w:szCs w:val="22"/>
        </w:rPr>
      </w:pPr>
    </w:p>
    <w:p w:rsidR="00746A3C" w:rsidRDefault="00746A3C" w:rsidP="00746A3C">
      <w:pPr>
        <w:shd w:val="clear" w:color="auto" w:fill="C6D9F1"/>
      </w:pPr>
      <w:r w:rsidRPr="004C52B2">
        <w:t xml:space="preserve">Figure </w:t>
      </w:r>
      <w:r>
        <w:t>12.1</w:t>
      </w:r>
      <w:r w:rsidRPr="004C52B2">
        <w:t xml:space="preserve">: </w:t>
      </w:r>
      <w:r>
        <w:t>Maplewood Mall</w:t>
      </w:r>
      <w:r w:rsidRPr="004C52B2">
        <w:t xml:space="preserve">, </w:t>
      </w:r>
      <w:r>
        <w:t>Maplewood</w:t>
      </w:r>
      <w:r w:rsidRPr="004C52B2">
        <w:t xml:space="preserve">, MN, Image Courtesy of </w:t>
      </w:r>
      <w:r>
        <w:t>Barr Engineering Company</w:t>
      </w:r>
    </w:p>
    <w:p w:rsidR="00746A3C" w:rsidRPr="004C52B2" w:rsidRDefault="00746A3C" w:rsidP="00746A3C">
      <w:pPr>
        <w:shd w:val="clear" w:color="auto" w:fill="C6D9F1"/>
        <w:tabs>
          <w:tab w:val="left" w:pos="0"/>
        </w:tabs>
      </w:pPr>
      <w:r>
        <w:t>Description: This photo shows the excavated tree trench with the aggregate base and pipe system</w:t>
      </w:r>
    </w:p>
    <w:p w:rsidR="00746A3C" w:rsidRPr="004C52B2" w:rsidRDefault="00746A3C" w:rsidP="00746A3C">
      <w:pPr>
        <w:shd w:val="clear" w:color="auto" w:fill="C6D9F1"/>
      </w:pPr>
    </w:p>
    <w:p w:rsidR="00746A3C" w:rsidRDefault="00746A3C" w:rsidP="00746A3C">
      <w:pPr>
        <w:shd w:val="clear" w:color="auto" w:fill="C6D9F1"/>
      </w:pPr>
      <w:r w:rsidRPr="004C52B2">
        <w:lastRenderedPageBreak/>
        <w:t xml:space="preserve">Figure </w:t>
      </w:r>
      <w:r>
        <w:t>12.2</w:t>
      </w:r>
      <w:r w:rsidRPr="004C52B2">
        <w:t xml:space="preserve">: </w:t>
      </w:r>
      <w:r>
        <w:t>Maplewood Mall</w:t>
      </w:r>
      <w:r w:rsidRPr="004C52B2">
        <w:t xml:space="preserve">, </w:t>
      </w:r>
      <w:r>
        <w:t>Maplewood</w:t>
      </w:r>
      <w:r w:rsidRPr="004C52B2">
        <w:t xml:space="preserve">, MN, Image Courtesy of </w:t>
      </w:r>
      <w:r>
        <w:t>Barr Engineering Company</w:t>
      </w:r>
    </w:p>
    <w:p w:rsidR="00746A3C" w:rsidRPr="004C52B2" w:rsidRDefault="00746A3C" w:rsidP="00746A3C">
      <w:pPr>
        <w:shd w:val="clear" w:color="auto" w:fill="C6D9F1"/>
      </w:pPr>
      <w:r>
        <w:t>Description: This photo shows the soil being washed into the angular granite rock</w:t>
      </w:r>
    </w:p>
    <w:p w:rsidR="00746A3C" w:rsidRPr="004C52B2" w:rsidRDefault="00746A3C" w:rsidP="00746A3C">
      <w:pPr>
        <w:shd w:val="clear" w:color="auto" w:fill="C6D9F1"/>
      </w:pPr>
    </w:p>
    <w:p w:rsidR="00746A3C" w:rsidRDefault="00746A3C" w:rsidP="00746A3C">
      <w:pPr>
        <w:shd w:val="clear" w:color="auto" w:fill="C6D9F1"/>
      </w:pPr>
      <w:r w:rsidRPr="004C52B2">
        <w:t xml:space="preserve">Figure </w:t>
      </w:r>
      <w:r>
        <w:t>12.3</w:t>
      </w:r>
      <w:r w:rsidRPr="004C52B2">
        <w:t xml:space="preserve">: </w:t>
      </w:r>
      <w:r>
        <w:t>Maplewood Mall</w:t>
      </w:r>
      <w:r w:rsidRPr="004C52B2">
        <w:t xml:space="preserve">, </w:t>
      </w:r>
      <w:r>
        <w:t>Maplewood</w:t>
      </w:r>
      <w:r w:rsidRPr="004C52B2">
        <w:t xml:space="preserve">, MN, Image Courtesy of </w:t>
      </w:r>
      <w:r>
        <w:t>Barr Engineering Company</w:t>
      </w:r>
    </w:p>
    <w:p w:rsidR="00746A3C" w:rsidRPr="004C52B2" w:rsidRDefault="00746A3C" w:rsidP="00746A3C">
      <w:pPr>
        <w:shd w:val="clear" w:color="auto" w:fill="C6D9F1"/>
      </w:pPr>
      <w:r>
        <w:t>Description: This photo shows the completed project with installed trees</w:t>
      </w:r>
    </w:p>
    <w:p w:rsidR="00746A3C" w:rsidRPr="004C52B2" w:rsidRDefault="00746A3C" w:rsidP="00746A3C">
      <w:pPr>
        <w:shd w:val="clear" w:color="auto" w:fill="C6D9F1"/>
      </w:pPr>
    </w:p>
    <w:p w:rsidR="00746A3C" w:rsidRDefault="00746A3C" w:rsidP="00746A3C">
      <w:pPr>
        <w:shd w:val="clear" w:color="auto" w:fill="C6D9F1"/>
      </w:pPr>
      <w:r>
        <w:t>Figure 12.4</w:t>
      </w:r>
      <w:r w:rsidRPr="004C52B2">
        <w:t xml:space="preserve">: </w:t>
      </w:r>
      <w:r>
        <w:t>Maplewood Mall</w:t>
      </w:r>
      <w:r w:rsidRPr="004C52B2">
        <w:t xml:space="preserve">, </w:t>
      </w:r>
      <w:r>
        <w:t>Maplewood</w:t>
      </w:r>
      <w:r w:rsidRPr="004C52B2">
        <w:t xml:space="preserve">, MN, Image Courtesy of </w:t>
      </w:r>
      <w:r>
        <w:t>Barr Engineering Company</w:t>
      </w:r>
    </w:p>
    <w:p w:rsidR="00746A3C" w:rsidRPr="004C52B2" w:rsidRDefault="00746A3C" w:rsidP="00746A3C">
      <w:pPr>
        <w:shd w:val="clear" w:color="auto" w:fill="C6D9F1"/>
      </w:pPr>
      <w:r>
        <w:t>Description: This photo shows the detail of the tree protection and integrated educational signage</w:t>
      </w:r>
    </w:p>
    <w:p w:rsidR="00746A3C" w:rsidRPr="004C52B2" w:rsidRDefault="00746A3C" w:rsidP="00746A3C">
      <w:pPr>
        <w:shd w:val="clear" w:color="auto" w:fill="C6D9F1"/>
      </w:pPr>
    </w:p>
    <w:p w:rsidR="00746A3C" w:rsidRDefault="00746A3C" w:rsidP="00746A3C">
      <w:pPr>
        <w:shd w:val="clear" w:color="auto" w:fill="C6D9F1"/>
      </w:pPr>
      <w:r>
        <w:t>Figure 12.5</w:t>
      </w:r>
      <w:r w:rsidRPr="004C52B2">
        <w:t xml:space="preserve">: </w:t>
      </w:r>
      <w:r>
        <w:t>Maplewood Mall</w:t>
      </w:r>
      <w:r w:rsidRPr="004C52B2">
        <w:t xml:space="preserve">, </w:t>
      </w:r>
      <w:r>
        <w:t>Maplewood</w:t>
      </w:r>
      <w:r w:rsidRPr="004C52B2">
        <w:t xml:space="preserve">, MN, Image Courtesy of </w:t>
      </w:r>
      <w:r>
        <w:t>Barr Engineering Company</w:t>
      </w:r>
    </w:p>
    <w:p w:rsidR="00746A3C" w:rsidRPr="004C52B2" w:rsidRDefault="00746A3C" w:rsidP="00746A3C">
      <w:pPr>
        <w:shd w:val="clear" w:color="auto" w:fill="C6D9F1"/>
      </w:pPr>
      <w:r>
        <w:t>Description:  This photo shows the completed project in use</w:t>
      </w:r>
    </w:p>
    <w:p w:rsidR="00746A3C" w:rsidRDefault="00746A3C" w:rsidP="00746A3C">
      <w:pPr>
        <w:shd w:val="clear" w:color="auto" w:fill="C6D9F1"/>
        <w:rPr>
          <w:rFonts w:cs="Calibri"/>
          <w:iCs/>
          <w:color w:val="000000"/>
          <w:szCs w:val="22"/>
        </w:rPr>
      </w:pPr>
    </w:p>
    <w:p w:rsidR="00746A3C" w:rsidRDefault="00746A3C" w:rsidP="00746A3C">
      <w:pPr>
        <w:autoSpaceDE w:val="0"/>
        <w:autoSpaceDN w:val="0"/>
        <w:adjustRightInd w:val="0"/>
        <w:rPr>
          <w:rFonts w:cs="Calibri"/>
          <w:b/>
          <w:bCs/>
          <w:szCs w:val="22"/>
        </w:rPr>
      </w:pPr>
    </w:p>
    <w:p w:rsidR="00746A3C" w:rsidRDefault="00746A3C" w:rsidP="00746A3C">
      <w:pPr>
        <w:autoSpaceDE w:val="0"/>
        <w:autoSpaceDN w:val="0"/>
        <w:adjustRightInd w:val="0"/>
        <w:rPr>
          <w:rFonts w:cs="Calibri"/>
          <w:b/>
          <w:bCs/>
          <w:szCs w:val="22"/>
        </w:rPr>
      </w:pPr>
      <w:r>
        <w:rPr>
          <w:rFonts w:cs="Calibri"/>
          <w:b/>
          <w:bCs/>
          <w:szCs w:val="22"/>
        </w:rPr>
        <w:t>Project Summary:</w:t>
      </w:r>
    </w:p>
    <w:p w:rsidR="00746A3C" w:rsidRDefault="00746A3C" w:rsidP="00746A3C">
      <w:pPr>
        <w:numPr>
          <w:ilvl w:val="0"/>
          <w:numId w:val="2"/>
        </w:numPr>
        <w:autoSpaceDE w:val="0"/>
        <w:autoSpaceDN w:val="0"/>
        <w:adjustRightInd w:val="0"/>
        <w:rPr>
          <w:rFonts w:eastAsia="Times New Roman" w:cs="Calibri"/>
          <w:szCs w:val="22"/>
        </w:rPr>
      </w:pPr>
      <w:r>
        <w:rPr>
          <w:rFonts w:cs="Calibri"/>
          <w:b/>
          <w:bCs/>
          <w:szCs w:val="22"/>
        </w:rPr>
        <w:t xml:space="preserve">Owners: </w:t>
      </w:r>
      <w:r>
        <w:rPr>
          <w:rFonts w:eastAsia="Times New Roman" w:cs="Calibri"/>
          <w:szCs w:val="22"/>
        </w:rPr>
        <w:t>Ramsey-Washington Metro Watershed District (who sponsored the project) and Simon Property Group (who owns Maplewood mall)</w:t>
      </w:r>
    </w:p>
    <w:p w:rsidR="00746A3C" w:rsidRDefault="00746A3C" w:rsidP="00746A3C">
      <w:pPr>
        <w:numPr>
          <w:ilvl w:val="0"/>
          <w:numId w:val="2"/>
        </w:numPr>
        <w:autoSpaceDE w:val="0"/>
        <w:autoSpaceDN w:val="0"/>
        <w:adjustRightInd w:val="0"/>
        <w:rPr>
          <w:rFonts w:eastAsia="Times New Roman" w:cs="Calibri"/>
          <w:szCs w:val="22"/>
        </w:rPr>
      </w:pPr>
      <w:r w:rsidRPr="001535B5">
        <w:rPr>
          <w:rFonts w:eastAsia="Times New Roman" w:cs="Calibri"/>
          <w:b/>
          <w:szCs w:val="22"/>
        </w:rPr>
        <w:t>Designers:</w:t>
      </w:r>
      <w:r>
        <w:rPr>
          <w:rFonts w:eastAsia="Times New Roman" w:cs="Calibri"/>
          <w:szCs w:val="22"/>
        </w:rPr>
        <w:t xml:space="preserve"> Barr Engineering Company</w:t>
      </w:r>
    </w:p>
    <w:p w:rsidR="00746A3C" w:rsidRDefault="00746A3C" w:rsidP="00746A3C">
      <w:pPr>
        <w:numPr>
          <w:ilvl w:val="0"/>
          <w:numId w:val="2"/>
        </w:numPr>
        <w:autoSpaceDE w:val="0"/>
        <w:autoSpaceDN w:val="0"/>
        <w:adjustRightInd w:val="0"/>
        <w:rPr>
          <w:rFonts w:eastAsia="Times New Roman" w:cs="Calibri"/>
          <w:szCs w:val="22"/>
        </w:rPr>
      </w:pPr>
      <w:r w:rsidRPr="001535B5">
        <w:rPr>
          <w:rFonts w:eastAsia="Times New Roman" w:cs="Calibri"/>
          <w:b/>
          <w:szCs w:val="22"/>
        </w:rPr>
        <w:t>Year of completion:</w:t>
      </w:r>
      <w:r>
        <w:rPr>
          <w:rFonts w:eastAsia="Times New Roman" w:cs="Calibri"/>
          <w:szCs w:val="22"/>
        </w:rPr>
        <w:t xml:space="preserve"> 2012</w:t>
      </w:r>
    </w:p>
    <w:p w:rsidR="00746A3C" w:rsidRDefault="00746A3C" w:rsidP="00746A3C">
      <w:pPr>
        <w:numPr>
          <w:ilvl w:val="0"/>
          <w:numId w:val="2"/>
        </w:numPr>
        <w:autoSpaceDE w:val="0"/>
        <w:autoSpaceDN w:val="0"/>
        <w:adjustRightInd w:val="0"/>
        <w:rPr>
          <w:rFonts w:eastAsia="Times New Roman" w:cs="Calibri"/>
          <w:szCs w:val="22"/>
        </w:rPr>
      </w:pPr>
      <w:r w:rsidRPr="001535B5">
        <w:rPr>
          <w:rFonts w:eastAsia="Times New Roman" w:cs="Calibri"/>
          <w:b/>
          <w:szCs w:val="22"/>
        </w:rPr>
        <w:t>Tree Planting Method:</w:t>
      </w:r>
      <w:r>
        <w:rPr>
          <w:rFonts w:eastAsia="Times New Roman" w:cs="Calibri"/>
          <w:szCs w:val="22"/>
        </w:rPr>
        <w:t xml:space="preserve"> Stockholm Soil Trench Method</w:t>
      </w:r>
    </w:p>
    <w:p w:rsidR="00746A3C" w:rsidRPr="00A200A0" w:rsidRDefault="00746A3C" w:rsidP="00746A3C">
      <w:pPr>
        <w:numPr>
          <w:ilvl w:val="0"/>
          <w:numId w:val="2"/>
        </w:numPr>
        <w:autoSpaceDE w:val="0"/>
        <w:autoSpaceDN w:val="0"/>
        <w:adjustRightInd w:val="0"/>
        <w:rPr>
          <w:rFonts w:eastAsia="Times New Roman" w:cs="Calibri"/>
          <w:b/>
          <w:szCs w:val="22"/>
        </w:rPr>
      </w:pPr>
      <w:r w:rsidRPr="00A200A0">
        <w:rPr>
          <w:rFonts w:eastAsia="Times New Roman" w:cs="Calibri"/>
          <w:b/>
          <w:szCs w:val="22"/>
        </w:rPr>
        <w:t>Tree Species Used</w:t>
      </w:r>
      <w:r>
        <w:rPr>
          <w:rFonts w:eastAsia="Times New Roman" w:cs="Calibri"/>
          <w:b/>
          <w:szCs w:val="22"/>
        </w:rPr>
        <w:t xml:space="preserve"> in Planting Method</w:t>
      </w:r>
      <w:r w:rsidRPr="00A200A0">
        <w:rPr>
          <w:rFonts w:eastAsia="Times New Roman" w:cs="Calibri"/>
          <w:b/>
          <w:szCs w:val="22"/>
        </w:rPr>
        <w:t>:</w:t>
      </w:r>
      <w:r>
        <w:rPr>
          <w:rFonts w:eastAsia="Times New Roman" w:cs="Calibri"/>
          <w:b/>
          <w:szCs w:val="22"/>
        </w:rPr>
        <w:t xml:space="preserve"> </w:t>
      </w:r>
      <w:r w:rsidRPr="00A200A0">
        <w:rPr>
          <w:rFonts w:eastAsia="Times New Roman" w:cs="Calibri"/>
          <w:szCs w:val="22"/>
        </w:rPr>
        <w:t>Discovery Elm</w:t>
      </w:r>
      <w:r>
        <w:rPr>
          <w:rFonts w:eastAsia="Times New Roman" w:cs="Calibri"/>
          <w:szCs w:val="22"/>
        </w:rPr>
        <w:t xml:space="preserve"> (</w:t>
      </w:r>
      <w:proofErr w:type="spellStart"/>
      <w:r w:rsidRPr="006F7EFB">
        <w:rPr>
          <w:rFonts w:eastAsia="Times New Roman" w:cs="Calibri"/>
          <w:i/>
          <w:szCs w:val="22"/>
        </w:rPr>
        <w:t>Ulmus</w:t>
      </w:r>
      <w:proofErr w:type="spellEnd"/>
      <w:r w:rsidRPr="006F7EFB">
        <w:rPr>
          <w:rFonts w:eastAsia="Times New Roman" w:cs="Calibri"/>
          <w:i/>
          <w:szCs w:val="22"/>
        </w:rPr>
        <w:t xml:space="preserve"> </w:t>
      </w:r>
      <w:proofErr w:type="spellStart"/>
      <w:r w:rsidRPr="006F7EFB">
        <w:rPr>
          <w:rFonts w:eastAsia="Times New Roman" w:cs="Calibri"/>
          <w:i/>
          <w:szCs w:val="22"/>
        </w:rPr>
        <w:t>davidiana</w:t>
      </w:r>
      <w:proofErr w:type="spellEnd"/>
      <w:r w:rsidRPr="006F7EFB">
        <w:rPr>
          <w:rFonts w:eastAsia="Times New Roman" w:cs="Calibri"/>
          <w:i/>
          <w:szCs w:val="22"/>
        </w:rPr>
        <w:t xml:space="preserve"> 'Discovery'</w:t>
      </w:r>
      <w:r>
        <w:rPr>
          <w:rFonts w:eastAsia="Times New Roman" w:cs="Calibri"/>
          <w:szCs w:val="22"/>
        </w:rPr>
        <w:t>)</w:t>
      </w:r>
      <w:r w:rsidRPr="00A200A0">
        <w:rPr>
          <w:rFonts w:eastAsia="Times New Roman" w:cs="Calibri"/>
          <w:szCs w:val="22"/>
        </w:rPr>
        <w:t>, Skyline Honey Locust</w:t>
      </w:r>
      <w:r>
        <w:rPr>
          <w:rFonts w:eastAsia="Times New Roman" w:cs="Calibri"/>
          <w:szCs w:val="22"/>
        </w:rPr>
        <w:t xml:space="preserve"> (</w:t>
      </w:r>
      <w:proofErr w:type="spellStart"/>
      <w:r w:rsidRPr="006F7EFB">
        <w:rPr>
          <w:rFonts w:eastAsia="Times New Roman" w:cs="Calibri"/>
          <w:i/>
          <w:szCs w:val="22"/>
        </w:rPr>
        <w:t>Gleditsia</w:t>
      </w:r>
      <w:proofErr w:type="spellEnd"/>
      <w:r w:rsidRPr="006F7EFB">
        <w:rPr>
          <w:rFonts w:eastAsia="Times New Roman" w:cs="Calibri"/>
          <w:i/>
          <w:szCs w:val="22"/>
        </w:rPr>
        <w:t xml:space="preserve"> </w:t>
      </w:r>
      <w:proofErr w:type="spellStart"/>
      <w:r w:rsidRPr="006F7EFB">
        <w:rPr>
          <w:rFonts w:eastAsia="Times New Roman" w:cs="Calibri"/>
          <w:i/>
          <w:szCs w:val="22"/>
        </w:rPr>
        <w:t>tricanthos</w:t>
      </w:r>
      <w:proofErr w:type="spellEnd"/>
      <w:r w:rsidRPr="006F7EFB">
        <w:rPr>
          <w:rFonts w:eastAsia="Times New Roman" w:cs="Calibri"/>
          <w:i/>
          <w:szCs w:val="22"/>
        </w:rPr>
        <w:t xml:space="preserve"> var. </w:t>
      </w:r>
      <w:proofErr w:type="spellStart"/>
      <w:r w:rsidRPr="006F7EFB">
        <w:rPr>
          <w:rFonts w:eastAsia="Times New Roman" w:cs="Calibri"/>
          <w:i/>
          <w:szCs w:val="22"/>
        </w:rPr>
        <w:t>inermis</w:t>
      </w:r>
      <w:proofErr w:type="spellEnd"/>
      <w:r w:rsidRPr="006F7EFB">
        <w:rPr>
          <w:rFonts w:eastAsia="Times New Roman" w:cs="Calibri"/>
          <w:i/>
          <w:szCs w:val="22"/>
        </w:rPr>
        <w:t xml:space="preserve"> 'Skyline'</w:t>
      </w:r>
      <w:r>
        <w:rPr>
          <w:rFonts w:eastAsia="Times New Roman" w:cs="Calibri"/>
          <w:szCs w:val="22"/>
        </w:rPr>
        <w:t>)</w:t>
      </w:r>
      <w:r w:rsidRPr="00A200A0">
        <w:rPr>
          <w:rFonts w:eastAsia="Times New Roman" w:cs="Calibri"/>
          <w:szCs w:val="22"/>
        </w:rPr>
        <w:t xml:space="preserve">, Espresso Kentucky </w:t>
      </w:r>
      <w:proofErr w:type="spellStart"/>
      <w:r w:rsidRPr="00A200A0">
        <w:rPr>
          <w:rFonts w:eastAsia="Times New Roman" w:cs="Calibri"/>
          <w:szCs w:val="22"/>
        </w:rPr>
        <w:t>Coffeetree</w:t>
      </w:r>
      <w:proofErr w:type="spellEnd"/>
      <w:r>
        <w:rPr>
          <w:rFonts w:eastAsia="Times New Roman" w:cs="Calibri"/>
          <w:szCs w:val="22"/>
        </w:rPr>
        <w:t xml:space="preserve"> (</w:t>
      </w:r>
      <w:proofErr w:type="spellStart"/>
      <w:r w:rsidRPr="006F7EFB">
        <w:rPr>
          <w:rFonts w:eastAsia="Times New Roman" w:cs="Calibri"/>
          <w:i/>
          <w:szCs w:val="22"/>
        </w:rPr>
        <w:t>Gymnocladus</w:t>
      </w:r>
      <w:proofErr w:type="spellEnd"/>
      <w:r w:rsidRPr="006F7EFB">
        <w:rPr>
          <w:rFonts w:eastAsia="Times New Roman" w:cs="Calibri"/>
          <w:i/>
          <w:szCs w:val="22"/>
        </w:rPr>
        <w:t xml:space="preserve"> </w:t>
      </w:r>
      <w:proofErr w:type="spellStart"/>
      <w:r w:rsidRPr="006F7EFB">
        <w:rPr>
          <w:rFonts w:eastAsia="Times New Roman" w:cs="Calibri"/>
          <w:i/>
          <w:szCs w:val="22"/>
        </w:rPr>
        <w:t>dioicus</w:t>
      </w:r>
      <w:proofErr w:type="spellEnd"/>
      <w:r w:rsidRPr="006F7EFB">
        <w:rPr>
          <w:rFonts w:eastAsia="Times New Roman" w:cs="Calibri"/>
          <w:i/>
          <w:szCs w:val="22"/>
        </w:rPr>
        <w:t xml:space="preserve"> 'Espresso'</w:t>
      </w:r>
      <w:r>
        <w:rPr>
          <w:rFonts w:eastAsia="Times New Roman" w:cs="Calibri"/>
          <w:szCs w:val="22"/>
        </w:rPr>
        <w:t>)</w:t>
      </w:r>
      <w:r w:rsidRPr="00A200A0">
        <w:rPr>
          <w:rFonts w:eastAsia="Times New Roman" w:cs="Calibri"/>
          <w:szCs w:val="22"/>
        </w:rPr>
        <w:t>, Co</w:t>
      </w:r>
      <w:r>
        <w:rPr>
          <w:rFonts w:eastAsia="Times New Roman" w:cs="Calibri"/>
          <w:szCs w:val="22"/>
        </w:rPr>
        <w:t>mmon Hackberry (</w:t>
      </w:r>
      <w:proofErr w:type="spellStart"/>
      <w:r w:rsidRPr="006F7EFB">
        <w:rPr>
          <w:rFonts w:eastAsia="Times New Roman" w:cs="Calibri"/>
          <w:i/>
          <w:szCs w:val="22"/>
        </w:rPr>
        <w:t>Celtis</w:t>
      </w:r>
      <w:proofErr w:type="spellEnd"/>
      <w:r w:rsidRPr="006F7EFB">
        <w:rPr>
          <w:rFonts w:eastAsia="Times New Roman" w:cs="Calibri"/>
          <w:i/>
          <w:szCs w:val="22"/>
        </w:rPr>
        <w:t xml:space="preserve"> </w:t>
      </w:r>
      <w:proofErr w:type="spellStart"/>
      <w:r w:rsidRPr="006F7EFB">
        <w:rPr>
          <w:rFonts w:eastAsia="Times New Roman" w:cs="Calibri"/>
          <w:i/>
          <w:szCs w:val="22"/>
        </w:rPr>
        <w:t>occidentalis</w:t>
      </w:r>
      <w:proofErr w:type="spellEnd"/>
      <w:r>
        <w:rPr>
          <w:rFonts w:eastAsia="Times New Roman" w:cs="Calibri"/>
          <w:szCs w:val="22"/>
        </w:rPr>
        <w:t>), and Swamp White Oak (</w:t>
      </w:r>
      <w:proofErr w:type="spellStart"/>
      <w:r w:rsidRPr="006F7EFB">
        <w:rPr>
          <w:rFonts w:eastAsia="Times New Roman" w:cs="Calibri"/>
          <w:i/>
          <w:szCs w:val="22"/>
        </w:rPr>
        <w:t>Quercus</w:t>
      </w:r>
      <w:proofErr w:type="spellEnd"/>
      <w:r w:rsidRPr="006F7EFB">
        <w:rPr>
          <w:rFonts w:eastAsia="Times New Roman" w:cs="Calibri"/>
          <w:i/>
          <w:szCs w:val="22"/>
        </w:rPr>
        <w:t xml:space="preserve"> bicolor</w:t>
      </w:r>
      <w:r>
        <w:rPr>
          <w:rFonts w:eastAsia="Times New Roman" w:cs="Calibri"/>
          <w:szCs w:val="22"/>
        </w:rPr>
        <w:t>)</w:t>
      </w:r>
    </w:p>
    <w:p w:rsidR="00746A3C" w:rsidRDefault="00746A3C" w:rsidP="00746A3C">
      <w:pPr>
        <w:numPr>
          <w:ilvl w:val="0"/>
          <w:numId w:val="2"/>
        </w:numPr>
        <w:autoSpaceDE w:val="0"/>
        <w:autoSpaceDN w:val="0"/>
        <w:adjustRightInd w:val="0"/>
        <w:rPr>
          <w:rFonts w:eastAsia="Times New Roman" w:cs="Calibri"/>
          <w:szCs w:val="22"/>
        </w:rPr>
      </w:pPr>
      <w:r w:rsidRPr="00A200A0">
        <w:rPr>
          <w:rFonts w:eastAsia="Times New Roman" w:cs="Calibri"/>
          <w:b/>
          <w:szCs w:val="22"/>
        </w:rPr>
        <w:t>Number of trees in Planting Method</w:t>
      </w:r>
      <w:r>
        <w:rPr>
          <w:rFonts w:eastAsia="Times New Roman" w:cs="Calibri"/>
          <w:szCs w:val="22"/>
        </w:rPr>
        <w:t>: 200</w:t>
      </w:r>
    </w:p>
    <w:p w:rsidR="00746A3C" w:rsidRDefault="00746A3C" w:rsidP="00746A3C">
      <w:pPr>
        <w:numPr>
          <w:ilvl w:val="0"/>
          <w:numId w:val="2"/>
        </w:numPr>
        <w:autoSpaceDE w:val="0"/>
        <w:autoSpaceDN w:val="0"/>
        <w:adjustRightInd w:val="0"/>
        <w:rPr>
          <w:rFonts w:eastAsia="Times New Roman" w:cs="Calibri"/>
          <w:szCs w:val="22"/>
        </w:rPr>
      </w:pPr>
      <w:r w:rsidRPr="00A200A0">
        <w:rPr>
          <w:rFonts w:eastAsia="Times New Roman" w:cs="Calibri"/>
          <w:b/>
          <w:szCs w:val="22"/>
        </w:rPr>
        <w:t xml:space="preserve">Approximate </w:t>
      </w:r>
      <w:r>
        <w:rPr>
          <w:rFonts w:eastAsia="Times New Roman" w:cs="Calibri"/>
          <w:b/>
          <w:szCs w:val="22"/>
        </w:rPr>
        <w:t xml:space="preserve">Installed </w:t>
      </w:r>
      <w:r w:rsidRPr="00A200A0">
        <w:rPr>
          <w:rFonts w:eastAsia="Times New Roman" w:cs="Calibri"/>
          <w:b/>
          <w:szCs w:val="22"/>
        </w:rPr>
        <w:t xml:space="preserve">Cost Per Tree: </w:t>
      </w:r>
      <w:r w:rsidRPr="00A200A0">
        <w:rPr>
          <w:rFonts w:eastAsia="Times New Roman" w:cs="Calibri"/>
          <w:szCs w:val="22"/>
        </w:rPr>
        <w:t>$18,00</w:t>
      </w:r>
      <w:r>
        <w:rPr>
          <w:rFonts w:eastAsia="Times New Roman" w:cs="Calibri"/>
          <w:szCs w:val="22"/>
        </w:rPr>
        <w:t>0</w:t>
      </w:r>
    </w:p>
    <w:p w:rsidR="00746A3C" w:rsidRPr="00A200A0" w:rsidRDefault="00746A3C" w:rsidP="00746A3C">
      <w:pPr>
        <w:numPr>
          <w:ilvl w:val="0"/>
          <w:numId w:val="2"/>
        </w:numPr>
        <w:autoSpaceDE w:val="0"/>
        <w:autoSpaceDN w:val="0"/>
        <w:adjustRightInd w:val="0"/>
        <w:rPr>
          <w:rFonts w:eastAsia="Times New Roman" w:cs="Calibri"/>
          <w:b/>
          <w:szCs w:val="22"/>
        </w:rPr>
      </w:pPr>
      <w:proofErr w:type="spellStart"/>
      <w:r>
        <w:rPr>
          <w:rFonts w:eastAsia="Times New Roman" w:cs="Calibri"/>
          <w:b/>
          <w:szCs w:val="22"/>
        </w:rPr>
        <w:t>Stormwater</w:t>
      </w:r>
      <w:proofErr w:type="spellEnd"/>
      <w:r>
        <w:rPr>
          <w:rFonts w:eastAsia="Times New Roman" w:cs="Calibri"/>
          <w:b/>
          <w:szCs w:val="22"/>
        </w:rPr>
        <w:t xml:space="preserve"> Goals: </w:t>
      </w:r>
      <w:r w:rsidRPr="00A36E45">
        <w:rPr>
          <w:rFonts w:eastAsia="Times New Roman" w:cs="Calibri"/>
          <w:szCs w:val="22"/>
        </w:rPr>
        <w:t xml:space="preserve">capturing one inch of runoff from 90% of the parking lot area, while reducing at least </w:t>
      </w:r>
      <w:r>
        <w:rPr>
          <w:rFonts w:eastAsia="Times New Roman" w:cs="Calibri"/>
          <w:szCs w:val="22"/>
        </w:rPr>
        <w:t>90</w:t>
      </w:r>
      <w:r w:rsidRPr="00A36E45">
        <w:rPr>
          <w:rFonts w:eastAsia="Times New Roman" w:cs="Calibri"/>
          <w:szCs w:val="22"/>
        </w:rPr>
        <w:t>% of the sediment load and 60% of the phosphorous load leaving the site.</w:t>
      </w:r>
      <w:r>
        <w:rPr>
          <w:rFonts w:eastAsia="Times New Roman" w:cs="Calibri"/>
          <w:szCs w:val="22"/>
        </w:rPr>
        <w:t xml:space="preserve">  </w:t>
      </w:r>
    </w:p>
    <w:p w:rsidR="00746A3C" w:rsidRDefault="00746A3C" w:rsidP="00746A3C">
      <w:pPr>
        <w:numPr>
          <w:ilvl w:val="0"/>
          <w:numId w:val="2"/>
        </w:numPr>
        <w:autoSpaceDE w:val="0"/>
        <w:autoSpaceDN w:val="0"/>
        <w:adjustRightInd w:val="0"/>
        <w:rPr>
          <w:rFonts w:cs="Calibri"/>
          <w:szCs w:val="22"/>
        </w:rPr>
      </w:pPr>
      <w:r>
        <w:rPr>
          <w:rFonts w:cs="Calibri"/>
          <w:b/>
          <w:bCs/>
          <w:szCs w:val="22"/>
        </w:rPr>
        <w:t>Is the Site Accessible</w:t>
      </w:r>
      <w:r w:rsidRPr="00A61881">
        <w:rPr>
          <w:rFonts w:cs="Calibri"/>
          <w:b/>
          <w:bCs/>
          <w:szCs w:val="22"/>
        </w:rPr>
        <w:t>:</w:t>
      </w:r>
      <w:r>
        <w:rPr>
          <w:rFonts w:cs="Calibri"/>
          <w:szCs w:val="22"/>
        </w:rPr>
        <w:t xml:space="preserve"> Yes</w:t>
      </w:r>
    </w:p>
    <w:p w:rsidR="00746A3C" w:rsidRDefault="00746A3C" w:rsidP="00746A3C">
      <w:pPr>
        <w:rPr>
          <w:b/>
        </w:rPr>
      </w:pPr>
      <w:r>
        <w:rPr>
          <w:b/>
        </w:rPr>
        <w:t xml:space="preserve">    </w:t>
      </w:r>
    </w:p>
    <w:p w:rsidR="00746A3C" w:rsidRPr="001E2049" w:rsidRDefault="00746A3C" w:rsidP="00746A3C">
      <w:pPr>
        <w:rPr>
          <w:b/>
        </w:rPr>
      </w:pPr>
      <w:r w:rsidRPr="001E2049">
        <w:rPr>
          <w:b/>
        </w:rPr>
        <w:t>For more information, see:</w:t>
      </w:r>
    </w:p>
    <w:p w:rsidR="00746A3C" w:rsidRPr="004C4BB4" w:rsidRDefault="00746A3C" w:rsidP="00746A3C">
      <w:pPr>
        <w:numPr>
          <w:ilvl w:val="0"/>
          <w:numId w:val="1"/>
        </w:numPr>
        <w:autoSpaceDE w:val="0"/>
        <w:autoSpaceDN w:val="0"/>
        <w:spacing w:before="60" w:after="60"/>
        <w:rPr>
          <w:rFonts w:eastAsia="Times New Roman"/>
          <w:color w:val="000000"/>
        </w:rPr>
      </w:pPr>
      <w:r>
        <w:t>Ramsey-Washington Metro Watershed District</w:t>
      </w:r>
    </w:p>
    <w:p w:rsidR="00746A3C" w:rsidRDefault="00B05825" w:rsidP="00746A3C">
      <w:pPr>
        <w:autoSpaceDE w:val="0"/>
        <w:autoSpaceDN w:val="0"/>
        <w:spacing w:before="60" w:after="60"/>
        <w:ind w:left="720"/>
      </w:pPr>
      <w:hyperlink r:id="rId8" w:history="1">
        <w:r w:rsidR="00746A3C">
          <w:rPr>
            <w:rStyle w:val="Hyperlink"/>
          </w:rPr>
          <w:t>http://www.rwmwd.org/index.asp?Type=B_BASIC&amp;SEC=%7BDB475310-069F-4230-9E97-01E92FD50527%7D</w:t>
        </w:r>
      </w:hyperlink>
    </w:p>
    <w:p w:rsidR="00746A3C" w:rsidRDefault="00746A3C" w:rsidP="00746A3C">
      <w:pPr>
        <w:numPr>
          <w:ilvl w:val="0"/>
          <w:numId w:val="1"/>
        </w:numPr>
        <w:autoSpaceDE w:val="0"/>
        <w:autoSpaceDN w:val="0"/>
        <w:spacing w:before="60" w:after="60"/>
      </w:pPr>
      <w:r>
        <w:t>Retrofi</w:t>
      </w:r>
      <w:r w:rsidRPr="002839E5">
        <w:t xml:space="preserve">tting a Major Retail Mall for </w:t>
      </w:r>
      <w:proofErr w:type="spellStart"/>
      <w:r w:rsidRPr="002839E5">
        <w:t>Stormwater</w:t>
      </w:r>
      <w:proofErr w:type="spellEnd"/>
      <w:r w:rsidRPr="002839E5">
        <w:t xml:space="preserve"> Volume Reduction</w:t>
      </w:r>
    </w:p>
    <w:p w:rsidR="00746A3C" w:rsidRDefault="00B05825" w:rsidP="00746A3C">
      <w:pPr>
        <w:autoSpaceDE w:val="0"/>
        <w:autoSpaceDN w:val="0"/>
        <w:spacing w:before="60" w:after="60"/>
        <w:ind w:left="720"/>
      </w:pPr>
      <w:hyperlink r:id="rId9" w:history="1">
        <w:r w:rsidR="00746A3C">
          <w:rPr>
            <w:rStyle w:val="Hyperlink"/>
          </w:rPr>
          <w:t>http://www.rwmwd.org/vertical/sites/%7BAB493DE7-F6CB-4A58-AFE0-56D80D38CD24%7D/uploads/Maplewood_Mall_Land_and_Water_Sept-Oct2012.pdf</w:t>
        </w:r>
      </w:hyperlink>
    </w:p>
    <w:p w:rsidR="00746A3C" w:rsidRDefault="00746A3C" w:rsidP="00746A3C">
      <w:pPr>
        <w:numPr>
          <w:ilvl w:val="0"/>
          <w:numId w:val="1"/>
        </w:numPr>
        <w:autoSpaceDE w:val="0"/>
        <w:autoSpaceDN w:val="0"/>
        <w:spacing w:before="60" w:after="60"/>
      </w:pPr>
      <w:r>
        <w:t xml:space="preserve">Maplewood Mall Tree Trenches – Design and Impact on </w:t>
      </w:r>
      <w:proofErr w:type="spellStart"/>
      <w:r>
        <w:t>Stormwater</w:t>
      </w:r>
      <w:proofErr w:type="spellEnd"/>
      <w:r>
        <w:t xml:space="preserve">, Erin Anderson </w:t>
      </w:r>
      <w:proofErr w:type="spellStart"/>
      <w:r>
        <w:t>Wenz</w:t>
      </w:r>
      <w:proofErr w:type="spellEnd"/>
      <w:r>
        <w:t xml:space="preserve">, P.E., Barr Engineering Company </w:t>
      </w:r>
    </w:p>
    <w:p w:rsidR="00746A3C" w:rsidRDefault="00B05825" w:rsidP="00746A3C">
      <w:pPr>
        <w:autoSpaceDE w:val="0"/>
        <w:autoSpaceDN w:val="0"/>
        <w:spacing w:before="60" w:after="60"/>
        <w:ind w:left="720"/>
      </w:pPr>
      <w:hyperlink r:id="rId10" w:history="1">
        <w:r w:rsidR="00746A3C">
          <w:rPr>
            <w:rStyle w:val="Hyperlink"/>
          </w:rPr>
          <w:t>http://www.rwmwd.org/vertical/sites/%7BAB493DE7-F6CB-4A58-AFE0-56D80D38CD24%7D/uploads/Tree_trench_summary_April_24_2012.pdf</w:t>
        </w:r>
      </w:hyperlink>
    </w:p>
    <w:p w:rsidR="00746A3C" w:rsidRDefault="00746A3C" w:rsidP="00746A3C">
      <w:pPr>
        <w:rPr>
          <w:rFonts w:eastAsia="Times New Roman" w:cs="Calibri"/>
          <w:b/>
          <w:color w:val="00B0F0"/>
          <w:sz w:val="32"/>
          <w:szCs w:val="32"/>
        </w:rPr>
      </w:pPr>
      <w:r>
        <w:t xml:space="preserve">Maplewood Mall Rainwater Runoff Retrofit Project </w:t>
      </w:r>
      <w:hyperlink r:id="rId11" w:history="1">
        <w:r>
          <w:rPr>
            <w:rStyle w:val="Hyperlink"/>
          </w:rPr>
          <w:t>http://www.rwmwd.org/vertical/sites/%7BAB493DE7-F6CB-4A58-AFE0-56D80D38CD24%7D/uploads/MaplewoodMall_ProjectFlyer.pdf</w:t>
        </w:r>
      </w:hyperlink>
    </w:p>
    <w:p w:rsidR="00746A3C" w:rsidRDefault="00746A3C" w:rsidP="00A242B9">
      <w:pPr>
        <w:rPr>
          <w:rFonts w:eastAsia="Times New Roman" w:cs="Calibri"/>
          <w:b/>
          <w:color w:val="00B0F0"/>
          <w:sz w:val="32"/>
          <w:szCs w:val="32"/>
        </w:rPr>
      </w:pPr>
    </w:p>
    <w:p w:rsidR="00A242B9" w:rsidRDefault="00A242B9" w:rsidP="00A242B9">
      <w:pPr>
        <w:rPr>
          <w:rFonts w:eastAsia="Times New Roman" w:cs="Calibri"/>
          <w:b/>
          <w:color w:val="00B0F0"/>
          <w:sz w:val="32"/>
          <w:szCs w:val="32"/>
        </w:rPr>
      </w:pPr>
      <w:r>
        <w:rPr>
          <w:rFonts w:eastAsia="Times New Roman" w:cs="Calibri"/>
          <w:b/>
          <w:color w:val="00B0F0"/>
          <w:sz w:val="32"/>
          <w:szCs w:val="32"/>
        </w:rPr>
        <w:t>Central Corridor Green Line Integrated Tree Trench System, St. Paul and Minneapolis, Minnesota</w:t>
      </w:r>
    </w:p>
    <w:p w:rsidR="00A242B9" w:rsidRDefault="00A242B9" w:rsidP="00A242B9">
      <w:pPr>
        <w:rPr>
          <w:rFonts w:eastAsia="Times New Roman" w:cs="Calibri"/>
          <w:b/>
          <w:color w:val="00B0F0"/>
          <w:sz w:val="32"/>
          <w:szCs w:val="32"/>
        </w:rPr>
      </w:pPr>
    </w:p>
    <w:p w:rsidR="00A242B9" w:rsidRDefault="00A242B9" w:rsidP="00A242B9">
      <w:r w:rsidRPr="0015367F">
        <w:t>The Central Corridor</w:t>
      </w:r>
      <w:r>
        <w:t xml:space="preserve"> LRT line</w:t>
      </w:r>
      <w:r w:rsidRPr="0015367F">
        <w:t xml:space="preserve"> is located within </w:t>
      </w:r>
      <w:r>
        <w:t>a highly-</w:t>
      </w:r>
      <w:r w:rsidRPr="0015367F">
        <w:t xml:space="preserve">urbanized </w:t>
      </w:r>
      <w:r>
        <w:t xml:space="preserve">and heavily-paved corridor connecting downtown St. Paul and downtown Minneapolis.  This corridor is made up of 111 acres of impervious surface.  The </w:t>
      </w:r>
      <w:proofErr w:type="spellStart"/>
      <w:r>
        <w:t>stormwater</w:t>
      </w:r>
      <w:proofErr w:type="spellEnd"/>
      <w:r>
        <w:t xml:space="preserve"> runoff from the impervious surfaces ultimately drains to the Mississippi River via the municipal storm drain system and enters the Mississippi at fast speeds, carrying both sediment and pollutant loads.  Portions of the river are impaired for turbidity, nutrients, and bacteria.  </w:t>
      </w:r>
    </w:p>
    <w:p w:rsidR="00A242B9" w:rsidRDefault="00A242B9" w:rsidP="00A242B9"/>
    <w:p w:rsidR="00A242B9" w:rsidRDefault="00A242B9" w:rsidP="00A242B9">
      <w:r>
        <w:t xml:space="preserve">As this project is located within the jurisdiction of the Capitol Region Watershed District (CRWD), it was required to comply with the CRWDs rules for </w:t>
      </w:r>
      <w:proofErr w:type="spellStart"/>
      <w:r>
        <w:t>stormwater</w:t>
      </w:r>
      <w:proofErr w:type="spellEnd"/>
      <w:r>
        <w:t xml:space="preserve"> management.  These rules require that the site capture and retain the first inch of rainfall on site, reducing the volume of </w:t>
      </w:r>
      <w:proofErr w:type="spellStart"/>
      <w:r>
        <w:t>stormwater</w:t>
      </w:r>
      <w:proofErr w:type="spellEnd"/>
      <w:r>
        <w:t xml:space="preserve">. </w:t>
      </w:r>
    </w:p>
    <w:p w:rsidR="00A242B9" w:rsidRDefault="00A242B9" w:rsidP="00A242B9"/>
    <w:p w:rsidR="00A242B9" w:rsidRPr="00383393" w:rsidRDefault="00A242B9" w:rsidP="00A242B9">
      <w:r>
        <w:t xml:space="preserve">Four different green infrastructure practices were used in conjunction to help meet the requirements outlined by CRWD, but this case study focus on the integrated tree trench systems.  </w:t>
      </w:r>
      <w:r w:rsidRPr="00E244AF">
        <w:rPr>
          <w:rFonts w:eastAsia="Times New Roman" w:cs="Calibri"/>
          <w:szCs w:val="22"/>
        </w:rPr>
        <w:t xml:space="preserve">These </w:t>
      </w:r>
      <w:r>
        <w:rPr>
          <w:rFonts w:eastAsia="Times New Roman" w:cs="Calibri"/>
          <w:szCs w:val="22"/>
        </w:rPr>
        <w:t xml:space="preserve">systems stretch out along both sides of the corridor for over five miles of the LRT corridor.  The tree trench systems are approximately 10 feet wide, with a 3 foot deep profile of CU structural soil and 1.5 feet of clear aggregate below that.  These trenches provide approximately 792,000 cubic feet of CU structural soil in total for the project (approximately 634 cubic feet of CU structural soil per tree).  </w:t>
      </w:r>
    </w:p>
    <w:p w:rsidR="00A242B9" w:rsidRDefault="00A242B9" w:rsidP="00A242B9">
      <w:pPr>
        <w:rPr>
          <w:rFonts w:eastAsia="Times New Roman" w:cs="Calibri"/>
          <w:szCs w:val="22"/>
        </w:rPr>
      </w:pPr>
    </w:p>
    <w:p w:rsidR="00A242B9" w:rsidRDefault="00A242B9" w:rsidP="00A242B9">
      <w:r>
        <w:rPr>
          <w:rFonts w:eastAsia="Times New Roman" w:cs="Calibri"/>
          <w:szCs w:val="22"/>
        </w:rPr>
        <w:t xml:space="preserve">These tree trench systems are layered systems of trees, porous pavers, CU Structural Soil, drainage rock, and a 12" perforated PVC pipe that directs runoff from the street into the clear rock in the integrated tree trench systems.   Where possible and appropriate, these systems are paired with existing soils with high infiltration rates.  </w:t>
      </w:r>
      <w:r>
        <w:t>In addition to the structural components mentioned above, approximately 1,250 new trees have been planted within the integrated tree trenches.  The total bid for the integrated tree trench system was $3.29 million (approximately $2,632 per tree).  Please note that this bid was lump-sum and is likely low in regard to final costs.  The engineer's estimate for the system was approximately $6.0 million (approximately $4,800 per tree).</w:t>
      </w:r>
    </w:p>
    <w:p w:rsidR="00A242B9" w:rsidRDefault="00A242B9" w:rsidP="00A242B9">
      <w:pPr>
        <w:rPr>
          <w:rFonts w:eastAsia="Times New Roman" w:cs="Calibri"/>
          <w:szCs w:val="22"/>
        </w:rPr>
      </w:pPr>
    </w:p>
    <w:p w:rsidR="00A242B9" w:rsidRDefault="00A242B9" w:rsidP="00A242B9">
      <w:pPr>
        <w:rPr>
          <w:rFonts w:eastAsia="Times New Roman" w:cs="Calibri"/>
          <w:szCs w:val="22"/>
        </w:rPr>
      </w:pPr>
      <w:r>
        <w:rPr>
          <w:rFonts w:eastAsia="Times New Roman" w:cs="Calibri"/>
          <w:szCs w:val="22"/>
        </w:rPr>
        <w:t>The goals of the green infrastructure, including the integrated tree trench systems:</w:t>
      </w:r>
    </w:p>
    <w:p w:rsidR="00A242B9" w:rsidRDefault="00A242B9" w:rsidP="00A242B9">
      <w:pPr>
        <w:numPr>
          <w:ilvl w:val="0"/>
          <w:numId w:val="3"/>
        </w:numPr>
        <w:rPr>
          <w:rFonts w:eastAsia="Times New Roman" w:cs="Calibri"/>
          <w:szCs w:val="22"/>
        </w:rPr>
      </w:pPr>
      <w:r>
        <w:rPr>
          <w:rFonts w:eastAsia="Times New Roman" w:cs="Calibri"/>
          <w:szCs w:val="22"/>
        </w:rPr>
        <w:t xml:space="preserve">Treating </w:t>
      </w:r>
      <w:proofErr w:type="spellStart"/>
      <w:r>
        <w:rPr>
          <w:rFonts w:eastAsia="Times New Roman" w:cs="Calibri"/>
          <w:szCs w:val="22"/>
        </w:rPr>
        <w:t>stormwater</w:t>
      </w:r>
      <w:proofErr w:type="spellEnd"/>
      <w:r>
        <w:rPr>
          <w:rFonts w:eastAsia="Times New Roman" w:cs="Calibri"/>
          <w:szCs w:val="22"/>
        </w:rPr>
        <w:t xml:space="preserve"> runoff to remove sediments and other pollutants</w:t>
      </w:r>
    </w:p>
    <w:p w:rsidR="00A242B9" w:rsidRDefault="00A242B9" w:rsidP="00A242B9">
      <w:pPr>
        <w:numPr>
          <w:ilvl w:val="0"/>
          <w:numId w:val="3"/>
        </w:numPr>
        <w:rPr>
          <w:rFonts w:eastAsia="Times New Roman" w:cs="Calibri"/>
          <w:szCs w:val="22"/>
        </w:rPr>
      </w:pPr>
      <w:r>
        <w:rPr>
          <w:rFonts w:eastAsia="Times New Roman" w:cs="Calibri"/>
          <w:szCs w:val="22"/>
        </w:rPr>
        <w:t xml:space="preserve">Reducing the quantity and rate of </w:t>
      </w:r>
      <w:proofErr w:type="spellStart"/>
      <w:r>
        <w:rPr>
          <w:rFonts w:eastAsia="Times New Roman" w:cs="Calibri"/>
          <w:szCs w:val="22"/>
        </w:rPr>
        <w:t>stormwater</w:t>
      </w:r>
      <w:proofErr w:type="spellEnd"/>
      <w:r>
        <w:rPr>
          <w:rFonts w:eastAsia="Times New Roman" w:cs="Calibri"/>
          <w:szCs w:val="22"/>
        </w:rPr>
        <w:t xml:space="preserve"> runoff entering the Mississippi River </w:t>
      </w:r>
    </w:p>
    <w:p w:rsidR="00A242B9" w:rsidRDefault="00A242B9" w:rsidP="00A242B9">
      <w:pPr>
        <w:numPr>
          <w:ilvl w:val="0"/>
          <w:numId w:val="3"/>
        </w:numPr>
        <w:rPr>
          <w:rFonts w:eastAsia="Times New Roman" w:cs="Calibri"/>
          <w:szCs w:val="22"/>
        </w:rPr>
      </w:pPr>
      <w:r>
        <w:rPr>
          <w:rFonts w:eastAsia="Times New Roman" w:cs="Calibri"/>
          <w:szCs w:val="22"/>
        </w:rPr>
        <w:t>Infiltrating a significant portions of the street and sidewalk runoff</w:t>
      </w:r>
    </w:p>
    <w:p w:rsidR="00A242B9" w:rsidRDefault="00A242B9" w:rsidP="00A242B9">
      <w:pPr>
        <w:numPr>
          <w:ilvl w:val="0"/>
          <w:numId w:val="3"/>
        </w:numPr>
        <w:rPr>
          <w:rFonts w:eastAsia="Times New Roman" w:cs="Calibri"/>
          <w:szCs w:val="22"/>
        </w:rPr>
      </w:pPr>
      <w:r>
        <w:rPr>
          <w:rFonts w:eastAsia="Times New Roman" w:cs="Calibri"/>
          <w:szCs w:val="22"/>
        </w:rPr>
        <w:t>Increasing the amount of pervious surface in the right of way</w:t>
      </w:r>
    </w:p>
    <w:p w:rsidR="00A242B9" w:rsidRDefault="00A242B9" w:rsidP="00A242B9">
      <w:pPr>
        <w:numPr>
          <w:ilvl w:val="0"/>
          <w:numId w:val="3"/>
        </w:numPr>
        <w:rPr>
          <w:rFonts w:eastAsia="Times New Roman" w:cs="Calibri"/>
          <w:szCs w:val="22"/>
        </w:rPr>
      </w:pPr>
      <w:r>
        <w:rPr>
          <w:rFonts w:eastAsia="Times New Roman" w:cs="Calibri"/>
          <w:szCs w:val="22"/>
        </w:rPr>
        <w:t xml:space="preserve">Providing non-irrigated water source to the proposed trees.  </w:t>
      </w:r>
    </w:p>
    <w:p w:rsidR="00A242B9" w:rsidRPr="006073FF" w:rsidRDefault="00A242B9" w:rsidP="00A242B9">
      <w:pPr>
        <w:numPr>
          <w:ilvl w:val="0"/>
          <w:numId w:val="3"/>
        </w:numPr>
        <w:rPr>
          <w:rFonts w:eastAsia="Times New Roman" w:cs="Calibri"/>
          <w:szCs w:val="22"/>
        </w:rPr>
      </w:pPr>
      <w:r>
        <w:rPr>
          <w:rFonts w:eastAsia="Times New Roman" w:cs="Calibri"/>
          <w:szCs w:val="22"/>
        </w:rPr>
        <w:t>Enhancing livability/beauty of the corridor with streetscape enhancements and plantings.</w:t>
      </w:r>
    </w:p>
    <w:p w:rsidR="00A242B9" w:rsidRDefault="00A242B9" w:rsidP="00A242B9">
      <w:pPr>
        <w:rPr>
          <w:rFonts w:eastAsia="Times New Roman" w:cs="Calibri"/>
          <w:szCs w:val="22"/>
        </w:rPr>
      </w:pPr>
    </w:p>
    <w:p w:rsidR="00A242B9" w:rsidRDefault="00A242B9" w:rsidP="00A242B9">
      <w:pPr>
        <w:rPr>
          <w:rFonts w:eastAsia="Times New Roman" w:cs="Calibri"/>
          <w:szCs w:val="22"/>
        </w:rPr>
      </w:pPr>
      <w:r>
        <w:rPr>
          <w:rFonts w:eastAsia="Times New Roman" w:cs="Calibri"/>
          <w:szCs w:val="22"/>
        </w:rPr>
        <w:t>It is estimated that the green infrastructure practices will:</w:t>
      </w:r>
    </w:p>
    <w:p w:rsidR="00A242B9" w:rsidRDefault="00A242B9" w:rsidP="00A242B9">
      <w:pPr>
        <w:numPr>
          <w:ilvl w:val="0"/>
          <w:numId w:val="4"/>
        </w:numPr>
        <w:rPr>
          <w:rFonts w:eastAsia="Times New Roman" w:cs="Calibri"/>
          <w:szCs w:val="22"/>
        </w:rPr>
      </w:pPr>
      <w:r>
        <w:rPr>
          <w:rFonts w:eastAsia="Times New Roman" w:cs="Calibri"/>
          <w:szCs w:val="22"/>
        </w:rPr>
        <w:t>Reduce runoff volume by 3 acre feet per storm event (which includes total storage volume within the tree trench systems, pavers, and CU Soils plus an estimated 0.15 inch reduction per square foot of canopy for a 20-year-old tree for each species)</w:t>
      </w:r>
    </w:p>
    <w:p w:rsidR="00A242B9" w:rsidRDefault="00A242B9" w:rsidP="00A242B9">
      <w:pPr>
        <w:rPr>
          <w:rFonts w:eastAsia="Times New Roman" w:cs="Calibri"/>
          <w:szCs w:val="22"/>
        </w:rPr>
      </w:pPr>
    </w:p>
    <w:p w:rsidR="00A242B9" w:rsidRDefault="00A242B9" w:rsidP="00A242B9">
      <w:pPr>
        <w:rPr>
          <w:rFonts w:eastAsia="Times New Roman" w:cs="Calibri"/>
          <w:szCs w:val="22"/>
        </w:rPr>
      </w:pPr>
      <w:r>
        <w:rPr>
          <w:rFonts w:eastAsia="Times New Roman" w:cs="Calibri"/>
          <w:szCs w:val="22"/>
        </w:rPr>
        <w:lastRenderedPageBreak/>
        <w:t>Monitoring is taking place along the integrated tree trench systems, which includes the following:</w:t>
      </w:r>
    </w:p>
    <w:p w:rsidR="00A242B9" w:rsidRDefault="00A242B9" w:rsidP="00A242B9">
      <w:pPr>
        <w:numPr>
          <w:ilvl w:val="0"/>
          <w:numId w:val="4"/>
        </w:numPr>
        <w:rPr>
          <w:rFonts w:eastAsia="Times New Roman" w:cs="Calibri"/>
          <w:szCs w:val="22"/>
        </w:rPr>
      </w:pPr>
      <w:r>
        <w:rPr>
          <w:rFonts w:eastAsia="Times New Roman" w:cs="Calibri"/>
          <w:szCs w:val="22"/>
        </w:rPr>
        <w:t>Water level and drawdown information with pressure transducer</w:t>
      </w:r>
    </w:p>
    <w:p w:rsidR="00A242B9" w:rsidRDefault="00A242B9" w:rsidP="00A242B9">
      <w:pPr>
        <w:numPr>
          <w:ilvl w:val="0"/>
          <w:numId w:val="4"/>
        </w:numPr>
        <w:rPr>
          <w:rFonts w:eastAsia="Times New Roman" w:cs="Calibri"/>
          <w:szCs w:val="22"/>
        </w:rPr>
      </w:pPr>
      <w:r>
        <w:rPr>
          <w:rFonts w:eastAsia="Times New Roman" w:cs="Calibri"/>
          <w:szCs w:val="22"/>
        </w:rPr>
        <w:t>Temperature sensors at 1 and 2.5 feet below the pavers</w:t>
      </w:r>
    </w:p>
    <w:p w:rsidR="00A242B9" w:rsidRDefault="00A242B9" w:rsidP="00A242B9">
      <w:pPr>
        <w:numPr>
          <w:ilvl w:val="0"/>
          <w:numId w:val="4"/>
        </w:numPr>
        <w:rPr>
          <w:rFonts w:eastAsia="Times New Roman" w:cs="Calibri"/>
          <w:szCs w:val="22"/>
        </w:rPr>
      </w:pPr>
      <w:r>
        <w:rPr>
          <w:rFonts w:eastAsia="Times New Roman" w:cs="Calibri"/>
          <w:szCs w:val="22"/>
        </w:rPr>
        <w:t>Watermark moisture sensors at .5. 1.5. 2.0. and 3.0 foot depth (electrical resistance granular matrix sensor)</w:t>
      </w:r>
    </w:p>
    <w:p w:rsidR="00A242B9" w:rsidRDefault="00A242B9" w:rsidP="00A242B9">
      <w:pPr>
        <w:numPr>
          <w:ilvl w:val="0"/>
          <w:numId w:val="4"/>
        </w:numPr>
        <w:rPr>
          <w:rFonts w:eastAsia="Times New Roman" w:cs="Calibri"/>
          <w:szCs w:val="22"/>
        </w:rPr>
      </w:pPr>
      <w:r>
        <w:rPr>
          <w:rFonts w:eastAsia="Times New Roman" w:cs="Calibri"/>
          <w:szCs w:val="22"/>
        </w:rPr>
        <w:t>Watermark Monitor Data Logger</w:t>
      </w:r>
    </w:p>
    <w:p w:rsidR="00A242B9" w:rsidRDefault="00A242B9" w:rsidP="00A242B9"/>
    <w:p w:rsidR="00A242B9" w:rsidRPr="004D0CFF" w:rsidRDefault="00A242B9" w:rsidP="00A242B9">
      <w:pPr>
        <w:shd w:val="clear" w:color="auto" w:fill="C6D9F1"/>
      </w:pPr>
      <w:r w:rsidRPr="004D0CFF">
        <w:t>INSERT IMAGES 12.6-12.13</w:t>
      </w:r>
    </w:p>
    <w:p w:rsidR="00A242B9" w:rsidRPr="004D0CFF" w:rsidRDefault="00A242B9" w:rsidP="00A242B9">
      <w:pPr>
        <w:shd w:val="clear" w:color="auto" w:fill="C6D9F1"/>
        <w:rPr>
          <w:rFonts w:cs="Calibri"/>
          <w:iCs/>
          <w:szCs w:val="22"/>
        </w:rPr>
      </w:pPr>
    </w:p>
    <w:p w:rsidR="00A242B9" w:rsidRDefault="00A242B9" w:rsidP="00A242B9">
      <w:pPr>
        <w:shd w:val="clear" w:color="auto" w:fill="C6D9F1"/>
      </w:pPr>
      <w:r w:rsidRPr="004D0CFF">
        <w:t>Figure 12.6, CC LRT, Minneapolis/St. Paul Minnesota, Image Courtesy of Capit</w:t>
      </w:r>
      <w:r>
        <w:t>o</w:t>
      </w:r>
      <w:r w:rsidRPr="004D0CFF">
        <w:t>l Region Watershed District</w:t>
      </w:r>
    </w:p>
    <w:p w:rsidR="00A242B9" w:rsidRPr="004D0CFF" w:rsidRDefault="00A242B9" w:rsidP="00A242B9">
      <w:pPr>
        <w:shd w:val="clear" w:color="auto" w:fill="C6D9F1"/>
      </w:pPr>
      <w:r>
        <w:t>Description: This image shows a detail of the Integrated Tree Trench System</w:t>
      </w:r>
    </w:p>
    <w:p w:rsidR="00A242B9" w:rsidRDefault="00A242B9" w:rsidP="00A242B9">
      <w:pPr>
        <w:shd w:val="clear" w:color="auto" w:fill="C6D9F1"/>
        <w:rPr>
          <w:color w:val="FF0000"/>
        </w:rPr>
      </w:pPr>
    </w:p>
    <w:p w:rsidR="00A242B9" w:rsidRDefault="00A242B9" w:rsidP="00A242B9">
      <w:pPr>
        <w:shd w:val="clear" w:color="auto" w:fill="C6D9F1"/>
      </w:pPr>
      <w:r w:rsidRPr="004D0CFF">
        <w:t>Figure 12.7, CC LRT, Minneapolis/St. Paul Minnesota, Image Courtesy of Capit</w:t>
      </w:r>
      <w:r>
        <w:t>o</w:t>
      </w:r>
      <w:r w:rsidRPr="004D0CFF">
        <w:t>l Region Watershed District</w:t>
      </w:r>
    </w:p>
    <w:p w:rsidR="00A242B9" w:rsidRPr="004D0CFF" w:rsidRDefault="00A242B9" w:rsidP="00A242B9">
      <w:pPr>
        <w:shd w:val="clear" w:color="auto" w:fill="C6D9F1"/>
      </w:pPr>
      <w:r>
        <w:t>Description: This section shows how water flows into and out of the Integrated Tree Trench System</w:t>
      </w:r>
    </w:p>
    <w:p w:rsidR="00A242B9" w:rsidRDefault="00A242B9" w:rsidP="00A242B9">
      <w:pPr>
        <w:shd w:val="clear" w:color="auto" w:fill="C6D9F1"/>
      </w:pPr>
      <w:r w:rsidRPr="004D0CFF">
        <w:t>Figure 12.8, CC LRT, Minneapolis/St. Paul Minnesota, Image Courtesy of Capit</w:t>
      </w:r>
      <w:r>
        <w:t>o</w:t>
      </w:r>
      <w:r w:rsidRPr="004D0CFF">
        <w:t>l Region Watershed District</w:t>
      </w:r>
    </w:p>
    <w:p w:rsidR="00A242B9" w:rsidRPr="004D0CFF" w:rsidRDefault="00A242B9" w:rsidP="00A242B9">
      <w:pPr>
        <w:shd w:val="clear" w:color="auto" w:fill="C6D9F1"/>
      </w:pPr>
      <w:r>
        <w:t>Description: This section shows how water flows into and out of the Integrated Tree Trench System</w:t>
      </w:r>
    </w:p>
    <w:p w:rsidR="00A242B9" w:rsidRPr="004D0CFF" w:rsidRDefault="00A242B9" w:rsidP="00A242B9">
      <w:pPr>
        <w:shd w:val="clear" w:color="auto" w:fill="C6D9F1"/>
      </w:pPr>
    </w:p>
    <w:p w:rsidR="00A242B9" w:rsidRDefault="00A242B9" w:rsidP="00A242B9">
      <w:pPr>
        <w:shd w:val="clear" w:color="auto" w:fill="C6D9F1"/>
      </w:pPr>
      <w:r w:rsidRPr="004D0CFF">
        <w:t>Figure 12.9, CC LRT, Minneapolis/St. Paul Minnesota, Image Courtesy of Capit</w:t>
      </w:r>
      <w:r>
        <w:t>o</w:t>
      </w:r>
      <w:r w:rsidRPr="004D0CFF">
        <w:t>l Region Watershed District</w:t>
      </w:r>
    </w:p>
    <w:p w:rsidR="00A242B9" w:rsidRPr="004D0CFF" w:rsidRDefault="00A242B9" w:rsidP="00A242B9">
      <w:pPr>
        <w:shd w:val="clear" w:color="auto" w:fill="C6D9F1"/>
      </w:pPr>
      <w:r>
        <w:t>Description: This photo shows a close-up of CU Structural Soil</w:t>
      </w:r>
    </w:p>
    <w:p w:rsidR="00A242B9" w:rsidRPr="004D0CFF" w:rsidRDefault="00A242B9" w:rsidP="00A242B9">
      <w:pPr>
        <w:shd w:val="clear" w:color="auto" w:fill="C6D9F1"/>
      </w:pPr>
    </w:p>
    <w:p w:rsidR="00A242B9" w:rsidRPr="004D0CFF" w:rsidRDefault="00A242B9" w:rsidP="00A242B9">
      <w:pPr>
        <w:shd w:val="clear" w:color="auto" w:fill="C6D9F1"/>
      </w:pPr>
      <w:r w:rsidRPr="004D0CFF">
        <w:t>Figure 12.10, CC LRT, Minneapolis/St. Paul Minnesota, Image Courtesy of Capit</w:t>
      </w:r>
      <w:r>
        <w:t>o</w:t>
      </w:r>
      <w:r w:rsidRPr="004D0CFF">
        <w:t>l Region Watershed District</w:t>
      </w:r>
    </w:p>
    <w:p w:rsidR="00A242B9" w:rsidRDefault="00A242B9" w:rsidP="00A242B9">
      <w:pPr>
        <w:shd w:val="clear" w:color="auto" w:fill="C6D9F1"/>
      </w:pPr>
      <w:r>
        <w:t>Description: This photo shows the CU Structural Soil being placed</w:t>
      </w:r>
    </w:p>
    <w:p w:rsidR="00A242B9" w:rsidRDefault="00A242B9" w:rsidP="00A242B9">
      <w:pPr>
        <w:shd w:val="clear" w:color="auto" w:fill="C6D9F1"/>
      </w:pPr>
    </w:p>
    <w:p w:rsidR="00A242B9" w:rsidRDefault="00A242B9" w:rsidP="00A242B9">
      <w:pPr>
        <w:shd w:val="clear" w:color="auto" w:fill="C6D9F1"/>
      </w:pPr>
      <w:r w:rsidRPr="004D0CFF">
        <w:t xml:space="preserve">Figure 12.11, CC LRT, Minneapolis/St. Paul Minnesota, Image Courtesy of </w:t>
      </w:r>
      <w:r>
        <w:t>Dwayne Stenlund</w:t>
      </w:r>
    </w:p>
    <w:p w:rsidR="00A242B9" w:rsidRDefault="00A242B9" w:rsidP="00A242B9">
      <w:pPr>
        <w:shd w:val="clear" w:color="auto" w:fill="C6D9F1"/>
      </w:pPr>
      <w:r>
        <w:t>Description: This photo shows how stockpile covers were used over the CU Structural Soil for temporary sediment and erosion control</w:t>
      </w:r>
    </w:p>
    <w:p w:rsidR="00A242B9" w:rsidRPr="004D0CFF" w:rsidRDefault="00A242B9" w:rsidP="00A242B9">
      <w:pPr>
        <w:shd w:val="clear" w:color="auto" w:fill="C6D9F1"/>
      </w:pPr>
    </w:p>
    <w:p w:rsidR="00A242B9" w:rsidRDefault="00A242B9" w:rsidP="00A242B9">
      <w:pPr>
        <w:shd w:val="clear" w:color="auto" w:fill="C6D9F1"/>
      </w:pPr>
      <w:r w:rsidRPr="004D0CFF">
        <w:t>Figure 12.1</w:t>
      </w:r>
      <w:r>
        <w:t>2</w:t>
      </w:r>
      <w:r w:rsidRPr="004D0CFF">
        <w:t>, CC LRT, Minneapolis/St. Paul Minnesota, Image Courtesy of Capit</w:t>
      </w:r>
      <w:r>
        <w:t>o</w:t>
      </w:r>
      <w:r w:rsidRPr="004D0CFF">
        <w:t xml:space="preserve">l </w:t>
      </w:r>
      <w:r>
        <w:t>Region Watershed District</w:t>
      </w:r>
    </w:p>
    <w:p w:rsidR="00A242B9" w:rsidRDefault="00A242B9" w:rsidP="00A242B9">
      <w:pPr>
        <w:shd w:val="clear" w:color="auto" w:fill="C6D9F1"/>
      </w:pPr>
      <w:r>
        <w:t>Description: This photo shows the finished porous pavement surface treatment</w:t>
      </w:r>
    </w:p>
    <w:p w:rsidR="00A242B9" w:rsidRPr="004D0CFF" w:rsidRDefault="00A242B9" w:rsidP="00A242B9">
      <w:pPr>
        <w:shd w:val="clear" w:color="auto" w:fill="C6D9F1"/>
      </w:pPr>
    </w:p>
    <w:p w:rsidR="00A242B9" w:rsidRDefault="00A242B9" w:rsidP="00A242B9">
      <w:pPr>
        <w:shd w:val="clear" w:color="auto" w:fill="C6D9F1"/>
      </w:pPr>
      <w:r w:rsidRPr="004D0CFF">
        <w:t>Figure 12.1</w:t>
      </w:r>
      <w:r>
        <w:t>3</w:t>
      </w:r>
      <w:r w:rsidRPr="004D0CFF">
        <w:t>, CC LRT, Minneapolis/St. Paul Minnesota, Image Courtesy of Capit</w:t>
      </w:r>
      <w:r>
        <w:t>o</w:t>
      </w:r>
      <w:r w:rsidRPr="004D0CFF">
        <w:t>l Region Watershed District</w:t>
      </w:r>
    </w:p>
    <w:p w:rsidR="00A242B9" w:rsidRPr="004D0CFF" w:rsidRDefault="00A242B9" w:rsidP="00A242B9">
      <w:pPr>
        <w:shd w:val="clear" w:color="auto" w:fill="C6D9F1"/>
      </w:pPr>
      <w:r>
        <w:t>Description: This photo shows how trees were planted in the CU Structural Soil</w:t>
      </w:r>
    </w:p>
    <w:p w:rsidR="00A242B9" w:rsidRPr="004D0CFF" w:rsidRDefault="00A242B9" w:rsidP="00A242B9">
      <w:pPr>
        <w:shd w:val="clear" w:color="auto" w:fill="C6D9F1"/>
      </w:pPr>
    </w:p>
    <w:p w:rsidR="00A242B9" w:rsidRPr="004D0CFF" w:rsidRDefault="00A242B9" w:rsidP="00A242B9">
      <w:pPr>
        <w:shd w:val="clear" w:color="auto" w:fill="C6D9F1"/>
      </w:pPr>
      <w:r w:rsidRPr="004D0CFF">
        <w:t>Figure 12.1</w:t>
      </w:r>
      <w:r>
        <w:t>4</w:t>
      </w:r>
      <w:r w:rsidRPr="004D0CFF">
        <w:t>, CC LRT, Minneapolis/St. Paul Minnesota, Image Courtesy</w:t>
      </w:r>
      <w:r>
        <w:t xml:space="preserve"> of</w:t>
      </w:r>
      <w:r w:rsidRPr="004D0CFF">
        <w:t xml:space="preserve"> Capit</w:t>
      </w:r>
      <w:r>
        <w:t>o</w:t>
      </w:r>
      <w:r w:rsidRPr="004D0CFF">
        <w:t>l Region Watershed District</w:t>
      </w:r>
    </w:p>
    <w:p w:rsidR="00A242B9" w:rsidRDefault="00A242B9" w:rsidP="00A242B9">
      <w:pPr>
        <w:shd w:val="clear" w:color="auto" w:fill="C6D9F1"/>
        <w:rPr>
          <w:rFonts w:cs="Calibri"/>
          <w:iCs/>
          <w:color w:val="000000"/>
          <w:szCs w:val="22"/>
        </w:rPr>
      </w:pPr>
      <w:r>
        <w:rPr>
          <w:rFonts w:cs="Calibri"/>
          <w:iCs/>
          <w:color w:val="000000"/>
          <w:szCs w:val="22"/>
        </w:rPr>
        <w:t>Description: This photo shows an example of the completed installation</w:t>
      </w:r>
    </w:p>
    <w:p w:rsidR="00A242B9" w:rsidRDefault="00A242B9" w:rsidP="00A242B9">
      <w:pPr>
        <w:shd w:val="clear" w:color="auto" w:fill="C6D9F1"/>
        <w:rPr>
          <w:rFonts w:cs="Calibri"/>
          <w:iCs/>
          <w:color w:val="000000"/>
          <w:szCs w:val="22"/>
        </w:rPr>
      </w:pPr>
    </w:p>
    <w:p w:rsidR="00A242B9" w:rsidRDefault="00A242B9" w:rsidP="00A242B9">
      <w:pPr>
        <w:autoSpaceDE w:val="0"/>
        <w:autoSpaceDN w:val="0"/>
        <w:adjustRightInd w:val="0"/>
        <w:rPr>
          <w:rFonts w:cs="Calibri"/>
          <w:b/>
          <w:bCs/>
          <w:szCs w:val="22"/>
        </w:rPr>
      </w:pPr>
    </w:p>
    <w:p w:rsidR="00A242B9" w:rsidRDefault="00A242B9" w:rsidP="00A242B9">
      <w:pPr>
        <w:autoSpaceDE w:val="0"/>
        <w:autoSpaceDN w:val="0"/>
        <w:adjustRightInd w:val="0"/>
        <w:rPr>
          <w:rFonts w:cs="Calibri"/>
          <w:b/>
          <w:bCs/>
          <w:szCs w:val="22"/>
        </w:rPr>
      </w:pPr>
      <w:r>
        <w:rPr>
          <w:rFonts w:cs="Calibri"/>
          <w:b/>
          <w:bCs/>
          <w:szCs w:val="22"/>
        </w:rPr>
        <w:lastRenderedPageBreak/>
        <w:t>Project Summary:</w:t>
      </w:r>
    </w:p>
    <w:p w:rsidR="00A242B9" w:rsidRPr="00553D99" w:rsidRDefault="00A242B9" w:rsidP="00A242B9">
      <w:pPr>
        <w:numPr>
          <w:ilvl w:val="0"/>
          <w:numId w:val="2"/>
        </w:numPr>
        <w:autoSpaceDE w:val="0"/>
        <w:autoSpaceDN w:val="0"/>
        <w:adjustRightInd w:val="0"/>
        <w:rPr>
          <w:rFonts w:eastAsia="Times New Roman" w:cs="Calibri"/>
          <w:szCs w:val="22"/>
        </w:rPr>
      </w:pPr>
      <w:r w:rsidRPr="00553D99">
        <w:rPr>
          <w:rFonts w:cs="Calibri"/>
          <w:b/>
          <w:bCs/>
          <w:szCs w:val="22"/>
        </w:rPr>
        <w:t xml:space="preserve">Owners: </w:t>
      </w:r>
      <w:r w:rsidRPr="00C73FD9">
        <w:rPr>
          <w:rFonts w:cs="Calibri"/>
          <w:bCs/>
          <w:szCs w:val="22"/>
        </w:rPr>
        <w:t>The Metropolitan Council</w:t>
      </w:r>
    </w:p>
    <w:p w:rsidR="00A242B9" w:rsidRPr="00553D99" w:rsidRDefault="00A242B9" w:rsidP="00A242B9">
      <w:pPr>
        <w:numPr>
          <w:ilvl w:val="0"/>
          <w:numId w:val="2"/>
        </w:numPr>
        <w:autoSpaceDE w:val="0"/>
        <w:autoSpaceDN w:val="0"/>
        <w:adjustRightInd w:val="0"/>
        <w:rPr>
          <w:rFonts w:eastAsia="Times New Roman" w:cs="Calibri"/>
          <w:szCs w:val="22"/>
        </w:rPr>
      </w:pPr>
      <w:r w:rsidRPr="00553D99">
        <w:rPr>
          <w:rFonts w:eastAsia="Times New Roman" w:cs="Calibri"/>
          <w:b/>
          <w:szCs w:val="22"/>
        </w:rPr>
        <w:t>Designers:</w:t>
      </w:r>
      <w:r w:rsidRPr="00553D99">
        <w:rPr>
          <w:rFonts w:eastAsia="Times New Roman" w:cs="Calibri"/>
          <w:szCs w:val="22"/>
        </w:rPr>
        <w:t xml:space="preserve"> </w:t>
      </w:r>
      <w:r>
        <w:rPr>
          <w:rFonts w:eastAsia="Times New Roman" w:cs="Calibri"/>
          <w:szCs w:val="22"/>
        </w:rPr>
        <w:t xml:space="preserve">AECOM, </w:t>
      </w:r>
      <w:proofErr w:type="spellStart"/>
      <w:r>
        <w:rPr>
          <w:rFonts w:eastAsia="Times New Roman" w:cs="Calibri"/>
          <w:szCs w:val="22"/>
        </w:rPr>
        <w:t>Kimley</w:t>
      </w:r>
      <w:proofErr w:type="spellEnd"/>
      <w:r>
        <w:rPr>
          <w:rFonts w:eastAsia="Times New Roman" w:cs="Calibri"/>
          <w:szCs w:val="22"/>
        </w:rPr>
        <w:t>-Horn, HZ United</w:t>
      </w:r>
    </w:p>
    <w:p w:rsidR="00A242B9" w:rsidRDefault="00A242B9" w:rsidP="00A242B9">
      <w:pPr>
        <w:numPr>
          <w:ilvl w:val="0"/>
          <w:numId w:val="2"/>
        </w:numPr>
        <w:autoSpaceDE w:val="0"/>
        <w:autoSpaceDN w:val="0"/>
        <w:adjustRightInd w:val="0"/>
        <w:rPr>
          <w:rFonts w:eastAsia="Times New Roman" w:cs="Calibri"/>
          <w:szCs w:val="22"/>
        </w:rPr>
      </w:pPr>
      <w:r w:rsidRPr="001535B5">
        <w:rPr>
          <w:rFonts w:eastAsia="Times New Roman" w:cs="Calibri"/>
          <w:b/>
          <w:szCs w:val="22"/>
        </w:rPr>
        <w:t>Year of completion:</w:t>
      </w:r>
      <w:r>
        <w:rPr>
          <w:rFonts w:eastAsia="Times New Roman" w:cs="Calibri"/>
          <w:szCs w:val="22"/>
        </w:rPr>
        <w:t xml:space="preserve"> 2013</w:t>
      </w:r>
    </w:p>
    <w:p w:rsidR="00A242B9" w:rsidRDefault="00A242B9" w:rsidP="00A242B9">
      <w:pPr>
        <w:numPr>
          <w:ilvl w:val="0"/>
          <w:numId w:val="2"/>
        </w:numPr>
        <w:autoSpaceDE w:val="0"/>
        <w:autoSpaceDN w:val="0"/>
        <w:adjustRightInd w:val="0"/>
        <w:rPr>
          <w:rFonts w:eastAsia="Times New Roman" w:cs="Calibri"/>
          <w:szCs w:val="22"/>
        </w:rPr>
      </w:pPr>
      <w:r w:rsidRPr="001535B5">
        <w:rPr>
          <w:rFonts w:eastAsia="Times New Roman" w:cs="Calibri"/>
          <w:b/>
          <w:szCs w:val="22"/>
        </w:rPr>
        <w:t>Tree Planting Method:</w:t>
      </w:r>
      <w:r>
        <w:rPr>
          <w:rFonts w:eastAsia="Times New Roman" w:cs="Calibri"/>
          <w:szCs w:val="22"/>
        </w:rPr>
        <w:t xml:space="preserve"> Integrated tree trench system using CU structural soil and drainage rock.</w:t>
      </w:r>
    </w:p>
    <w:p w:rsidR="00A242B9" w:rsidRPr="00045216" w:rsidRDefault="00A242B9" w:rsidP="00A242B9">
      <w:pPr>
        <w:numPr>
          <w:ilvl w:val="0"/>
          <w:numId w:val="2"/>
        </w:numPr>
        <w:autoSpaceDE w:val="0"/>
        <w:autoSpaceDN w:val="0"/>
        <w:adjustRightInd w:val="0"/>
        <w:rPr>
          <w:rFonts w:eastAsia="Times New Roman" w:cs="Calibri"/>
          <w:szCs w:val="22"/>
        </w:rPr>
      </w:pPr>
      <w:r>
        <w:rPr>
          <w:rFonts w:eastAsia="Times New Roman" w:cs="Calibri"/>
          <w:b/>
          <w:szCs w:val="22"/>
        </w:rPr>
        <w:t xml:space="preserve">Sample of </w:t>
      </w:r>
      <w:r w:rsidRPr="00A200A0">
        <w:rPr>
          <w:rFonts w:eastAsia="Times New Roman" w:cs="Calibri"/>
          <w:b/>
          <w:szCs w:val="22"/>
        </w:rPr>
        <w:t>Tree Species Used</w:t>
      </w:r>
      <w:r>
        <w:rPr>
          <w:rFonts w:eastAsia="Times New Roman" w:cs="Calibri"/>
          <w:b/>
          <w:szCs w:val="22"/>
        </w:rPr>
        <w:t xml:space="preserve"> in Planting Method</w:t>
      </w:r>
      <w:r w:rsidRPr="00045216">
        <w:rPr>
          <w:rFonts w:eastAsia="Times New Roman" w:cs="Calibri"/>
          <w:szCs w:val="22"/>
        </w:rPr>
        <w:t>:  Armstrong Red Maple</w:t>
      </w:r>
      <w:r>
        <w:rPr>
          <w:rFonts w:eastAsia="Times New Roman" w:cs="Calibri"/>
          <w:szCs w:val="22"/>
        </w:rPr>
        <w:t xml:space="preserve"> (</w:t>
      </w:r>
      <w:r w:rsidRPr="00A557E1">
        <w:rPr>
          <w:rFonts w:eastAsia="Times New Roman" w:cs="Calibri"/>
          <w:i/>
          <w:szCs w:val="22"/>
        </w:rPr>
        <w:t xml:space="preserve">Acer </w:t>
      </w:r>
      <w:proofErr w:type="spellStart"/>
      <w:r w:rsidRPr="00A557E1">
        <w:rPr>
          <w:rFonts w:eastAsia="Times New Roman" w:cs="Calibri"/>
          <w:i/>
          <w:szCs w:val="22"/>
        </w:rPr>
        <w:t>Rubrum</w:t>
      </w:r>
      <w:proofErr w:type="spellEnd"/>
      <w:r w:rsidRPr="00A557E1">
        <w:rPr>
          <w:rFonts w:eastAsia="Times New Roman" w:cs="Calibri"/>
          <w:i/>
          <w:szCs w:val="22"/>
        </w:rPr>
        <w:t xml:space="preserve"> 'Armstrong'</w:t>
      </w:r>
      <w:r>
        <w:rPr>
          <w:rFonts w:eastAsia="Times New Roman" w:cs="Calibri"/>
          <w:szCs w:val="22"/>
        </w:rPr>
        <w:t>)</w:t>
      </w:r>
      <w:r w:rsidRPr="00045216">
        <w:rPr>
          <w:rFonts w:eastAsia="Times New Roman" w:cs="Calibri"/>
          <w:szCs w:val="22"/>
        </w:rPr>
        <w:t>, Autumn Spire Red Maple</w:t>
      </w:r>
      <w:r>
        <w:rPr>
          <w:rFonts w:eastAsia="Times New Roman" w:cs="Calibri"/>
          <w:szCs w:val="22"/>
        </w:rPr>
        <w:t xml:space="preserve"> (</w:t>
      </w:r>
      <w:r w:rsidRPr="00A557E1">
        <w:rPr>
          <w:rFonts w:eastAsia="Times New Roman" w:cs="Calibri"/>
          <w:i/>
          <w:szCs w:val="22"/>
        </w:rPr>
        <w:t xml:space="preserve">Acer </w:t>
      </w:r>
      <w:proofErr w:type="spellStart"/>
      <w:r w:rsidRPr="00A557E1">
        <w:rPr>
          <w:rFonts w:eastAsia="Times New Roman" w:cs="Calibri"/>
          <w:i/>
          <w:szCs w:val="22"/>
        </w:rPr>
        <w:t>Ruburm</w:t>
      </w:r>
      <w:proofErr w:type="spellEnd"/>
      <w:r w:rsidRPr="00A557E1">
        <w:rPr>
          <w:rFonts w:eastAsia="Times New Roman" w:cs="Calibri"/>
          <w:i/>
          <w:szCs w:val="22"/>
        </w:rPr>
        <w:t xml:space="preserve"> 'Autumn Spire'</w:t>
      </w:r>
      <w:r>
        <w:rPr>
          <w:rFonts w:eastAsia="Times New Roman" w:cs="Calibri"/>
          <w:szCs w:val="22"/>
        </w:rPr>
        <w:t>)</w:t>
      </w:r>
      <w:r w:rsidRPr="00045216">
        <w:rPr>
          <w:rFonts w:eastAsia="Times New Roman" w:cs="Calibri"/>
          <w:szCs w:val="22"/>
        </w:rPr>
        <w:t>, Sienna Glen Maple</w:t>
      </w:r>
      <w:r>
        <w:rPr>
          <w:rFonts w:eastAsia="Times New Roman" w:cs="Calibri"/>
          <w:szCs w:val="22"/>
        </w:rPr>
        <w:t xml:space="preserve"> (</w:t>
      </w:r>
      <w:r w:rsidRPr="00A557E1">
        <w:rPr>
          <w:rFonts w:eastAsia="Times New Roman" w:cs="Calibri"/>
          <w:i/>
          <w:szCs w:val="22"/>
        </w:rPr>
        <w:t xml:space="preserve">Acer </w:t>
      </w:r>
      <w:proofErr w:type="spellStart"/>
      <w:r w:rsidRPr="00A557E1">
        <w:rPr>
          <w:rFonts w:eastAsia="Times New Roman" w:cs="Calibri"/>
          <w:i/>
          <w:szCs w:val="22"/>
        </w:rPr>
        <w:t>fremanii</w:t>
      </w:r>
      <w:proofErr w:type="spellEnd"/>
      <w:r w:rsidRPr="00A557E1">
        <w:rPr>
          <w:rFonts w:eastAsia="Times New Roman" w:cs="Calibri"/>
          <w:i/>
          <w:szCs w:val="22"/>
        </w:rPr>
        <w:t xml:space="preserve"> 'Sienna'</w:t>
      </w:r>
      <w:r>
        <w:rPr>
          <w:rFonts w:eastAsia="Times New Roman" w:cs="Calibri"/>
          <w:szCs w:val="22"/>
        </w:rPr>
        <w:t>)</w:t>
      </w:r>
      <w:r w:rsidRPr="00045216">
        <w:rPr>
          <w:rFonts w:eastAsia="Times New Roman" w:cs="Calibri"/>
          <w:szCs w:val="22"/>
        </w:rPr>
        <w:t>, Sensation Maple</w:t>
      </w:r>
      <w:r>
        <w:rPr>
          <w:rFonts w:eastAsia="Times New Roman" w:cs="Calibri"/>
          <w:szCs w:val="22"/>
        </w:rPr>
        <w:t xml:space="preserve"> (</w:t>
      </w:r>
      <w:r w:rsidRPr="00A557E1">
        <w:rPr>
          <w:rFonts w:eastAsia="Times New Roman" w:cs="Calibri"/>
          <w:i/>
          <w:szCs w:val="22"/>
        </w:rPr>
        <w:t xml:space="preserve">Acer </w:t>
      </w:r>
      <w:proofErr w:type="spellStart"/>
      <w:r w:rsidRPr="00A557E1">
        <w:rPr>
          <w:rFonts w:eastAsia="Times New Roman" w:cs="Calibri"/>
          <w:i/>
          <w:szCs w:val="22"/>
        </w:rPr>
        <w:t>negundo</w:t>
      </w:r>
      <w:proofErr w:type="spellEnd"/>
      <w:r w:rsidRPr="00A557E1">
        <w:rPr>
          <w:rFonts w:eastAsia="Times New Roman" w:cs="Calibri"/>
          <w:i/>
          <w:szCs w:val="22"/>
        </w:rPr>
        <w:t xml:space="preserve"> 'Sensation'</w:t>
      </w:r>
      <w:r>
        <w:rPr>
          <w:rFonts w:eastAsia="Times New Roman" w:cs="Calibri"/>
          <w:szCs w:val="22"/>
        </w:rPr>
        <w:t>)</w:t>
      </w:r>
      <w:r w:rsidRPr="00045216">
        <w:rPr>
          <w:rFonts w:eastAsia="Times New Roman" w:cs="Calibri"/>
          <w:szCs w:val="22"/>
        </w:rPr>
        <w:t xml:space="preserve">, Skyline </w:t>
      </w:r>
      <w:proofErr w:type="spellStart"/>
      <w:r w:rsidRPr="00045216">
        <w:rPr>
          <w:rFonts w:eastAsia="Times New Roman" w:cs="Calibri"/>
          <w:szCs w:val="22"/>
        </w:rPr>
        <w:t>Honeylocust</w:t>
      </w:r>
      <w:proofErr w:type="spellEnd"/>
      <w:r>
        <w:rPr>
          <w:rFonts w:eastAsia="Times New Roman" w:cs="Calibri"/>
          <w:szCs w:val="22"/>
        </w:rPr>
        <w:t xml:space="preserve"> (</w:t>
      </w:r>
      <w:proofErr w:type="spellStart"/>
      <w:r w:rsidRPr="00A557E1">
        <w:rPr>
          <w:rFonts w:eastAsia="Times New Roman" w:cs="Calibri"/>
          <w:i/>
          <w:szCs w:val="22"/>
        </w:rPr>
        <w:t>Gleditsia</w:t>
      </w:r>
      <w:proofErr w:type="spellEnd"/>
      <w:r w:rsidRPr="00A557E1">
        <w:rPr>
          <w:rFonts w:eastAsia="Times New Roman" w:cs="Calibri"/>
          <w:i/>
          <w:szCs w:val="22"/>
        </w:rPr>
        <w:t xml:space="preserve"> </w:t>
      </w:r>
      <w:proofErr w:type="spellStart"/>
      <w:r w:rsidRPr="00A557E1">
        <w:rPr>
          <w:rFonts w:eastAsia="Times New Roman" w:cs="Calibri"/>
          <w:i/>
          <w:szCs w:val="22"/>
        </w:rPr>
        <w:t>tricanthos</w:t>
      </w:r>
      <w:proofErr w:type="spellEnd"/>
      <w:r w:rsidRPr="00A557E1">
        <w:rPr>
          <w:rFonts w:eastAsia="Times New Roman" w:cs="Calibri"/>
          <w:i/>
          <w:szCs w:val="22"/>
        </w:rPr>
        <w:t xml:space="preserve"> var. </w:t>
      </w:r>
      <w:proofErr w:type="spellStart"/>
      <w:r w:rsidRPr="00A557E1">
        <w:rPr>
          <w:rFonts w:eastAsia="Times New Roman" w:cs="Calibri"/>
          <w:i/>
          <w:szCs w:val="22"/>
        </w:rPr>
        <w:t>inermis</w:t>
      </w:r>
      <w:proofErr w:type="spellEnd"/>
      <w:r w:rsidRPr="00A557E1">
        <w:rPr>
          <w:rFonts w:eastAsia="Times New Roman" w:cs="Calibri"/>
          <w:i/>
          <w:szCs w:val="22"/>
        </w:rPr>
        <w:t xml:space="preserve"> 'Skyline'</w:t>
      </w:r>
      <w:r>
        <w:rPr>
          <w:rFonts w:eastAsia="Times New Roman" w:cs="Calibri"/>
          <w:szCs w:val="22"/>
        </w:rPr>
        <w:t>), Princeton Sentry Gin</w:t>
      </w:r>
      <w:r w:rsidRPr="00045216">
        <w:rPr>
          <w:rFonts w:eastAsia="Times New Roman" w:cs="Calibri"/>
          <w:szCs w:val="22"/>
        </w:rPr>
        <w:t>k</w:t>
      </w:r>
      <w:r>
        <w:rPr>
          <w:rFonts w:eastAsia="Times New Roman" w:cs="Calibri"/>
          <w:szCs w:val="22"/>
        </w:rPr>
        <w:t>g</w:t>
      </w:r>
      <w:r w:rsidRPr="00045216">
        <w:rPr>
          <w:rFonts w:eastAsia="Times New Roman" w:cs="Calibri"/>
          <w:szCs w:val="22"/>
        </w:rPr>
        <w:t>o</w:t>
      </w:r>
      <w:r>
        <w:rPr>
          <w:rFonts w:eastAsia="Times New Roman" w:cs="Calibri"/>
          <w:szCs w:val="22"/>
        </w:rPr>
        <w:t xml:space="preserve"> (</w:t>
      </w:r>
      <w:r w:rsidRPr="00A557E1">
        <w:rPr>
          <w:rFonts w:eastAsia="Times New Roman" w:cs="Calibri"/>
          <w:i/>
          <w:szCs w:val="22"/>
        </w:rPr>
        <w:t xml:space="preserve">Ginkgo </w:t>
      </w:r>
      <w:proofErr w:type="spellStart"/>
      <w:r w:rsidRPr="00A557E1">
        <w:rPr>
          <w:rFonts w:eastAsia="Times New Roman" w:cs="Calibri"/>
          <w:i/>
          <w:szCs w:val="22"/>
        </w:rPr>
        <w:t>biloba</w:t>
      </w:r>
      <w:proofErr w:type="spellEnd"/>
      <w:r w:rsidRPr="00A557E1">
        <w:rPr>
          <w:rFonts w:eastAsia="Times New Roman" w:cs="Calibri"/>
          <w:i/>
          <w:szCs w:val="22"/>
        </w:rPr>
        <w:t xml:space="preserve"> 'Princeton Sentry'</w:t>
      </w:r>
      <w:r>
        <w:rPr>
          <w:rFonts w:eastAsia="Times New Roman" w:cs="Calibri"/>
          <w:szCs w:val="22"/>
        </w:rPr>
        <w:t>)</w:t>
      </w:r>
      <w:r w:rsidRPr="00045216">
        <w:rPr>
          <w:rFonts w:eastAsia="Times New Roman" w:cs="Calibri"/>
          <w:szCs w:val="22"/>
        </w:rPr>
        <w:t>, Kentucky Coffee Tree</w:t>
      </w:r>
      <w:r>
        <w:rPr>
          <w:rFonts w:eastAsia="Times New Roman" w:cs="Calibri"/>
          <w:szCs w:val="22"/>
        </w:rPr>
        <w:t xml:space="preserve"> (</w:t>
      </w:r>
      <w:proofErr w:type="spellStart"/>
      <w:r w:rsidRPr="00A557E1">
        <w:rPr>
          <w:rFonts w:eastAsia="Times New Roman" w:cs="Calibri"/>
          <w:i/>
          <w:szCs w:val="22"/>
        </w:rPr>
        <w:t>Gymnocladus</w:t>
      </w:r>
      <w:proofErr w:type="spellEnd"/>
      <w:r w:rsidRPr="00A557E1">
        <w:rPr>
          <w:rFonts w:eastAsia="Times New Roman" w:cs="Calibri"/>
          <w:i/>
          <w:szCs w:val="22"/>
        </w:rPr>
        <w:t xml:space="preserve"> </w:t>
      </w:r>
      <w:proofErr w:type="spellStart"/>
      <w:r w:rsidRPr="00A557E1">
        <w:rPr>
          <w:rFonts w:eastAsia="Times New Roman" w:cs="Calibri"/>
          <w:i/>
          <w:szCs w:val="22"/>
        </w:rPr>
        <w:t>dioicus</w:t>
      </w:r>
      <w:proofErr w:type="spellEnd"/>
      <w:r>
        <w:rPr>
          <w:rFonts w:eastAsia="Times New Roman" w:cs="Calibri"/>
          <w:szCs w:val="22"/>
        </w:rPr>
        <w:t>),</w:t>
      </w:r>
      <w:r w:rsidRPr="00045216">
        <w:rPr>
          <w:rFonts w:eastAsia="Times New Roman" w:cs="Calibri"/>
          <w:szCs w:val="22"/>
        </w:rPr>
        <w:t xml:space="preserve"> Spring Snow Crabapple</w:t>
      </w:r>
      <w:r>
        <w:rPr>
          <w:rFonts w:eastAsia="Times New Roman" w:cs="Calibri"/>
          <w:szCs w:val="22"/>
        </w:rPr>
        <w:t xml:space="preserve"> (</w:t>
      </w:r>
      <w:proofErr w:type="spellStart"/>
      <w:r w:rsidRPr="00D33B79">
        <w:rPr>
          <w:rFonts w:eastAsia="Times New Roman" w:cs="Calibri"/>
          <w:i/>
          <w:szCs w:val="22"/>
        </w:rPr>
        <w:t>Malus</w:t>
      </w:r>
      <w:proofErr w:type="spellEnd"/>
      <w:r w:rsidRPr="00D33B79">
        <w:rPr>
          <w:rFonts w:eastAsia="Times New Roman" w:cs="Calibri"/>
          <w:i/>
          <w:szCs w:val="22"/>
        </w:rPr>
        <w:t xml:space="preserve"> x 'Spring Snow'</w:t>
      </w:r>
      <w:r>
        <w:rPr>
          <w:rFonts w:eastAsia="Times New Roman" w:cs="Calibri"/>
          <w:szCs w:val="22"/>
        </w:rPr>
        <w:t>)</w:t>
      </w:r>
      <w:r w:rsidRPr="00045216">
        <w:rPr>
          <w:rFonts w:eastAsia="Times New Roman" w:cs="Calibri"/>
          <w:szCs w:val="22"/>
        </w:rPr>
        <w:t>, Swamp White Oak</w:t>
      </w:r>
      <w:r>
        <w:rPr>
          <w:rFonts w:eastAsia="Times New Roman" w:cs="Calibri"/>
          <w:szCs w:val="22"/>
        </w:rPr>
        <w:t xml:space="preserve"> (</w:t>
      </w:r>
      <w:proofErr w:type="spellStart"/>
      <w:r w:rsidRPr="00A557E1">
        <w:rPr>
          <w:rFonts w:eastAsia="Times New Roman" w:cs="Calibri"/>
          <w:i/>
          <w:szCs w:val="22"/>
        </w:rPr>
        <w:t>Quercus</w:t>
      </w:r>
      <w:proofErr w:type="spellEnd"/>
      <w:r w:rsidRPr="00A557E1">
        <w:rPr>
          <w:rFonts w:eastAsia="Times New Roman" w:cs="Calibri"/>
          <w:i/>
          <w:szCs w:val="22"/>
        </w:rPr>
        <w:t xml:space="preserve"> bicolor</w:t>
      </w:r>
      <w:r>
        <w:rPr>
          <w:rFonts w:eastAsia="Times New Roman" w:cs="Calibri"/>
          <w:szCs w:val="22"/>
        </w:rPr>
        <w:t xml:space="preserve">), </w:t>
      </w:r>
      <w:r w:rsidRPr="00045216">
        <w:rPr>
          <w:rFonts w:eastAsia="Times New Roman" w:cs="Calibri"/>
          <w:szCs w:val="22"/>
        </w:rPr>
        <w:t xml:space="preserve">Ivory Silk </w:t>
      </w:r>
      <w:r>
        <w:rPr>
          <w:rFonts w:eastAsia="Times New Roman" w:cs="Calibri"/>
          <w:szCs w:val="22"/>
        </w:rPr>
        <w:t>Lilac (</w:t>
      </w:r>
      <w:proofErr w:type="spellStart"/>
      <w:r w:rsidRPr="00A557E1">
        <w:rPr>
          <w:rFonts w:eastAsia="Times New Roman" w:cs="Calibri"/>
          <w:i/>
          <w:szCs w:val="22"/>
        </w:rPr>
        <w:t>Syringa</w:t>
      </w:r>
      <w:proofErr w:type="spellEnd"/>
      <w:r w:rsidRPr="00A557E1">
        <w:rPr>
          <w:rFonts w:eastAsia="Times New Roman" w:cs="Calibri"/>
          <w:i/>
          <w:szCs w:val="22"/>
        </w:rPr>
        <w:t xml:space="preserve"> reticulate 'Ivory Silk'</w:t>
      </w:r>
      <w:r>
        <w:rPr>
          <w:rFonts w:eastAsia="Times New Roman" w:cs="Calibri"/>
          <w:szCs w:val="22"/>
        </w:rPr>
        <w:t>),</w:t>
      </w:r>
      <w:r w:rsidRPr="00045216">
        <w:rPr>
          <w:rFonts w:eastAsia="Times New Roman" w:cs="Calibri"/>
          <w:szCs w:val="22"/>
        </w:rPr>
        <w:t xml:space="preserve"> Bouleva</w:t>
      </w:r>
      <w:r>
        <w:rPr>
          <w:rFonts w:eastAsia="Times New Roman" w:cs="Calibri"/>
          <w:szCs w:val="22"/>
        </w:rPr>
        <w:t>rd Linden (</w:t>
      </w:r>
      <w:proofErr w:type="spellStart"/>
      <w:r w:rsidRPr="00A557E1">
        <w:rPr>
          <w:rFonts w:eastAsia="Times New Roman" w:cs="Calibri"/>
          <w:i/>
          <w:szCs w:val="22"/>
        </w:rPr>
        <w:t>Tilia</w:t>
      </w:r>
      <w:proofErr w:type="spellEnd"/>
      <w:r w:rsidRPr="00A557E1">
        <w:rPr>
          <w:rFonts w:eastAsia="Times New Roman" w:cs="Calibri"/>
          <w:i/>
          <w:szCs w:val="22"/>
        </w:rPr>
        <w:t xml:space="preserve"> </w:t>
      </w:r>
      <w:proofErr w:type="spellStart"/>
      <w:r w:rsidRPr="00A557E1">
        <w:rPr>
          <w:rFonts w:eastAsia="Times New Roman" w:cs="Calibri"/>
          <w:i/>
          <w:szCs w:val="22"/>
        </w:rPr>
        <w:t>americana</w:t>
      </w:r>
      <w:proofErr w:type="spellEnd"/>
      <w:r w:rsidRPr="00A557E1">
        <w:rPr>
          <w:rFonts w:eastAsia="Times New Roman" w:cs="Calibri"/>
          <w:i/>
          <w:szCs w:val="22"/>
        </w:rPr>
        <w:t xml:space="preserve"> 'Boulevard'</w:t>
      </w:r>
      <w:r>
        <w:rPr>
          <w:rFonts w:eastAsia="Times New Roman" w:cs="Calibri"/>
          <w:szCs w:val="22"/>
        </w:rPr>
        <w:t>)</w:t>
      </w:r>
      <w:r w:rsidRPr="00045216">
        <w:rPr>
          <w:rFonts w:eastAsia="Times New Roman" w:cs="Calibri"/>
          <w:szCs w:val="22"/>
        </w:rPr>
        <w:t>, Redmond Linden</w:t>
      </w:r>
      <w:r>
        <w:rPr>
          <w:rFonts w:eastAsia="Times New Roman" w:cs="Calibri"/>
          <w:szCs w:val="22"/>
        </w:rPr>
        <w:t xml:space="preserve"> (</w:t>
      </w:r>
      <w:proofErr w:type="spellStart"/>
      <w:r>
        <w:rPr>
          <w:rFonts w:eastAsia="Times New Roman" w:cs="Calibri"/>
          <w:szCs w:val="22"/>
        </w:rPr>
        <w:t>Tilia</w:t>
      </w:r>
      <w:proofErr w:type="spellEnd"/>
      <w:r>
        <w:rPr>
          <w:rFonts w:eastAsia="Times New Roman" w:cs="Calibri"/>
          <w:szCs w:val="22"/>
        </w:rPr>
        <w:t xml:space="preserve"> </w:t>
      </w:r>
      <w:proofErr w:type="spellStart"/>
      <w:r>
        <w:rPr>
          <w:rFonts w:eastAsia="Times New Roman" w:cs="Calibri"/>
          <w:szCs w:val="22"/>
        </w:rPr>
        <w:t>americana'Redmond</w:t>
      </w:r>
      <w:proofErr w:type="spellEnd"/>
      <w:r>
        <w:rPr>
          <w:rFonts w:eastAsia="Times New Roman" w:cs="Calibri"/>
          <w:szCs w:val="22"/>
        </w:rPr>
        <w:t>')</w:t>
      </w:r>
      <w:r w:rsidRPr="00045216">
        <w:rPr>
          <w:rFonts w:eastAsia="Times New Roman" w:cs="Calibri"/>
          <w:szCs w:val="22"/>
        </w:rPr>
        <w:t>, Cathedral Elm</w:t>
      </w:r>
      <w:r>
        <w:rPr>
          <w:rFonts w:eastAsia="Times New Roman" w:cs="Calibri"/>
          <w:szCs w:val="22"/>
        </w:rPr>
        <w:t xml:space="preserve"> (</w:t>
      </w:r>
      <w:proofErr w:type="spellStart"/>
      <w:r w:rsidRPr="00A557E1">
        <w:rPr>
          <w:rFonts w:eastAsia="Times New Roman" w:cs="Calibri"/>
          <w:i/>
          <w:szCs w:val="22"/>
        </w:rPr>
        <w:t>Ulmus</w:t>
      </w:r>
      <w:proofErr w:type="spellEnd"/>
      <w:r w:rsidRPr="00A557E1">
        <w:rPr>
          <w:rFonts w:eastAsia="Times New Roman" w:cs="Calibri"/>
          <w:i/>
          <w:szCs w:val="22"/>
        </w:rPr>
        <w:t xml:space="preserve"> 'Cathedral'</w:t>
      </w:r>
      <w:r>
        <w:rPr>
          <w:rFonts w:eastAsia="Times New Roman" w:cs="Calibri"/>
          <w:szCs w:val="22"/>
        </w:rPr>
        <w:t>)</w:t>
      </w:r>
      <w:r w:rsidRPr="00045216">
        <w:rPr>
          <w:rFonts w:eastAsia="Times New Roman" w:cs="Calibri"/>
          <w:szCs w:val="22"/>
        </w:rPr>
        <w:t>, Discovery Elm</w:t>
      </w:r>
      <w:r>
        <w:rPr>
          <w:rFonts w:eastAsia="Times New Roman" w:cs="Calibri"/>
          <w:szCs w:val="22"/>
        </w:rPr>
        <w:t xml:space="preserve"> (</w:t>
      </w:r>
      <w:proofErr w:type="spellStart"/>
      <w:r w:rsidRPr="00A557E1">
        <w:rPr>
          <w:rFonts w:eastAsia="Times New Roman" w:cs="Calibri"/>
          <w:i/>
          <w:szCs w:val="22"/>
        </w:rPr>
        <w:t>Ulmus</w:t>
      </w:r>
      <w:proofErr w:type="spellEnd"/>
      <w:r w:rsidRPr="00A557E1">
        <w:rPr>
          <w:rFonts w:eastAsia="Times New Roman" w:cs="Calibri"/>
          <w:i/>
          <w:szCs w:val="22"/>
        </w:rPr>
        <w:t xml:space="preserve"> </w:t>
      </w:r>
      <w:proofErr w:type="spellStart"/>
      <w:r w:rsidRPr="00A557E1">
        <w:rPr>
          <w:rFonts w:eastAsia="Times New Roman" w:cs="Calibri"/>
          <w:i/>
          <w:szCs w:val="22"/>
        </w:rPr>
        <w:t>davidiana</w:t>
      </w:r>
      <w:proofErr w:type="spellEnd"/>
      <w:r w:rsidRPr="00A557E1">
        <w:rPr>
          <w:rFonts w:eastAsia="Times New Roman" w:cs="Calibri"/>
          <w:i/>
          <w:szCs w:val="22"/>
        </w:rPr>
        <w:t xml:space="preserve"> 'Discovery'</w:t>
      </w:r>
      <w:r>
        <w:rPr>
          <w:rFonts w:eastAsia="Times New Roman" w:cs="Calibri"/>
          <w:szCs w:val="22"/>
        </w:rPr>
        <w:t>)</w:t>
      </w:r>
      <w:r w:rsidRPr="00045216">
        <w:rPr>
          <w:rFonts w:eastAsia="Times New Roman" w:cs="Calibri"/>
          <w:szCs w:val="22"/>
        </w:rPr>
        <w:t>, Valley Forge Elm</w:t>
      </w:r>
      <w:r>
        <w:rPr>
          <w:rFonts w:eastAsia="Times New Roman" w:cs="Calibri"/>
          <w:szCs w:val="22"/>
        </w:rPr>
        <w:t xml:space="preserve"> (</w:t>
      </w:r>
      <w:proofErr w:type="spellStart"/>
      <w:r w:rsidRPr="00A557E1">
        <w:rPr>
          <w:rFonts w:eastAsia="Times New Roman" w:cs="Calibri"/>
          <w:i/>
          <w:szCs w:val="22"/>
        </w:rPr>
        <w:t>Ulmus</w:t>
      </w:r>
      <w:proofErr w:type="spellEnd"/>
      <w:r w:rsidRPr="00A557E1">
        <w:rPr>
          <w:rFonts w:eastAsia="Times New Roman" w:cs="Calibri"/>
          <w:i/>
          <w:szCs w:val="22"/>
        </w:rPr>
        <w:t xml:space="preserve"> Americana 'Valley Forge'</w:t>
      </w:r>
      <w:r>
        <w:rPr>
          <w:rFonts w:eastAsia="Times New Roman" w:cs="Calibri"/>
          <w:szCs w:val="22"/>
        </w:rPr>
        <w:t>)</w:t>
      </w:r>
      <w:r w:rsidRPr="00045216">
        <w:rPr>
          <w:rFonts w:eastAsia="Times New Roman" w:cs="Calibri"/>
          <w:szCs w:val="22"/>
        </w:rPr>
        <w:t>, Princeton Elm</w:t>
      </w:r>
      <w:r>
        <w:rPr>
          <w:rFonts w:eastAsia="Times New Roman" w:cs="Calibri"/>
          <w:szCs w:val="22"/>
        </w:rPr>
        <w:t xml:space="preserve"> (</w:t>
      </w:r>
      <w:proofErr w:type="spellStart"/>
      <w:r w:rsidRPr="00A557E1">
        <w:rPr>
          <w:rFonts w:eastAsia="Times New Roman" w:cs="Calibri"/>
          <w:i/>
          <w:szCs w:val="22"/>
        </w:rPr>
        <w:t>Ulmus</w:t>
      </w:r>
      <w:proofErr w:type="spellEnd"/>
      <w:r w:rsidRPr="00A557E1">
        <w:rPr>
          <w:rFonts w:eastAsia="Times New Roman" w:cs="Calibri"/>
          <w:i/>
          <w:szCs w:val="22"/>
        </w:rPr>
        <w:t xml:space="preserve"> Americana 'Princeton'</w:t>
      </w:r>
      <w:r>
        <w:rPr>
          <w:rFonts w:eastAsia="Times New Roman" w:cs="Calibri"/>
          <w:szCs w:val="22"/>
        </w:rPr>
        <w:t>)</w:t>
      </w:r>
      <w:r w:rsidRPr="00045216">
        <w:rPr>
          <w:rFonts w:eastAsia="Times New Roman" w:cs="Calibri"/>
          <w:szCs w:val="22"/>
        </w:rPr>
        <w:t>, Accolade Elm</w:t>
      </w:r>
      <w:r>
        <w:rPr>
          <w:rFonts w:eastAsia="Times New Roman" w:cs="Calibri"/>
          <w:szCs w:val="22"/>
        </w:rPr>
        <w:t xml:space="preserve"> (</w:t>
      </w:r>
      <w:proofErr w:type="spellStart"/>
      <w:r w:rsidRPr="00D33B79">
        <w:rPr>
          <w:rFonts w:eastAsia="Times New Roman" w:cs="Calibri"/>
          <w:i/>
          <w:szCs w:val="22"/>
        </w:rPr>
        <w:t>Ulmus</w:t>
      </w:r>
      <w:proofErr w:type="spellEnd"/>
      <w:r w:rsidRPr="00D33B79">
        <w:rPr>
          <w:rFonts w:eastAsia="Times New Roman" w:cs="Calibri"/>
          <w:i/>
          <w:szCs w:val="22"/>
        </w:rPr>
        <w:t xml:space="preserve"> x 'Morton (Accolade)'</w:t>
      </w:r>
      <w:r>
        <w:rPr>
          <w:rFonts w:eastAsia="Times New Roman" w:cs="Calibri"/>
          <w:szCs w:val="22"/>
        </w:rPr>
        <w:t>)</w:t>
      </w:r>
      <w:r w:rsidRPr="00045216">
        <w:rPr>
          <w:rFonts w:eastAsia="Times New Roman" w:cs="Calibri"/>
          <w:szCs w:val="22"/>
        </w:rPr>
        <w:t>,</w:t>
      </w:r>
      <w:r>
        <w:rPr>
          <w:rFonts w:eastAsia="Times New Roman" w:cs="Calibri"/>
          <w:szCs w:val="22"/>
        </w:rPr>
        <w:t xml:space="preserve"> Regal Prince Oak (</w:t>
      </w:r>
      <w:proofErr w:type="spellStart"/>
      <w:r w:rsidRPr="00D33B79">
        <w:rPr>
          <w:rFonts w:eastAsia="Times New Roman" w:cs="Calibri"/>
          <w:i/>
          <w:szCs w:val="22"/>
        </w:rPr>
        <w:t>Quercus</w:t>
      </w:r>
      <w:proofErr w:type="spellEnd"/>
      <w:r w:rsidRPr="00D33B79">
        <w:rPr>
          <w:rFonts w:eastAsia="Times New Roman" w:cs="Calibri"/>
          <w:i/>
          <w:szCs w:val="22"/>
        </w:rPr>
        <w:t xml:space="preserve"> x </w:t>
      </w:r>
      <w:proofErr w:type="spellStart"/>
      <w:r w:rsidRPr="00D33B79">
        <w:rPr>
          <w:rFonts w:eastAsia="Times New Roman" w:cs="Calibri"/>
          <w:i/>
          <w:szCs w:val="22"/>
        </w:rPr>
        <w:t>robar</w:t>
      </w:r>
      <w:proofErr w:type="spellEnd"/>
      <w:r w:rsidRPr="00D33B79">
        <w:rPr>
          <w:rFonts w:eastAsia="Times New Roman" w:cs="Calibri"/>
          <w:i/>
          <w:szCs w:val="22"/>
        </w:rPr>
        <w:t xml:space="preserve"> 'Long'</w:t>
      </w:r>
      <w:r>
        <w:rPr>
          <w:rFonts w:eastAsia="Times New Roman" w:cs="Calibri"/>
          <w:szCs w:val="22"/>
        </w:rPr>
        <w:t>).</w:t>
      </w:r>
    </w:p>
    <w:p w:rsidR="00A242B9" w:rsidRDefault="00A242B9" w:rsidP="00A242B9">
      <w:pPr>
        <w:numPr>
          <w:ilvl w:val="0"/>
          <w:numId w:val="2"/>
        </w:numPr>
        <w:autoSpaceDE w:val="0"/>
        <w:autoSpaceDN w:val="0"/>
        <w:adjustRightInd w:val="0"/>
        <w:rPr>
          <w:rFonts w:eastAsia="Times New Roman" w:cs="Calibri"/>
          <w:szCs w:val="22"/>
        </w:rPr>
      </w:pPr>
      <w:r w:rsidRPr="00A200A0">
        <w:rPr>
          <w:rFonts w:eastAsia="Times New Roman" w:cs="Calibri"/>
          <w:b/>
          <w:szCs w:val="22"/>
        </w:rPr>
        <w:t>Number of trees in Planting Method</w:t>
      </w:r>
      <w:r>
        <w:rPr>
          <w:rFonts w:eastAsia="Times New Roman" w:cs="Calibri"/>
          <w:szCs w:val="22"/>
        </w:rPr>
        <w:t xml:space="preserve">: </w:t>
      </w:r>
      <w:r w:rsidRPr="00553D99">
        <w:rPr>
          <w:rFonts w:eastAsia="Times New Roman" w:cs="Calibri"/>
          <w:szCs w:val="22"/>
        </w:rPr>
        <w:t>1,</w:t>
      </w:r>
      <w:r>
        <w:rPr>
          <w:rFonts w:eastAsia="Times New Roman" w:cs="Calibri"/>
          <w:szCs w:val="22"/>
        </w:rPr>
        <w:t>250</w:t>
      </w:r>
    </w:p>
    <w:p w:rsidR="00A242B9" w:rsidRDefault="00A242B9" w:rsidP="00A242B9">
      <w:pPr>
        <w:numPr>
          <w:ilvl w:val="0"/>
          <w:numId w:val="2"/>
        </w:numPr>
        <w:autoSpaceDE w:val="0"/>
        <w:autoSpaceDN w:val="0"/>
        <w:adjustRightInd w:val="0"/>
        <w:rPr>
          <w:rFonts w:eastAsia="Times New Roman" w:cs="Calibri"/>
          <w:szCs w:val="22"/>
        </w:rPr>
      </w:pPr>
      <w:r w:rsidRPr="00A200A0">
        <w:rPr>
          <w:rFonts w:eastAsia="Times New Roman" w:cs="Calibri"/>
          <w:b/>
          <w:szCs w:val="22"/>
        </w:rPr>
        <w:t xml:space="preserve">Approximate </w:t>
      </w:r>
      <w:r>
        <w:rPr>
          <w:rFonts w:eastAsia="Times New Roman" w:cs="Calibri"/>
          <w:b/>
          <w:szCs w:val="22"/>
        </w:rPr>
        <w:t xml:space="preserve">Installed </w:t>
      </w:r>
      <w:r w:rsidRPr="00A200A0">
        <w:rPr>
          <w:rFonts w:eastAsia="Times New Roman" w:cs="Calibri"/>
          <w:b/>
          <w:szCs w:val="22"/>
        </w:rPr>
        <w:t xml:space="preserve">Cost Per Tree: </w:t>
      </w:r>
      <w:r w:rsidRPr="00A200A0">
        <w:rPr>
          <w:rFonts w:eastAsia="Times New Roman" w:cs="Calibri"/>
          <w:szCs w:val="22"/>
        </w:rPr>
        <w:t>$</w:t>
      </w:r>
      <w:r>
        <w:rPr>
          <w:rFonts w:eastAsia="Times New Roman" w:cs="Calibri"/>
          <w:szCs w:val="22"/>
        </w:rPr>
        <w:t>2,632-$4,800, estimated</w:t>
      </w:r>
    </w:p>
    <w:p w:rsidR="00A242B9" w:rsidRPr="00A26E07" w:rsidRDefault="00A242B9" w:rsidP="00A242B9">
      <w:pPr>
        <w:numPr>
          <w:ilvl w:val="0"/>
          <w:numId w:val="2"/>
        </w:numPr>
        <w:autoSpaceDE w:val="0"/>
        <w:autoSpaceDN w:val="0"/>
        <w:adjustRightInd w:val="0"/>
        <w:rPr>
          <w:rFonts w:eastAsia="Times New Roman" w:cs="Calibri"/>
          <w:b/>
          <w:szCs w:val="22"/>
        </w:rPr>
      </w:pPr>
      <w:proofErr w:type="spellStart"/>
      <w:r>
        <w:rPr>
          <w:rFonts w:eastAsia="Times New Roman" w:cs="Calibri"/>
          <w:b/>
          <w:szCs w:val="22"/>
        </w:rPr>
        <w:t>Stormwater</w:t>
      </w:r>
      <w:proofErr w:type="spellEnd"/>
      <w:r>
        <w:rPr>
          <w:rFonts w:eastAsia="Times New Roman" w:cs="Calibri"/>
          <w:b/>
          <w:szCs w:val="22"/>
        </w:rPr>
        <w:t xml:space="preserve"> Goals: </w:t>
      </w:r>
      <w:r>
        <w:rPr>
          <w:rFonts w:eastAsia="Times New Roman" w:cs="Calibri"/>
          <w:szCs w:val="22"/>
        </w:rPr>
        <w:t>Retain the 1-inch rainfall on site</w:t>
      </w:r>
    </w:p>
    <w:p w:rsidR="00A242B9" w:rsidRDefault="00A242B9" w:rsidP="00A242B9">
      <w:pPr>
        <w:numPr>
          <w:ilvl w:val="0"/>
          <w:numId w:val="2"/>
        </w:numPr>
        <w:autoSpaceDE w:val="0"/>
        <w:autoSpaceDN w:val="0"/>
        <w:adjustRightInd w:val="0"/>
        <w:rPr>
          <w:rFonts w:cs="Calibri"/>
          <w:szCs w:val="22"/>
        </w:rPr>
      </w:pPr>
      <w:r>
        <w:rPr>
          <w:rFonts w:cs="Calibri"/>
          <w:b/>
          <w:bCs/>
          <w:szCs w:val="22"/>
        </w:rPr>
        <w:t>Is the Site Accessible</w:t>
      </w:r>
      <w:r w:rsidRPr="00A61881">
        <w:rPr>
          <w:rFonts w:cs="Calibri"/>
          <w:b/>
          <w:bCs/>
          <w:szCs w:val="22"/>
        </w:rPr>
        <w:t>:</w:t>
      </w:r>
      <w:r>
        <w:rPr>
          <w:rFonts w:cs="Calibri"/>
          <w:szCs w:val="22"/>
        </w:rPr>
        <w:t xml:space="preserve">  Yes</w:t>
      </w:r>
    </w:p>
    <w:p w:rsidR="00A242B9" w:rsidRDefault="00A242B9" w:rsidP="00A242B9">
      <w:pPr>
        <w:rPr>
          <w:b/>
        </w:rPr>
      </w:pPr>
    </w:p>
    <w:p w:rsidR="00A242B9" w:rsidRPr="004D0CFF" w:rsidRDefault="00A242B9" w:rsidP="00A242B9">
      <w:pPr>
        <w:rPr>
          <w:b/>
        </w:rPr>
      </w:pPr>
      <w:r w:rsidRPr="001E2049">
        <w:rPr>
          <w:b/>
        </w:rPr>
        <w:t>For more information, see:</w:t>
      </w:r>
    </w:p>
    <w:p w:rsidR="00A242B9" w:rsidRPr="004D0CFF" w:rsidRDefault="00A242B9" w:rsidP="00A242B9">
      <w:pPr>
        <w:numPr>
          <w:ilvl w:val="0"/>
          <w:numId w:val="1"/>
        </w:numPr>
        <w:autoSpaceDE w:val="0"/>
        <w:autoSpaceDN w:val="0"/>
        <w:spacing w:before="60" w:after="60"/>
        <w:rPr>
          <w:rFonts w:eastAsia="Times New Roman"/>
        </w:rPr>
      </w:pPr>
      <w:r>
        <w:t>Capitol</w:t>
      </w:r>
      <w:r w:rsidRPr="004D0CFF">
        <w:t xml:space="preserve"> Region Watershed District</w:t>
      </w:r>
    </w:p>
    <w:p w:rsidR="00A242B9" w:rsidRDefault="00A242B9" w:rsidP="00A242B9">
      <w:pPr>
        <w:autoSpaceDE w:val="0"/>
        <w:autoSpaceDN w:val="0"/>
        <w:spacing w:before="60" w:after="60"/>
        <w:ind w:left="720"/>
        <w:rPr>
          <w:rFonts w:eastAsia="Times New Roman"/>
        </w:rPr>
      </w:pPr>
      <w:r w:rsidRPr="004D0CFF">
        <w:rPr>
          <w:rFonts w:eastAsia="Times New Roman"/>
        </w:rPr>
        <w:t>http://www.capitolregionwd.org/</w:t>
      </w:r>
    </w:p>
    <w:p w:rsidR="00A242B9" w:rsidRDefault="00A242B9" w:rsidP="00A242B9">
      <w:pPr>
        <w:autoSpaceDE w:val="0"/>
        <w:autoSpaceDN w:val="0"/>
        <w:spacing w:before="60" w:after="60"/>
        <w:ind w:left="720"/>
        <w:rPr>
          <w:rFonts w:eastAsia="Times New Roman"/>
        </w:rPr>
      </w:pPr>
      <w:r w:rsidRPr="004D0CFF">
        <w:rPr>
          <w:rFonts w:eastAsia="Times New Roman"/>
        </w:rPr>
        <w:t>http://www.capitolregionwd.org/wp-content/uploads/2012/09/GreenLineBrochure2013-v9.pdf</w:t>
      </w:r>
    </w:p>
    <w:p w:rsidR="00A242B9" w:rsidRPr="004D0CFF" w:rsidRDefault="00A242B9" w:rsidP="00A242B9">
      <w:pPr>
        <w:autoSpaceDE w:val="0"/>
        <w:autoSpaceDN w:val="0"/>
        <w:spacing w:before="60" w:after="60"/>
        <w:ind w:left="720"/>
        <w:rPr>
          <w:rFonts w:eastAsia="Times New Roman"/>
        </w:rPr>
      </w:pPr>
      <w:r w:rsidRPr="004D0CFF">
        <w:rPr>
          <w:rFonts w:eastAsia="Times New Roman"/>
        </w:rPr>
        <w:t>http://www.capitolregionwd.org/our-work/watershed-planning/cclrt_wq/</w:t>
      </w:r>
    </w:p>
    <w:p w:rsidR="00A242B9" w:rsidRPr="004D0CFF" w:rsidRDefault="00A242B9" w:rsidP="00A242B9">
      <w:pPr>
        <w:numPr>
          <w:ilvl w:val="0"/>
          <w:numId w:val="1"/>
        </w:numPr>
        <w:autoSpaceDE w:val="0"/>
        <w:autoSpaceDN w:val="0"/>
        <w:spacing w:before="60" w:after="60"/>
        <w:rPr>
          <w:rFonts w:eastAsia="Times New Roman"/>
        </w:rPr>
      </w:pPr>
      <w:r w:rsidRPr="004D0CFF">
        <w:t>The Metropolitan Council</w:t>
      </w:r>
    </w:p>
    <w:p w:rsidR="00A242B9" w:rsidRPr="004D0CFF" w:rsidRDefault="00A242B9" w:rsidP="00A242B9">
      <w:pPr>
        <w:autoSpaceDE w:val="0"/>
        <w:autoSpaceDN w:val="0"/>
        <w:spacing w:before="60" w:after="60"/>
        <w:ind w:left="720"/>
        <w:rPr>
          <w:rFonts w:eastAsia="Times New Roman"/>
        </w:rPr>
      </w:pPr>
      <w:r w:rsidRPr="004D0CFF">
        <w:rPr>
          <w:rFonts w:eastAsia="Times New Roman"/>
        </w:rPr>
        <w:t>http://www.metrocouncil.org/Transportation/Projects/Current-Projects/Central-Corridor.aspx</w:t>
      </w:r>
    </w:p>
    <w:p w:rsidR="00A242B9" w:rsidRDefault="00A242B9" w:rsidP="00A242B9">
      <w:pPr>
        <w:autoSpaceDE w:val="0"/>
        <w:autoSpaceDN w:val="0"/>
        <w:spacing w:before="60" w:after="60"/>
        <w:ind w:left="720"/>
        <w:rPr>
          <w:rFonts w:eastAsia="Times New Roman"/>
        </w:rPr>
      </w:pPr>
    </w:p>
    <w:p w:rsidR="008274D4" w:rsidRPr="008274D4" w:rsidRDefault="008274D4" w:rsidP="008274D4">
      <w:pPr>
        <w:rPr>
          <w:rFonts w:eastAsia="Times New Roman" w:cs="Calibri"/>
          <w:b/>
          <w:color w:val="00B0F0"/>
          <w:sz w:val="32"/>
          <w:szCs w:val="32"/>
        </w:rPr>
      </w:pPr>
      <w:r w:rsidRPr="008274D4">
        <w:rPr>
          <w:rFonts w:eastAsia="Times New Roman" w:cs="Calibri"/>
          <w:b/>
          <w:color w:val="00B0F0"/>
          <w:sz w:val="32"/>
          <w:szCs w:val="32"/>
        </w:rPr>
        <w:t>Tryon Street Mall Trees, Charlotte, NC</w:t>
      </w:r>
    </w:p>
    <w:p w:rsidR="008274D4" w:rsidRPr="008274D4" w:rsidRDefault="008274D4" w:rsidP="008274D4">
      <w:pPr>
        <w:rPr>
          <w:rFonts w:eastAsia="Times New Roman" w:cs="Calibri"/>
          <w:b/>
          <w:color w:val="00B0F0"/>
          <w:sz w:val="32"/>
          <w:szCs w:val="32"/>
        </w:rPr>
      </w:pPr>
    </w:p>
    <w:p w:rsidR="008274D4" w:rsidRDefault="008274D4" w:rsidP="008274D4">
      <w:pPr>
        <w:autoSpaceDE w:val="0"/>
        <w:autoSpaceDN w:val="0"/>
        <w:adjustRightInd w:val="0"/>
        <w:rPr>
          <w:rFonts w:cs="Calibri"/>
          <w:b/>
          <w:bCs/>
          <w:szCs w:val="22"/>
        </w:rPr>
      </w:pPr>
      <w:r>
        <w:rPr>
          <w:rFonts w:cs="Calibri"/>
          <w:b/>
          <w:bCs/>
          <w:szCs w:val="22"/>
        </w:rPr>
        <w:t>Project Description</w:t>
      </w:r>
    </w:p>
    <w:p w:rsidR="008274D4" w:rsidRDefault="008274D4" w:rsidP="008274D4">
      <w:pPr>
        <w:autoSpaceDE w:val="0"/>
        <w:autoSpaceDN w:val="0"/>
        <w:adjustRightInd w:val="0"/>
        <w:rPr>
          <w:rFonts w:cs="Calibri"/>
          <w:b/>
          <w:bCs/>
          <w:szCs w:val="22"/>
        </w:rPr>
      </w:pPr>
    </w:p>
    <w:p w:rsidR="008274D4" w:rsidRPr="00C77CDF" w:rsidRDefault="008274D4" w:rsidP="008274D4">
      <w:pPr>
        <w:rPr>
          <w:rFonts w:cs="Calibri"/>
          <w:bCs/>
          <w:szCs w:val="22"/>
        </w:rPr>
      </w:pPr>
      <w:r w:rsidRPr="00C77CDF">
        <w:rPr>
          <w:rFonts w:cs="Calibri"/>
          <w:bCs/>
          <w:szCs w:val="22"/>
        </w:rPr>
        <w:t>Planted in 1985, the Tryon Street Mall Trees are some of the oldest trees planted using suspended pavement</w:t>
      </w:r>
      <w:r>
        <w:rPr>
          <w:rFonts w:cs="Calibri"/>
          <w:bCs/>
          <w:szCs w:val="22"/>
        </w:rPr>
        <w:t xml:space="preserve">. The pavement around the trees is held slightly above the soil by 3 foot tall underground pillars so that the soil under the pavement is not compacted beyond root-limiting densities by the pavement loads. </w:t>
      </w:r>
      <w:r w:rsidRPr="00C77CDF">
        <w:t>In 20</w:t>
      </w:r>
      <w:r>
        <w:t>13</w:t>
      </w:r>
      <w:r w:rsidRPr="00C77CDF">
        <w:t>, the willow oaks planted had an average diameter at breast height of 1</w:t>
      </w:r>
      <w:r>
        <w:t>8</w:t>
      </w:r>
      <w:r w:rsidRPr="00C77CDF">
        <w:t xml:space="preserve"> inches and an average height of </w:t>
      </w:r>
      <w:r>
        <w:t>71</w:t>
      </w:r>
      <w:r w:rsidRPr="00C77CDF">
        <w:t xml:space="preserve"> feet</w:t>
      </w:r>
      <w:r>
        <w:t xml:space="preserve"> (Smiley, 2013)</w:t>
      </w:r>
      <w:r w:rsidRPr="00C77CDF">
        <w:t xml:space="preserve">. In addition to growing big trees, the system modeled a 10% reduction in peak flows (peak storm event) </w:t>
      </w:r>
      <w:r>
        <w:t xml:space="preserve">to the City’s </w:t>
      </w:r>
      <w:proofErr w:type="spellStart"/>
      <w:r>
        <w:t>stormwater</w:t>
      </w:r>
      <w:proofErr w:type="spellEnd"/>
      <w:r>
        <w:t xml:space="preserve"> system (EPA, no publication year given). </w:t>
      </w:r>
      <w:r>
        <w:rPr>
          <w:rFonts w:cs="Calibri"/>
          <w:bCs/>
          <w:szCs w:val="22"/>
        </w:rPr>
        <w:t xml:space="preserve">As of 2013, almost 30 years after planting, the trees are flourishing (see Figures </w:t>
      </w:r>
      <w:r w:rsidR="0016614B">
        <w:rPr>
          <w:rFonts w:cs="Calibri"/>
          <w:bCs/>
          <w:szCs w:val="22"/>
        </w:rPr>
        <w:t>12.15</w:t>
      </w:r>
      <w:r>
        <w:rPr>
          <w:rFonts w:cs="Calibri"/>
          <w:bCs/>
          <w:szCs w:val="22"/>
        </w:rPr>
        <w:t xml:space="preserve"> and </w:t>
      </w:r>
      <w:r w:rsidR="0016614B">
        <w:rPr>
          <w:rFonts w:cs="Calibri"/>
          <w:bCs/>
          <w:szCs w:val="22"/>
        </w:rPr>
        <w:t>12.16</w:t>
      </w:r>
      <w:r>
        <w:rPr>
          <w:rFonts w:cs="Calibri"/>
          <w:bCs/>
          <w:szCs w:val="22"/>
        </w:rPr>
        <w:t xml:space="preserve">). </w:t>
      </w:r>
    </w:p>
    <w:p w:rsidR="008274D4" w:rsidRDefault="008274D4" w:rsidP="008274D4">
      <w:pPr>
        <w:autoSpaceDE w:val="0"/>
        <w:autoSpaceDN w:val="0"/>
        <w:adjustRightInd w:val="0"/>
        <w:rPr>
          <w:rFonts w:cs="Calibri"/>
          <w:b/>
          <w:bCs/>
          <w:szCs w:val="22"/>
        </w:rPr>
      </w:pPr>
    </w:p>
    <w:p w:rsidR="008274D4" w:rsidRPr="004D0CFF" w:rsidRDefault="008274D4" w:rsidP="008274D4">
      <w:pPr>
        <w:shd w:val="clear" w:color="auto" w:fill="C6D9F1"/>
      </w:pPr>
      <w:r w:rsidRPr="004D0CFF">
        <w:t>INSERT IMAGES 12.</w:t>
      </w:r>
      <w:r>
        <w:t>15</w:t>
      </w:r>
      <w:r w:rsidRPr="004D0CFF">
        <w:t>-12.1</w:t>
      </w:r>
      <w:r>
        <w:t>6</w:t>
      </w:r>
    </w:p>
    <w:p w:rsidR="008274D4" w:rsidRPr="004D0CFF" w:rsidRDefault="008274D4" w:rsidP="008274D4">
      <w:pPr>
        <w:shd w:val="clear" w:color="auto" w:fill="C6D9F1"/>
        <w:rPr>
          <w:rFonts w:cs="Calibri"/>
          <w:iCs/>
          <w:szCs w:val="22"/>
        </w:rPr>
      </w:pPr>
    </w:p>
    <w:p w:rsidR="008274D4" w:rsidRDefault="008274D4" w:rsidP="008274D4">
      <w:pPr>
        <w:shd w:val="clear" w:color="auto" w:fill="C6D9F1"/>
      </w:pPr>
      <w:r w:rsidRPr="004D0CFF">
        <w:t>Figure 12.</w:t>
      </w:r>
      <w:r>
        <w:t>15:</w:t>
      </w:r>
      <w:r w:rsidRPr="004D0CFF">
        <w:t xml:space="preserve"> </w:t>
      </w:r>
      <w:r w:rsidRPr="008274D4">
        <w:t>Tryon Street Mall Trees</w:t>
      </w:r>
      <w:r w:rsidR="007201F0">
        <w:t xml:space="preserve"> in 2011, 26 years old (Image Courtesy of </w:t>
      </w:r>
      <w:proofErr w:type="gramStart"/>
      <w:r w:rsidR="007201F0">
        <w:t>The</w:t>
      </w:r>
      <w:proofErr w:type="gramEnd"/>
      <w:r w:rsidR="007201F0">
        <w:t xml:space="preserve"> Kestrel Design Group, Inc.)</w:t>
      </w:r>
    </w:p>
    <w:p w:rsidR="008274D4" w:rsidRDefault="008274D4" w:rsidP="008274D4">
      <w:pPr>
        <w:shd w:val="clear" w:color="auto" w:fill="C6D9F1"/>
      </w:pPr>
    </w:p>
    <w:p w:rsidR="007201F0" w:rsidRDefault="008274D4" w:rsidP="007201F0">
      <w:pPr>
        <w:shd w:val="clear" w:color="auto" w:fill="C6D9F1"/>
      </w:pPr>
      <w:r w:rsidRPr="008274D4">
        <w:t>Figure 12.16: Tryon Street Mall Trees in 2013</w:t>
      </w:r>
      <w:r w:rsidR="007201F0">
        <w:t xml:space="preserve">, 28 years old (Image Courtesy of Thomas Smiley, </w:t>
      </w:r>
      <w:r w:rsidR="007201F0" w:rsidRPr="007201F0">
        <w:t>Bartlett Tree Research Lab</w:t>
      </w:r>
      <w:r w:rsidR="007201F0">
        <w:t>)</w:t>
      </w:r>
    </w:p>
    <w:p w:rsidR="008274D4" w:rsidRPr="008274D4" w:rsidRDefault="008274D4" w:rsidP="008274D4">
      <w:pPr>
        <w:shd w:val="clear" w:color="auto" w:fill="C6D9F1"/>
      </w:pPr>
    </w:p>
    <w:p w:rsidR="008274D4" w:rsidRDefault="008274D4" w:rsidP="008274D4">
      <w:pPr>
        <w:shd w:val="clear" w:color="auto" w:fill="C6D9F1"/>
      </w:pPr>
    </w:p>
    <w:p w:rsidR="008274D4" w:rsidRDefault="008274D4" w:rsidP="008274D4">
      <w:pPr>
        <w:autoSpaceDE w:val="0"/>
        <w:autoSpaceDN w:val="0"/>
        <w:adjustRightInd w:val="0"/>
        <w:rPr>
          <w:rFonts w:cs="Calibri"/>
          <w:b/>
          <w:bCs/>
          <w:szCs w:val="22"/>
        </w:rPr>
      </w:pPr>
    </w:p>
    <w:p w:rsidR="008274D4" w:rsidRDefault="008274D4" w:rsidP="008274D4">
      <w:pPr>
        <w:autoSpaceDE w:val="0"/>
        <w:autoSpaceDN w:val="0"/>
        <w:adjustRightInd w:val="0"/>
        <w:rPr>
          <w:rFonts w:cs="Calibri"/>
          <w:b/>
          <w:bCs/>
          <w:szCs w:val="22"/>
        </w:rPr>
      </w:pPr>
      <w:r>
        <w:rPr>
          <w:rFonts w:cs="Calibri"/>
          <w:b/>
          <w:bCs/>
          <w:szCs w:val="22"/>
        </w:rPr>
        <w:t>Project Summary:</w:t>
      </w:r>
    </w:p>
    <w:p w:rsidR="008274D4" w:rsidRDefault="008274D4" w:rsidP="008274D4">
      <w:pPr>
        <w:numPr>
          <w:ilvl w:val="0"/>
          <w:numId w:val="2"/>
        </w:numPr>
        <w:autoSpaceDE w:val="0"/>
        <w:autoSpaceDN w:val="0"/>
        <w:adjustRightInd w:val="0"/>
        <w:rPr>
          <w:rFonts w:eastAsia="Times New Roman" w:cs="Calibri"/>
          <w:szCs w:val="22"/>
        </w:rPr>
      </w:pPr>
      <w:r>
        <w:rPr>
          <w:rFonts w:eastAsia="Times New Roman" w:cs="Calibri"/>
          <w:b/>
          <w:szCs w:val="22"/>
        </w:rPr>
        <w:t>Designers</w:t>
      </w:r>
      <w:r w:rsidRPr="001535B5">
        <w:rPr>
          <w:rFonts w:eastAsia="Times New Roman" w:cs="Calibri"/>
          <w:b/>
          <w:szCs w:val="22"/>
        </w:rPr>
        <w:t>:</w:t>
      </w:r>
      <w:r>
        <w:rPr>
          <w:rFonts w:eastAsia="Times New Roman" w:cs="Calibri"/>
          <w:szCs w:val="22"/>
        </w:rPr>
        <w:t xml:space="preserve"> </w:t>
      </w:r>
      <w:r>
        <w:rPr>
          <w:rFonts w:ascii="Arial" w:hAnsi="Arial" w:cs="Arial"/>
          <w:sz w:val="20"/>
          <w:szCs w:val="20"/>
        </w:rPr>
        <w:t xml:space="preserve">Don </w:t>
      </w:r>
      <w:proofErr w:type="spellStart"/>
      <w:r>
        <w:rPr>
          <w:rFonts w:ascii="Arial" w:hAnsi="Arial" w:cs="Arial"/>
          <w:sz w:val="20"/>
          <w:szCs w:val="20"/>
        </w:rPr>
        <w:t>McSween</w:t>
      </w:r>
      <w:proofErr w:type="spellEnd"/>
      <w:r>
        <w:rPr>
          <w:rFonts w:ascii="Arial" w:hAnsi="Arial" w:cs="Arial"/>
          <w:sz w:val="20"/>
          <w:szCs w:val="20"/>
        </w:rPr>
        <w:t xml:space="preserve"> and Tom Perry</w:t>
      </w:r>
    </w:p>
    <w:p w:rsidR="008274D4" w:rsidRDefault="008274D4" w:rsidP="008274D4">
      <w:pPr>
        <w:numPr>
          <w:ilvl w:val="0"/>
          <w:numId w:val="2"/>
        </w:numPr>
        <w:autoSpaceDE w:val="0"/>
        <w:autoSpaceDN w:val="0"/>
        <w:adjustRightInd w:val="0"/>
        <w:rPr>
          <w:rFonts w:eastAsia="Times New Roman" w:cs="Calibri"/>
          <w:szCs w:val="22"/>
        </w:rPr>
      </w:pPr>
      <w:r w:rsidRPr="001535B5">
        <w:rPr>
          <w:rFonts w:eastAsia="Times New Roman" w:cs="Calibri"/>
          <w:b/>
          <w:szCs w:val="22"/>
        </w:rPr>
        <w:t>Year of completion:</w:t>
      </w:r>
      <w:r>
        <w:rPr>
          <w:rFonts w:eastAsia="Times New Roman" w:cs="Calibri"/>
          <w:szCs w:val="22"/>
        </w:rPr>
        <w:t xml:space="preserve"> 1985</w:t>
      </w:r>
    </w:p>
    <w:p w:rsidR="008274D4" w:rsidRDefault="008274D4" w:rsidP="008274D4">
      <w:pPr>
        <w:numPr>
          <w:ilvl w:val="0"/>
          <w:numId w:val="2"/>
        </w:numPr>
        <w:autoSpaceDE w:val="0"/>
        <w:autoSpaceDN w:val="0"/>
        <w:adjustRightInd w:val="0"/>
        <w:rPr>
          <w:rFonts w:eastAsia="Times New Roman" w:cs="Calibri"/>
          <w:szCs w:val="22"/>
        </w:rPr>
      </w:pPr>
      <w:r w:rsidRPr="001535B5">
        <w:rPr>
          <w:rFonts w:eastAsia="Times New Roman" w:cs="Calibri"/>
          <w:b/>
          <w:szCs w:val="22"/>
        </w:rPr>
        <w:t>Tree Planting Method:</w:t>
      </w:r>
      <w:r>
        <w:rPr>
          <w:rFonts w:eastAsia="Times New Roman" w:cs="Calibri"/>
          <w:szCs w:val="22"/>
        </w:rPr>
        <w:t xml:space="preserve"> Suspended pavement </w:t>
      </w:r>
    </w:p>
    <w:p w:rsidR="008274D4" w:rsidRPr="007B479C" w:rsidRDefault="008274D4" w:rsidP="008274D4">
      <w:pPr>
        <w:numPr>
          <w:ilvl w:val="0"/>
          <w:numId w:val="2"/>
        </w:numPr>
        <w:spacing w:line="276" w:lineRule="auto"/>
        <w:rPr>
          <w:rFonts w:cs="Calibri"/>
          <w:szCs w:val="22"/>
        </w:rPr>
      </w:pPr>
      <w:r w:rsidRPr="00A200A0">
        <w:rPr>
          <w:rFonts w:eastAsia="Times New Roman" w:cs="Calibri"/>
          <w:b/>
          <w:szCs w:val="22"/>
        </w:rPr>
        <w:t>Tree Species Used</w:t>
      </w:r>
      <w:r>
        <w:rPr>
          <w:rFonts w:eastAsia="Times New Roman" w:cs="Calibri"/>
          <w:b/>
          <w:szCs w:val="22"/>
        </w:rPr>
        <w:t xml:space="preserve"> in Planting Method</w:t>
      </w:r>
      <w:r w:rsidRPr="00A200A0">
        <w:rPr>
          <w:rFonts w:eastAsia="Times New Roman" w:cs="Calibri"/>
          <w:b/>
          <w:szCs w:val="22"/>
        </w:rPr>
        <w:t>:</w:t>
      </w:r>
      <w:r>
        <w:rPr>
          <w:rFonts w:eastAsia="Times New Roman" w:cs="Calibri"/>
          <w:b/>
          <w:szCs w:val="22"/>
        </w:rPr>
        <w:t xml:space="preserve"> </w:t>
      </w:r>
      <w:r w:rsidRPr="00F03707">
        <w:rPr>
          <w:rFonts w:eastAsia="Times New Roman" w:cs="Calibri"/>
          <w:szCs w:val="22"/>
        </w:rPr>
        <w:t>Willow Oak (</w:t>
      </w:r>
      <w:proofErr w:type="spellStart"/>
      <w:r w:rsidRPr="00F03707">
        <w:rPr>
          <w:rStyle w:val="Emphasis"/>
        </w:rPr>
        <w:t>Quercus</w:t>
      </w:r>
      <w:proofErr w:type="spellEnd"/>
      <w:r w:rsidRPr="00F03707">
        <w:rPr>
          <w:rStyle w:val="Emphasis"/>
        </w:rPr>
        <w:t xml:space="preserve"> </w:t>
      </w:r>
      <w:proofErr w:type="spellStart"/>
      <w:r w:rsidRPr="00F03707">
        <w:rPr>
          <w:rStyle w:val="Emphasis"/>
        </w:rPr>
        <w:t>phellos</w:t>
      </w:r>
      <w:proofErr w:type="spellEnd"/>
      <w:r w:rsidRPr="00F03707">
        <w:rPr>
          <w:rStyle w:val="Emphasis"/>
        </w:rPr>
        <w:t>)</w:t>
      </w:r>
    </w:p>
    <w:p w:rsidR="008274D4" w:rsidRDefault="008274D4" w:rsidP="008274D4">
      <w:pPr>
        <w:numPr>
          <w:ilvl w:val="0"/>
          <w:numId w:val="2"/>
        </w:numPr>
        <w:autoSpaceDE w:val="0"/>
        <w:autoSpaceDN w:val="0"/>
        <w:adjustRightInd w:val="0"/>
        <w:rPr>
          <w:rFonts w:eastAsia="Times New Roman" w:cs="Calibri"/>
          <w:szCs w:val="22"/>
        </w:rPr>
      </w:pPr>
      <w:r w:rsidRPr="00A200A0">
        <w:rPr>
          <w:rFonts w:eastAsia="Times New Roman" w:cs="Calibri"/>
          <w:b/>
          <w:szCs w:val="22"/>
        </w:rPr>
        <w:t>Number of trees in Planting Method</w:t>
      </w:r>
      <w:r>
        <w:rPr>
          <w:rFonts w:eastAsia="Times New Roman" w:cs="Calibri"/>
          <w:szCs w:val="22"/>
        </w:rPr>
        <w:t>: 154</w:t>
      </w:r>
    </w:p>
    <w:p w:rsidR="008274D4" w:rsidRDefault="008274D4" w:rsidP="008274D4">
      <w:pPr>
        <w:numPr>
          <w:ilvl w:val="0"/>
          <w:numId w:val="2"/>
        </w:numPr>
        <w:autoSpaceDE w:val="0"/>
        <w:autoSpaceDN w:val="0"/>
        <w:adjustRightInd w:val="0"/>
        <w:rPr>
          <w:rFonts w:eastAsia="Times New Roman" w:cs="Calibri"/>
          <w:szCs w:val="22"/>
        </w:rPr>
      </w:pPr>
      <w:r>
        <w:rPr>
          <w:rFonts w:eastAsia="Times New Roman" w:cs="Calibri"/>
          <w:b/>
          <w:szCs w:val="22"/>
        </w:rPr>
        <w:t xml:space="preserve">Cubic feet of soil per tree: </w:t>
      </w:r>
      <w:r w:rsidRPr="00C77CDF">
        <w:rPr>
          <w:rFonts w:eastAsia="Times New Roman" w:cs="Calibri"/>
          <w:szCs w:val="22"/>
        </w:rPr>
        <w:t>700 c.f. per tree, shared</w:t>
      </w:r>
    </w:p>
    <w:p w:rsidR="008274D4" w:rsidRDefault="008274D4" w:rsidP="008274D4">
      <w:pPr>
        <w:numPr>
          <w:ilvl w:val="0"/>
          <w:numId w:val="2"/>
        </w:numPr>
        <w:autoSpaceDE w:val="0"/>
        <w:autoSpaceDN w:val="0"/>
        <w:adjustRightInd w:val="0"/>
        <w:rPr>
          <w:rFonts w:cs="Calibri"/>
          <w:szCs w:val="22"/>
        </w:rPr>
      </w:pPr>
      <w:r>
        <w:rPr>
          <w:rFonts w:cs="Calibri"/>
          <w:b/>
          <w:bCs/>
          <w:szCs w:val="22"/>
        </w:rPr>
        <w:t>Is the Site Publicly Accessible</w:t>
      </w:r>
      <w:r w:rsidRPr="00A61881">
        <w:rPr>
          <w:rFonts w:cs="Calibri"/>
          <w:b/>
          <w:bCs/>
          <w:szCs w:val="22"/>
        </w:rPr>
        <w:t>:</w:t>
      </w:r>
      <w:r>
        <w:rPr>
          <w:rFonts w:cs="Calibri"/>
          <w:szCs w:val="22"/>
        </w:rPr>
        <w:t xml:space="preserve"> Yes</w:t>
      </w:r>
    </w:p>
    <w:p w:rsidR="008274D4" w:rsidRDefault="008274D4" w:rsidP="008274D4">
      <w:pPr>
        <w:autoSpaceDE w:val="0"/>
        <w:autoSpaceDN w:val="0"/>
        <w:adjustRightInd w:val="0"/>
        <w:rPr>
          <w:rFonts w:cs="Calibri"/>
          <w:szCs w:val="22"/>
        </w:rPr>
      </w:pPr>
    </w:p>
    <w:p w:rsidR="008274D4" w:rsidRDefault="008274D4" w:rsidP="008274D4">
      <w:pPr>
        <w:rPr>
          <w:rFonts w:eastAsia="Times New Roman" w:cs="Calibri"/>
          <w:b/>
          <w:color w:val="00B0F0"/>
          <w:sz w:val="32"/>
          <w:szCs w:val="32"/>
        </w:rPr>
      </w:pPr>
      <w:r>
        <w:rPr>
          <w:rFonts w:eastAsia="Times New Roman" w:cs="Calibri"/>
          <w:b/>
          <w:color w:val="00B0F0"/>
          <w:sz w:val="32"/>
          <w:szCs w:val="32"/>
        </w:rPr>
        <w:t>MARQ2, Minneapolis, Minnesota</w:t>
      </w:r>
    </w:p>
    <w:p w:rsidR="008274D4" w:rsidRDefault="008274D4" w:rsidP="008274D4">
      <w:pPr>
        <w:rPr>
          <w:rFonts w:eastAsia="Times New Roman" w:cs="Calibri"/>
          <w:b/>
          <w:szCs w:val="22"/>
        </w:rPr>
      </w:pPr>
    </w:p>
    <w:p w:rsidR="008274D4" w:rsidRDefault="008274D4" w:rsidP="008274D4">
      <w:r w:rsidRPr="00543A1F">
        <w:t xml:space="preserve">The MARQ2 project </w:t>
      </w:r>
      <w:r>
        <w:t xml:space="preserve">(Marquette Ave and 2nd Ave </w:t>
      </w:r>
      <w:proofErr w:type="spellStart"/>
      <w:r>
        <w:t>Busways</w:t>
      </w:r>
      <w:proofErr w:type="spellEnd"/>
      <w:r>
        <w:t xml:space="preserve">) </w:t>
      </w:r>
      <w:r w:rsidRPr="00543A1F">
        <w:t>originated in response to the Minneapolis Ten Year Transportation Plan, to improve transit service by redefining lanes, lane widths, and sidewalk zones and width</w:t>
      </w:r>
      <w:r>
        <w:t xml:space="preserve">s.  Stakeholders requested that healthy </w:t>
      </w:r>
      <w:r w:rsidRPr="00543A1F">
        <w:t xml:space="preserve">trees be part of the project. </w:t>
      </w:r>
    </w:p>
    <w:p w:rsidR="008274D4" w:rsidRDefault="008274D4" w:rsidP="008274D4"/>
    <w:p w:rsidR="008274D4" w:rsidRDefault="008274D4" w:rsidP="008274D4">
      <w:r>
        <w:t xml:space="preserve">To maximize the trees’ health, lifespan, as well as maximize </w:t>
      </w:r>
      <w:proofErr w:type="spellStart"/>
      <w:r>
        <w:t>stormwater</w:t>
      </w:r>
      <w:proofErr w:type="spellEnd"/>
      <w:r>
        <w:t xml:space="preserve"> and other ecological services, the designers maximized </w:t>
      </w:r>
      <w:proofErr w:type="spellStart"/>
      <w:r>
        <w:t>rootable</w:t>
      </w:r>
      <w:proofErr w:type="spellEnd"/>
      <w:r>
        <w:t xml:space="preserve"> soil volume for each tree using Silva Cells, a proprietary soil cell system that supports suspended pavement.</w:t>
      </w:r>
    </w:p>
    <w:p w:rsidR="008274D4" w:rsidRDefault="008274D4" w:rsidP="008274D4"/>
    <w:p w:rsidR="008274D4" w:rsidRPr="00F70393" w:rsidRDefault="008274D4" w:rsidP="008274D4">
      <w:r w:rsidRPr="00F70393">
        <w:t>It is estimated that the average urban tree only survives about 13 years</w:t>
      </w:r>
      <w:r>
        <w:t xml:space="preserve"> (</w:t>
      </w:r>
      <w:proofErr w:type="spellStart"/>
      <w:r>
        <w:t>Skierra</w:t>
      </w:r>
      <w:proofErr w:type="spellEnd"/>
      <w:r>
        <w:t xml:space="preserve"> and Moll 1992)</w:t>
      </w:r>
      <w:r w:rsidRPr="00F70393">
        <w:t xml:space="preserve">, not nearly long enough to be able to provide the ecological and </w:t>
      </w:r>
      <w:proofErr w:type="spellStart"/>
      <w:r w:rsidRPr="00F70393">
        <w:t>stormwater</w:t>
      </w:r>
      <w:proofErr w:type="spellEnd"/>
      <w:r w:rsidRPr="00F70393">
        <w:t xml:space="preserve"> treatment services that they are able to provide at maturity. A primary reason for the shortened lifespan of urban trees is inadequate soil volume. </w:t>
      </w:r>
      <w:r>
        <w:t xml:space="preserve">Soil </w:t>
      </w:r>
      <w:r w:rsidRPr="00F70393">
        <w:t xml:space="preserve">cells are modular structures that provide </w:t>
      </w:r>
      <w:proofErr w:type="spellStart"/>
      <w:r w:rsidRPr="00F70393">
        <w:t>uncompacted</w:t>
      </w:r>
      <w:proofErr w:type="spellEnd"/>
      <w:r w:rsidRPr="00F70393">
        <w:t xml:space="preserve"> soil volumes under paved surfaces and can support up to HS20 loading</w:t>
      </w:r>
      <w:r>
        <w:t xml:space="preserve"> (US Standard Bridge Loading)</w:t>
      </w:r>
      <w:r w:rsidRPr="00F70393">
        <w:t xml:space="preserve">, making it possible to provide urban trees with large soil volumes even in urban areas with little open space. The </w:t>
      </w:r>
      <w:proofErr w:type="spellStart"/>
      <w:r w:rsidRPr="00F70393">
        <w:t>uncompacted</w:t>
      </w:r>
      <w:proofErr w:type="spellEnd"/>
      <w:r w:rsidRPr="00F70393">
        <w:t xml:space="preserve"> soil volume in </w:t>
      </w:r>
      <w:r>
        <w:t>soil c</w:t>
      </w:r>
      <w:r w:rsidRPr="00F70393">
        <w:t xml:space="preserve">ells can also be used for </w:t>
      </w:r>
      <w:proofErr w:type="spellStart"/>
      <w:r w:rsidRPr="00F70393">
        <w:t>stormwater</w:t>
      </w:r>
      <w:proofErr w:type="spellEnd"/>
      <w:r w:rsidRPr="00F70393">
        <w:t xml:space="preserve"> treatment, creating a </w:t>
      </w:r>
      <w:proofErr w:type="spellStart"/>
      <w:r w:rsidRPr="00F70393">
        <w:t>bioretention</w:t>
      </w:r>
      <w:proofErr w:type="spellEnd"/>
      <w:r w:rsidRPr="00F70393">
        <w:t xml:space="preserve"> system under paved surfaces. Using structural cells with </w:t>
      </w:r>
      <w:proofErr w:type="spellStart"/>
      <w:r w:rsidRPr="00F70393">
        <w:t>bioretention</w:t>
      </w:r>
      <w:proofErr w:type="spellEnd"/>
      <w:r w:rsidRPr="00F70393">
        <w:t xml:space="preserve"> soil, </w:t>
      </w:r>
      <w:proofErr w:type="spellStart"/>
      <w:r w:rsidRPr="00F70393">
        <w:t>stormwater</w:t>
      </w:r>
      <w:proofErr w:type="spellEnd"/>
      <w:r w:rsidRPr="00F70393">
        <w:t xml:space="preserve"> becomes an asset as a way to water the trees.  The trees in turn will help cleanse and abstract storm water runoff.</w:t>
      </w:r>
    </w:p>
    <w:p w:rsidR="008274D4" w:rsidRDefault="008274D4" w:rsidP="008274D4">
      <w:pPr>
        <w:spacing w:after="75"/>
        <w:outlineLvl w:val="2"/>
        <w:rPr>
          <w:rFonts w:ascii="Arial" w:eastAsia="Times New Roman" w:hAnsi="Arial" w:cs="Arial"/>
          <w:bCs/>
          <w:color w:val="000000"/>
        </w:rPr>
      </w:pPr>
    </w:p>
    <w:p w:rsidR="008274D4" w:rsidRPr="00F70393" w:rsidRDefault="008274D4" w:rsidP="008274D4">
      <w:r w:rsidRPr="00F70393">
        <w:t xml:space="preserve">The trees and </w:t>
      </w:r>
      <w:r>
        <w:t>soil</w:t>
      </w:r>
      <w:r w:rsidRPr="00F70393">
        <w:t xml:space="preserve"> cells in this project collect runoff from the sidewalks along 2 of Minneapolis’ main downtown streets</w:t>
      </w:r>
      <w:r>
        <w:t xml:space="preserve"> (Marquette and 2</w:t>
      </w:r>
      <w:r w:rsidRPr="002D1673">
        <w:rPr>
          <w:vertAlign w:val="superscript"/>
        </w:rPr>
        <w:t>nd</w:t>
      </w:r>
      <w:r>
        <w:t xml:space="preserve"> Avenues) </w:t>
      </w:r>
      <w:r w:rsidRPr="00F70393">
        <w:t xml:space="preserve">through pervious pavers that drain into the underlying structural cells. One of the </w:t>
      </w:r>
      <w:r>
        <w:t>soil</w:t>
      </w:r>
      <w:r w:rsidRPr="00F70393">
        <w:t xml:space="preserve"> cell groups also collects roof runoff from adjacent building</w:t>
      </w:r>
      <w:r>
        <w:t xml:space="preserve"> </w:t>
      </w:r>
      <w:r w:rsidRPr="00F70393">
        <w:t>s</w:t>
      </w:r>
      <w:r>
        <w:t>cuppers</w:t>
      </w:r>
      <w:r w:rsidRPr="00F70393">
        <w:t>.</w:t>
      </w:r>
    </w:p>
    <w:p w:rsidR="008274D4" w:rsidRDefault="008274D4" w:rsidP="008274D4">
      <w:pPr>
        <w:rPr>
          <w:rFonts w:ascii="Arial" w:eastAsia="Times New Roman" w:hAnsi="Arial" w:cs="Arial"/>
          <w:bCs/>
          <w:color w:val="000000"/>
        </w:rPr>
      </w:pPr>
    </w:p>
    <w:p w:rsidR="008274D4" w:rsidRDefault="008274D4" w:rsidP="008274D4">
      <w:r w:rsidRPr="001F425D">
        <w:t xml:space="preserve">While the amount of runoff treated per tree varies from block to block and from tree to tree, on average, each tree pit collects runoff from about a 300 square foot watershed. With 167 trees, this adds </w:t>
      </w:r>
      <w:r w:rsidRPr="001F425D">
        <w:lastRenderedPageBreak/>
        <w:t xml:space="preserve">up to an estimated 50,118 </w:t>
      </w:r>
      <w:proofErr w:type="spellStart"/>
      <w:r w:rsidRPr="001F425D">
        <w:t>s.f.</w:t>
      </w:r>
      <w:proofErr w:type="spellEnd"/>
      <w:r w:rsidRPr="001F425D">
        <w:t xml:space="preserve">, or 1.15 acres of sidewalk runoff captured. The </w:t>
      </w:r>
      <w:r>
        <w:t xml:space="preserve">loam </w:t>
      </w:r>
      <w:r w:rsidRPr="001F425D">
        <w:t xml:space="preserve">soil in the structural cells therefore has enough capacity to capture runoff from a 1” rain event from 5 times as much impervious surface as it currently captures. In other words, the soil in the structural cells has capacity to capture 1” of rain from 5.75 acres of impervious surface. </w:t>
      </w:r>
    </w:p>
    <w:p w:rsidR="008274D4" w:rsidRDefault="008274D4" w:rsidP="008274D4"/>
    <w:p w:rsidR="008274D4" w:rsidRDefault="008274D4" w:rsidP="008274D4">
      <w:pPr>
        <w:rPr>
          <w:color w:val="000000"/>
        </w:rPr>
      </w:pPr>
      <w:r>
        <w:rPr>
          <w:color w:val="000000"/>
        </w:rPr>
        <w:t xml:space="preserve">The City of Minneapolis is reserving this extra soil </w:t>
      </w:r>
      <w:proofErr w:type="spellStart"/>
      <w:r>
        <w:rPr>
          <w:color w:val="000000"/>
        </w:rPr>
        <w:t>stormwater</w:t>
      </w:r>
      <w:proofErr w:type="spellEnd"/>
      <w:r>
        <w:rPr>
          <w:color w:val="000000"/>
        </w:rPr>
        <w:t xml:space="preserve"> holding and infiltration capacity for future routing of street runoff to the cells.</w:t>
      </w:r>
    </w:p>
    <w:p w:rsidR="008274D4" w:rsidRPr="00543A1F" w:rsidRDefault="008274D4" w:rsidP="008274D4"/>
    <w:p w:rsidR="008274D4" w:rsidRDefault="008274D4" w:rsidP="008274D4">
      <w:r w:rsidRPr="00543A1F">
        <w:t xml:space="preserve">As trees grow larger, they will also contribute more and more to </w:t>
      </w:r>
      <w:proofErr w:type="spellStart"/>
      <w:r w:rsidRPr="00543A1F">
        <w:t>stormwater</w:t>
      </w:r>
      <w:proofErr w:type="spellEnd"/>
      <w:r w:rsidRPr="00543A1F">
        <w:t xml:space="preserve"> capture through interception and evapotranspiration. </w:t>
      </w:r>
    </w:p>
    <w:p w:rsidR="008274D4" w:rsidRDefault="008274D4" w:rsidP="008274D4"/>
    <w:p w:rsidR="00090EE3" w:rsidRPr="004D0CFF" w:rsidRDefault="00090EE3" w:rsidP="00090EE3">
      <w:pPr>
        <w:shd w:val="clear" w:color="auto" w:fill="C6D9F1"/>
      </w:pPr>
      <w:r w:rsidRPr="004D0CFF">
        <w:t>INSERT IMAGES 12.</w:t>
      </w:r>
      <w:r>
        <w:t>17</w:t>
      </w:r>
      <w:r w:rsidRPr="004D0CFF">
        <w:t>-12.</w:t>
      </w:r>
      <w:r>
        <w:t>21</w:t>
      </w:r>
    </w:p>
    <w:p w:rsidR="00090EE3" w:rsidRDefault="00090EE3" w:rsidP="00090EE3">
      <w:pPr>
        <w:shd w:val="clear" w:color="auto" w:fill="C6D9F1"/>
      </w:pPr>
    </w:p>
    <w:p w:rsidR="00090EE3" w:rsidRDefault="00090EE3" w:rsidP="00090EE3">
      <w:pPr>
        <w:shd w:val="clear" w:color="auto" w:fill="C6D9F1"/>
      </w:pPr>
      <w:r>
        <w:t xml:space="preserve">Figure 12.17: MARQ2 </w:t>
      </w:r>
      <w:r w:rsidRPr="00090EE3">
        <w:t xml:space="preserve">Sidewalk Plan at Opening </w:t>
      </w:r>
      <w:proofErr w:type="gramStart"/>
      <w:r w:rsidRPr="00090EE3">
        <w:t>For</w:t>
      </w:r>
      <w:proofErr w:type="gramEnd"/>
      <w:r w:rsidRPr="00090EE3">
        <w:t xml:space="preserve"> Tree Within Tree Trench</w:t>
      </w:r>
      <w:r>
        <w:t>, Plans by URS/SHE</w:t>
      </w:r>
    </w:p>
    <w:p w:rsidR="00090EE3" w:rsidRDefault="00090EE3" w:rsidP="00090EE3">
      <w:pPr>
        <w:shd w:val="clear" w:color="auto" w:fill="C6D9F1"/>
      </w:pPr>
    </w:p>
    <w:p w:rsidR="00090EE3" w:rsidRDefault="00090EE3" w:rsidP="00090EE3">
      <w:pPr>
        <w:shd w:val="clear" w:color="auto" w:fill="C6D9F1"/>
      </w:pPr>
      <w:r>
        <w:t>Figure 12.18: Soil Cell Installation at MARQ2 project, City of Minneapolis Staff note that “</w:t>
      </w:r>
      <w:r w:rsidRPr="00090EE3">
        <w:t xml:space="preserve">The ease of placing new utility pipes, or working on existing pipes, is one of the major advantages of the Silva cell system over a structural soil system.” </w:t>
      </w:r>
      <w:r>
        <w:t xml:space="preserve">Image Courtesy of </w:t>
      </w:r>
      <w:proofErr w:type="gramStart"/>
      <w:r>
        <w:t>The</w:t>
      </w:r>
      <w:proofErr w:type="gramEnd"/>
      <w:r>
        <w:t xml:space="preserve"> Kestrel Design Group</w:t>
      </w:r>
    </w:p>
    <w:p w:rsidR="00090EE3" w:rsidRDefault="00090EE3" w:rsidP="00090EE3">
      <w:pPr>
        <w:shd w:val="clear" w:color="auto" w:fill="C6D9F1"/>
      </w:pPr>
    </w:p>
    <w:p w:rsidR="00090EE3" w:rsidRDefault="00090EE3" w:rsidP="00090EE3">
      <w:pPr>
        <w:shd w:val="clear" w:color="auto" w:fill="C6D9F1"/>
      </w:pPr>
      <w:r>
        <w:t>Figure 12.19: Soil Installation at MARQ2 project, Image Courtesy of The Kestrel Design Group</w:t>
      </w:r>
    </w:p>
    <w:p w:rsidR="00090EE3" w:rsidRDefault="00090EE3" w:rsidP="00090EE3">
      <w:pPr>
        <w:shd w:val="clear" w:color="auto" w:fill="C6D9F1"/>
      </w:pPr>
    </w:p>
    <w:p w:rsidR="00090EE3" w:rsidRDefault="00090EE3" w:rsidP="00090EE3">
      <w:pPr>
        <w:shd w:val="clear" w:color="auto" w:fill="C6D9F1"/>
      </w:pPr>
      <w:r>
        <w:t>Figure 12.20: Installation of soil cell decks at MARQ2 project, Image Courtesy of The Kestrel Design Group</w:t>
      </w:r>
    </w:p>
    <w:p w:rsidR="00090EE3" w:rsidRDefault="00090EE3" w:rsidP="00090EE3">
      <w:pPr>
        <w:shd w:val="clear" w:color="auto" w:fill="C6D9F1"/>
      </w:pPr>
    </w:p>
    <w:p w:rsidR="00090EE3" w:rsidRDefault="00090EE3" w:rsidP="00090EE3">
      <w:pPr>
        <w:shd w:val="clear" w:color="auto" w:fill="C6D9F1"/>
      </w:pPr>
      <w:r>
        <w:t>Figure 12.21: Installation of trees at MARQ2 project, Image Courtesy of The Kestrel Design Group</w:t>
      </w:r>
    </w:p>
    <w:p w:rsidR="00090EE3" w:rsidRDefault="00090EE3" w:rsidP="00090EE3">
      <w:pPr>
        <w:shd w:val="clear" w:color="auto" w:fill="C6D9F1"/>
      </w:pPr>
    </w:p>
    <w:p w:rsidR="00090EE3" w:rsidRDefault="00090EE3" w:rsidP="008274D4"/>
    <w:p w:rsidR="008274D4" w:rsidRDefault="008274D4" w:rsidP="008274D4">
      <w:pPr>
        <w:autoSpaceDE w:val="0"/>
        <w:autoSpaceDN w:val="0"/>
        <w:adjustRightInd w:val="0"/>
        <w:rPr>
          <w:rFonts w:cs="Calibri"/>
          <w:b/>
          <w:bCs/>
          <w:szCs w:val="22"/>
        </w:rPr>
      </w:pPr>
      <w:r>
        <w:rPr>
          <w:rFonts w:cs="Calibri"/>
          <w:b/>
          <w:bCs/>
          <w:szCs w:val="22"/>
        </w:rPr>
        <w:t>Project Summary:</w:t>
      </w:r>
    </w:p>
    <w:p w:rsidR="008274D4" w:rsidRDefault="008274D4" w:rsidP="008274D4">
      <w:pPr>
        <w:autoSpaceDE w:val="0"/>
        <w:autoSpaceDN w:val="0"/>
        <w:adjustRightInd w:val="0"/>
        <w:rPr>
          <w:rFonts w:cs="Calibri"/>
          <w:b/>
          <w:bCs/>
          <w:szCs w:val="22"/>
        </w:rPr>
      </w:pPr>
    </w:p>
    <w:p w:rsidR="008274D4" w:rsidRDefault="008274D4" w:rsidP="008274D4">
      <w:pPr>
        <w:numPr>
          <w:ilvl w:val="0"/>
          <w:numId w:val="2"/>
        </w:numPr>
        <w:autoSpaceDE w:val="0"/>
        <w:autoSpaceDN w:val="0"/>
        <w:adjustRightInd w:val="0"/>
        <w:rPr>
          <w:rFonts w:eastAsia="Times New Roman" w:cs="Calibri"/>
          <w:szCs w:val="22"/>
        </w:rPr>
      </w:pPr>
      <w:r>
        <w:rPr>
          <w:rFonts w:cs="Calibri"/>
          <w:b/>
          <w:bCs/>
          <w:szCs w:val="22"/>
        </w:rPr>
        <w:t xml:space="preserve">Owners: </w:t>
      </w:r>
      <w:r>
        <w:rPr>
          <w:color w:val="000000"/>
        </w:rPr>
        <w:t>City of Minneapolis</w:t>
      </w:r>
    </w:p>
    <w:p w:rsidR="008274D4" w:rsidRDefault="008274D4" w:rsidP="008274D4">
      <w:pPr>
        <w:numPr>
          <w:ilvl w:val="0"/>
          <w:numId w:val="2"/>
        </w:numPr>
        <w:autoSpaceDE w:val="0"/>
        <w:autoSpaceDN w:val="0"/>
        <w:adjustRightInd w:val="0"/>
        <w:rPr>
          <w:rFonts w:eastAsia="Times New Roman" w:cs="Calibri"/>
          <w:szCs w:val="22"/>
        </w:rPr>
      </w:pPr>
      <w:r w:rsidRPr="001535B5">
        <w:rPr>
          <w:rFonts w:eastAsia="Times New Roman" w:cs="Calibri"/>
          <w:b/>
          <w:szCs w:val="22"/>
        </w:rPr>
        <w:t>Designers:</w:t>
      </w:r>
      <w:r>
        <w:rPr>
          <w:rFonts w:eastAsia="Times New Roman" w:cs="Calibri"/>
          <w:szCs w:val="22"/>
        </w:rPr>
        <w:t xml:space="preserve"> Short Elliott Hendrickson Inc. and URS Corporation</w:t>
      </w:r>
    </w:p>
    <w:p w:rsidR="008274D4" w:rsidRDefault="008274D4" w:rsidP="008274D4">
      <w:pPr>
        <w:numPr>
          <w:ilvl w:val="0"/>
          <w:numId w:val="2"/>
        </w:numPr>
        <w:autoSpaceDE w:val="0"/>
        <w:autoSpaceDN w:val="0"/>
        <w:adjustRightInd w:val="0"/>
        <w:rPr>
          <w:rFonts w:eastAsia="Times New Roman" w:cs="Calibri"/>
          <w:szCs w:val="22"/>
        </w:rPr>
      </w:pPr>
      <w:r w:rsidRPr="001535B5">
        <w:rPr>
          <w:rFonts w:eastAsia="Times New Roman" w:cs="Calibri"/>
          <w:b/>
          <w:szCs w:val="22"/>
        </w:rPr>
        <w:t>Year of completion:</w:t>
      </w:r>
      <w:r>
        <w:rPr>
          <w:rFonts w:eastAsia="Times New Roman" w:cs="Calibri"/>
          <w:szCs w:val="22"/>
        </w:rPr>
        <w:t xml:space="preserve"> 2009</w:t>
      </w:r>
    </w:p>
    <w:p w:rsidR="008274D4" w:rsidRDefault="008274D4" w:rsidP="008274D4">
      <w:pPr>
        <w:numPr>
          <w:ilvl w:val="0"/>
          <w:numId w:val="2"/>
        </w:numPr>
        <w:autoSpaceDE w:val="0"/>
        <w:autoSpaceDN w:val="0"/>
        <w:adjustRightInd w:val="0"/>
        <w:rPr>
          <w:rFonts w:eastAsia="Times New Roman" w:cs="Calibri"/>
          <w:szCs w:val="22"/>
        </w:rPr>
      </w:pPr>
      <w:r w:rsidRPr="001535B5">
        <w:rPr>
          <w:rFonts w:eastAsia="Times New Roman" w:cs="Calibri"/>
          <w:b/>
          <w:szCs w:val="22"/>
        </w:rPr>
        <w:t>Tree Planting Method:</w:t>
      </w:r>
      <w:r>
        <w:rPr>
          <w:rFonts w:eastAsia="Times New Roman" w:cs="Calibri"/>
          <w:szCs w:val="22"/>
        </w:rPr>
        <w:t xml:space="preserve"> Suspended pavement with Silva Cells</w:t>
      </w:r>
    </w:p>
    <w:p w:rsidR="008274D4" w:rsidRPr="007B479C" w:rsidRDefault="008274D4" w:rsidP="008274D4">
      <w:pPr>
        <w:numPr>
          <w:ilvl w:val="0"/>
          <w:numId w:val="2"/>
        </w:numPr>
        <w:spacing w:line="276" w:lineRule="auto"/>
        <w:rPr>
          <w:rFonts w:cs="Calibri"/>
          <w:szCs w:val="22"/>
        </w:rPr>
      </w:pPr>
      <w:r w:rsidRPr="00A200A0">
        <w:rPr>
          <w:rFonts w:eastAsia="Times New Roman" w:cs="Calibri"/>
          <w:b/>
          <w:szCs w:val="22"/>
        </w:rPr>
        <w:t>Tree Species Used</w:t>
      </w:r>
      <w:r>
        <w:rPr>
          <w:rFonts w:eastAsia="Times New Roman" w:cs="Calibri"/>
          <w:b/>
          <w:szCs w:val="22"/>
        </w:rPr>
        <w:t xml:space="preserve"> in Planting Method</w:t>
      </w:r>
      <w:r w:rsidRPr="00A200A0">
        <w:rPr>
          <w:rFonts w:eastAsia="Times New Roman" w:cs="Calibri"/>
          <w:b/>
          <w:szCs w:val="22"/>
        </w:rPr>
        <w:t>:</w:t>
      </w:r>
      <w:r>
        <w:rPr>
          <w:rFonts w:eastAsia="Times New Roman" w:cs="Calibri"/>
          <w:b/>
          <w:szCs w:val="22"/>
        </w:rPr>
        <w:t xml:space="preserve"> </w:t>
      </w:r>
      <w:r w:rsidRPr="007B479C">
        <w:rPr>
          <w:rFonts w:cs="Calibri"/>
          <w:szCs w:val="22"/>
        </w:rPr>
        <w:t>Autumn Blaze Maple</w:t>
      </w:r>
      <w:r>
        <w:rPr>
          <w:rFonts w:cs="Calibri"/>
          <w:szCs w:val="22"/>
        </w:rPr>
        <w:t xml:space="preserve"> (</w:t>
      </w:r>
      <w:r w:rsidRPr="007B479C">
        <w:rPr>
          <w:rFonts w:cs="Calibri"/>
          <w:szCs w:val="22"/>
        </w:rPr>
        <w:t xml:space="preserve">Acer x </w:t>
      </w:r>
      <w:proofErr w:type="spellStart"/>
      <w:r w:rsidRPr="007B479C">
        <w:rPr>
          <w:rFonts w:cs="Calibri"/>
          <w:szCs w:val="22"/>
        </w:rPr>
        <w:t>freemanii</w:t>
      </w:r>
      <w:proofErr w:type="spellEnd"/>
      <w:r w:rsidRPr="007B479C">
        <w:rPr>
          <w:rFonts w:cs="Calibri"/>
          <w:szCs w:val="22"/>
        </w:rPr>
        <w:t xml:space="preserve"> '</w:t>
      </w:r>
      <w:proofErr w:type="spellStart"/>
      <w:r w:rsidRPr="007B479C">
        <w:rPr>
          <w:rFonts w:cs="Calibri"/>
          <w:szCs w:val="22"/>
        </w:rPr>
        <w:t>Jeffersred</w:t>
      </w:r>
      <w:proofErr w:type="spellEnd"/>
      <w:r w:rsidRPr="007B479C">
        <w:rPr>
          <w:rFonts w:cs="Calibri"/>
          <w:szCs w:val="22"/>
        </w:rPr>
        <w:t>'</w:t>
      </w:r>
      <w:r>
        <w:rPr>
          <w:rFonts w:cs="Calibri"/>
          <w:szCs w:val="22"/>
        </w:rPr>
        <w:t xml:space="preserve">), </w:t>
      </w:r>
      <w:r w:rsidRPr="007B479C">
        <w:rPr>
          <w:rFonts w:cs="Calibri"/>
          <w:szCs w:val="22"/>
        </w:rPr>
        <w:t>Crimson Spire Oak</w:t>
      </w:r>
      <w:r>
        <w:rPr>
          <w:rFonts w:cs="Calibri"/>
          <w:szCs w:val="22"/>
        </w:rPr>
        <w:t xml:space="preserve"> (</w:t>
      </w:r>
      <w:proofErr w:type="spellStart"/>
      <w:r>
        <w:rPr>
          <w:rFonts w:cs="Calibri"/>
          <w:szCs w:val="22"/>
        </w:rPr>
        <w:t>Quercus</w:t>
      </w:r>
      <w:proofErr w:type="spellEnd"/>
      <w:r>
        <w:rPr>
          <w:rFonts w:cs="Calibri"/>
          <w:szCs w:val="22"/>
        </w:rPr>
        <w:t xml:space="preserve"> alba x Q. </w:t>
      </w:r>
      <w:proofErr w:type="spellStart"/>
      <w:r>
        <w:rPr>
          <w:rFonts w:cs="Calibri"/>
          <w:szCs w:val="22"/>
        </w:rPr>
        <w:t>robur</w:t>
      </w:r>
      <w:proofErr w:type="spellEnd"/>
      <w:r>
        <w:rPr>
          <w:rFonts w:cs="Calibri"/>
          <w:szCs w:val="22"/>
        </w:rPr>
        <w:t xml:space="preserve"> </w:t>
      </w:r>
      <w:r w:rsidRPr="007B479C">
        <w:rPr>
          <w:rFonts w:cs="Calibri"/>
          <w:szCs w:val="22"/>
        </w:rPr>
        <w:t>'</w:t>
      </w:r>
      <w:proofErr w:type="spellStart"/>
      <w:r w:rsidRPr="007B479C">
        <w:rPr>
          <w:rFonts w:cs="Calibri"/>
          <w:szCs w:val="22"/>
        </w:rPr>
        <w:t>Crimschmidt</w:t>
      </w:r>
      <w:proofErr w:type="spellEnd"/>
      <w:r w:rsidRPr="007B479C">
        <w:rPr>
          <w:rFonts w:cs="Calibri"/>
          <w:szCs w:val="22"/>
        </w:rPr>
        <w:t>'</w:t>
      </w:r>
      <w:r>
        <w:rPr>
          <w:rFonts w:cs="Calibri"/>
          <w:szCs w:val="22"/>
        </w:rPr>
        <w:t xml:space="preserve">), </w:t>
      </w:r>
      <w:r w:rsidRPr="007B479C">
        <w:rPr>
          <w:rFonts w:cs="Calibri"/>
          <w:szCs w:val="22"/>
        </w:rPr>
        <w:t xml:space="preserve">Emerald </w:t>
      </w:r>
      <w:proofErr w:type="spellStart"/>
      <w:r w:rsidRPr="007B479C">
        <w:rPr>
          <w:rFonts w:cs="Calibri"/>
          <w:szCs w:val="22"/>
        </w:rPr>
        <w:t>Lustre</w:t>
      </w:r>
      <w:proofErr w:type="spellEnd"/>
      <w:r w:rsidRPr="007B479C">
        <w:rPr>
          <w:rFonts w:cs="Calibri"/>
          <w:szCs w:val="22"/>
        </w:rPr>
        <w:t xml:space="preserve"> Maple</w:t>
      </w:r>
      <w:r>
        <w:rPr>
          <w:rFonts w:cs="Calibri"/>
          <w:szCs w:val="22"/>
        </w:rPr>
        <w:t xml:space="preserve"> (</w:t>
      </w:r>
      <w:r w:rsidRPr="007B479C">
        <w:rPr>
          <w:rFonts w:cs="Calibri"/>
          <w:szCs w:val="22"/>
        </w:rPr>
        <w:t xml:space="preserve">A. </w:t>
      </w:r>
      <w:proofErr w:type="spellStart"/>
      <w:r w:rsidRPr="007B479C">
        <w:rPr>
          <w:rFonts w:cs="Calibri"/>
          <w:szCs w:val="22"/>
        </w:rPr>
        <w:t>platanoides</w:t>
      </w:r>
      <w:proofErr w:type="spellEnd"/>
      <w:r w:rsidRPr="007B479C">
        <w:rPr>
          <w:rFonts w:cs="Calibri"/>
          <w:szCs w:val="22"/>
        </w:rPr>
        <w:t xml:space="preserve"> '</w:t>
      </w:r>
      <w:r w:rsidRPr="007B479C">
        <w:rPr>
          <w:rFonts w:cs="Calibri"/>
          <w:i/>
          <w:iCs/>
          <w:szCs w:val="22"/>
        </w:rPr>
        <w:t xml:space="preserve">Emerald </w:t>
      </w:r>
      <w:proofErr w:type="spellStart"/>
      <w:r w:rsidRPr="007B479C">
        <w:rPr>
          <w:rFonts w:cs="Calibri"/>
          <w:i/>
          <w:iCs/>
          <w:szCs w:val="22"/>
        </w:rPr>
        <w:t>Lustre</w:t>
      </w:r>
      <w:proofErr w:type="spellEnd"/>
      <w:r w:rsidRPr="007B479C">
        <w:rPr>
          <w:rFonts w:cs="Calibri"/>
          <w:szCs w:val="22"/>
        </w:rPr>
        <w:t>'</w:t>
      </w:r>
      <w:r>
        <w:rPr>
          <w:rFonts w:cs="Calibri"/>
          <w:szCs w:val="22"/>
        </w:rPr>
        <w:t xml:space="preserve">), </w:t>
      </w:r>
      <w:r w:rsidRPr="007B479C">
        <w:rPr>
          <w:rFonts w:cs="Calibri"/>
          <w:szCs w:val="22"/>
        </w:rPr>
        <w:t xml:space="preserve">Skyline </w:t>
      </w:r>
      <w:proofErr w:type="spellStart"/>
      <w:r w:rsidRPr="007B479C">
        <w:rPr>
          <w:rFonts w:cs="Calibri"/>
          <w:szCs w:val="22"/>
        </w:rPr>
        <w:t>Honeylocust</w:t>
      </w:r>
      <w:proofErr w:type="spellEnd"/>
      <w:r>
        <w:rPr>
          <w:rFonts w:cs="Calibri"/>
          <w:szCs w:val="22"/>
        </w:rPr>
        <w:t xml:space="preserve"> (</w:t>
      </w:r>
      <w:proofErr w:type="spellStart"/>
      <w:r w:rsidRPr="007B479C">
        <w:rPr>
          <w:rFonts w:cs="Calibri"/>
          <w:szCs w:val="22"/>
        </w:rPr>
        <w:t>Gleditsia</w:t>
      </w:r>
      <w:proofErr w:type="spellEnd"/>
      <w:r w:rsidRPr="007B479C">
        <w:rPr>
          <w:rFonts w:cs="Calibri"/>
          <w:szCs w:val="22"/>
        </w:rPr>
        <w:t xml:space="preserve"> </w:t>
      </w:r>
      <w:proofErr w:type="spellStart"/>
      <w:r w:rsidRPr="007B479C">
        <w:rPr>
          <w:rFonts w:cs="Calibri"/>
          <w:szCs w:val="22"/>
        </w:rPr>
        <w:t>triacanthos</w:t>
      </w:r>
      <w:proofErr w:type="spellEnd"/>
      <w:r w:rsidRPr="007B479C">
        <w:rPr>
          <w:rFonts w:cs="Calibri"/>
          <w:szCs w:val="22"/>
        </w:rPr>
        <w:t xml:space="preserve"> '</w:t>
      </w:r>
      <w:proofErr w:type="spellStart"/>
      <w:r w:rsidRPr="007B479C">
        <w:rPr>
          <w:rFonts w:cs="Calibri"/>
          <w:szCs w:val="22"/>
        </w:rPr>
        <w:t>Skycole</w:t>
      </w:r>
      <w:proofErr w:type="spellEnd"/>
      <w:r w:rsidRPr="007B479C">
        <w:rPr>
          <w:rFonts w:cs="Calibri"/>
          <w:szCs w:val="22"/>
        </w:rPr>
        <w:t>'</w:t>
      </w:r>
      <w:r>
        <w:rPr>
          <w:rFonts w:cs="Calibri"/>
          <w:szCs w:val="22"/>
        </w:rPr>
        <w:t xml:space="preserve">), </w:t>
      </w:r>
      <w:proofErr w:type="spellStart"/>
      <w:r w:rsidRPr="004A5A23">
        <w:rPr>
          <w:rFonts w:cs="Calibri"/>
          <w:szCs w:val="22"/>
        </w:rPr>
        <w:t>Hophornbeam</w:t>
      </w:r>
      <w:proofErr w:type="spellEnd"/>
      <w:r w:rsidRPr="004A5A23">
        <w:rPr>
          <w:rFonts w:cs="Calibri"/>
          <w:szCs w:val="22"/>
        </w:rPr>
        <w:t xml:space="preserve"> (</w:t>
      </w:r>
      <w:proofErr w:type="spellStart"/>
      <w:r w:rsidRPr="004A5A23">
        <w:rPr>
          <w:rFonts w:cs="Calibri"/>
          <w:szCs w:val="22"/>
        </w:rPr>
        <w:t>Ostrya</w:t>
      </w:r>
      <w:proofErr w:type="spellEnd"/>
      <w:r w:rsidRPr="004A5A23">
        <w:rPr>
          <w:rFonts w:cs="Calibri"/>
          <w:szCs w:val="22"/>
        </w:rPr>
        <w:t xml:space="preserve"> </w:t>
      </w:r>
      <w:proofErr w:type="spellStart"/>
      <w:r w:rsidRPr="004A5A23">
        <w:rPr>
          <w:rFonts w:cs="Calibri"/>
          <w:szCs w:val="22"/>
        </w:rPr>
        <w:t>virginiana</w:t>
      </w:r>
      <w:proofErr w:type="spellEnd"/>
      <w:r w:rsidRPr="004A5A23">
        <w:rPr>
          <w:rFonts w:cs="Calibri"/>
          <w:szCs w:val="22"/>
        </w:rPr>
        <w:t>), Japanese</w:t>
      </w:r>
      <w:r w:rsidRPr="007B479C">
        <w:rPr>
          <w:rFonts w:cs="Calibri"/>
          <w:szCs w:val="22"/>
        </w:rPr>
        <w:t xml:space="preserve"> Tree Lilac</w:t>
      </w:r>
      <w:r>
        <w:rPr>
          <w:rFonts w:cs="Calibri"/>
          <w:szCs w:val="22"/>
        </w:rPr>
        <w:t xml:space="preserve"> (</w:t>
      </w:r>
      <w:proofErr w:type="spellStart"/>
      <w:r w:rsidRPr="007B479C">
        <w:rPr>
          <w:rFonts w:cs="Calibri"/>
          <w:szCs w:val="22"/>
        </w:rPr>
        <w:t>Syringa</w:t>
      </w:r>
      <w:proofErr w:type="spellEnd"/>
      <w:r w:rsidRPr="007B479C">
        <w:rPr>
          <w:rFonts w:cs="Calibri"/>
          <w:szCs w:val="22"/>
        </w:rPr>
        <w:t xml:space="preserve"> </w:t>
      </w:r>
      <w:proofErr w:type="spellStart"/>
      <w:r>
        <w:rPr>
          <w:rFonts w:cs="Calibri"/>
          <w:szCs w:val="22"/>
        </w:rPr>
        <w:t>reticulata</w:t>
      </w:r>
      <w:proofErr w:type="spellEnd"/>
      <w:r>
        <w:rPr>
          <w:rFonts w:cs="Calibri"/>
          <w:szCs w:val="22"/>
        </w:rPr>
        <w:t xml:space="preserve">), </w:t>
      </w:r>
      <w:proofErr w:type="spellStart"/>
      <w:r w:rsidRPr="007B479C">
        <w:rPr>
          <w:rFonts w:cs="Calibri"/>
          <w:szCs w:val="22"/>
        </w:rPr>
        <w:t>Greenspire</w:t>
      </w:r>
      <w:proofErr w:type="spellEnd"/>
      <w:r w:rsidRPr="007B479C">
        <w:rPr>
          <w:rFonts w:cs="Calibri"/>
          <w:szCs w:val="22"/>
        </w:rPr>
        <w:t xml:space="preserve"> Linden</w:t>
      </w:r>
      <w:r>
        <w:rPr>
          <w:rFonts w:cs="Calibri"/>
          <w:szCs w:val="22"/>
        </w:rPr>
        <w:t xml:space="preserve"> (</w:t>
      </w:r>
      <w:proofErr w:type="spellStart"/>
      <w:r w:rsidRPr="007B479C">
        <w:rPr>
          <w:rFonts w:cs="Calibri"/>
          <w:szCs w:val="22"/>
        </w:rPr>
        <w:t>Tilia</w:t>
      </w:r>
      <w:proofErr w:type="spellEnd"/>
      <w:r w:rsidRPr="007B479C">
        <w:rPr>
          <w:rFonts w:cs="Calibri"/>
          <w:szCs w:val="22"/>
        </w:rPr>
        <w:t xml:space="preserve"> </w:t>
      </w:r>
      <w:proofErr w:type="spellStart"/>
      <w:r w:rsidRPr="007B479C">
        <w:rPr>
          <w:rFonts w:cs="Calibri"/>
          <w:szCs w:val="22"/>
        </w:rPr>
        <w:t>americana</w:t>
      </w:r>
      <w:proofErr w:type="spellEnd"/>
      <w:r w:rsidRPr="007B479C">
        <w:rPr>
          <w:rFonts w:cs="Calibri"/>
          <w:szCs w:val="22"/>
        </w:rPr>
        <w:t xml:space="preserve"> '</w:t>
      </w:r>
      <w:proofErr w:type="spellStart"/>
      <w:r w:rsidRPr="007B479C">
        <w:rPr>
          <w:rFonts w:cs="Calibri"/>
          <w:szCs w:val="22"/>
        </w:rPr>
        <w:t>Greenspire</w:t>
      </w:r>
      <w:proofErr w:type="spellEnd"/>
      <w:r w:rsidRPr="007B479C">
        <w:rPr>
          <w:rFonts w:cs="Calibri"/>
          <w:szCs w:val="22"/>
        </w:rPr>
        <w:t>'</w:t>
      </w:r>
      <w:r>
        <w:rPr>
          <w:rFonts w:cs="Calibri"/>
          <w:szCs w:val="22"/>
        </w:rPr>
        <w:t xml:space="preserve">), </w:t>
      </w:r>
      <w:r w:rsidRPr="007B479C">
        <w:rPr>
          <w:rFonts w:cs="Calibri"/>
          <w:szCs w:val="22"/>
        </w:rPr>
        <w:t>Swamp White Oak</w:t>
      </w:r>
      <w:r>
        <w:rPr>
          <w:rFonts w:cs="Calibri"/>
          <w:szCs w:val="22"/>
        </w:rPr>
        <w:t xml:space="preserve"> (</w:t>
      </w:r>
      <w:proofErr w:type="spellStart"/>
      <w:r w:rsidRPr="007B479C">
        <w:rPr>
          <w:rFonts w:cs="Calibri"/>
          <w:szCs w:val="22"/>
        </w:rPr>
        <w:t>Quercus</w:t>
      </w:r>
      <w:proofErr w:type="spellEnd"/>
      <w:r w:rsidRPr="007B479C">
        <w:rPr>
          <w:rFonts w:cs="Calibri"/>
          <w:szCs w:val="22"/>
        </w:rPr>
        <w:t xml:space="preserve"> bicolor</w:t>
      </w:r>
      <w:r>
        <w:rPr>
          <w:rFonts w:cs="Calibri"/>
          <w:szCs w:val="22"/>
        </w:rPr>
        <w:t>)</w:t>
      </w:r>
    </w:p>
    <w:p w:rsidR="008274D4" w:rsidRDefault="008274D4" w:rsidP="008274D4">
      <w:pPr>
        <w:numPr>
          <w:ilvl w:val="0"/>
          <w:numId w:val="2"/>
        </w:numPr>
        <w:autoSpaceDE w:val="0"/>
        <w:autoSpaceDN w:val="0"/>
        <w:adjustRightInd w:val="0"/>
        <w:rPr>
          <w:rFonts w:eastAsia="Times New Roman" w:cs="Calibri"/>
          <w:szCs w:val="22"/>
        </w:rPr>
      </w:pPr>
      <w:r w:rsidRPr="00A200A0">
        <w:rPr>
          <w:rFonts w:eastAsia="Times New Roman" w:cs="Calibri"/>
          <w:b/>
          <w:szCs w:val="22"/>
        </w:rPr>
        <w:t>Number of trees in Planting Method</w:t>
      </w:r>
      <w:r>
        <w:rPr>
          <w:rFonts w:eastAsia="Times New Roman" w:cs="Calibri"/>
          <w:szCs w:val="22"/>
        </w:rPr>
        <w:t>: 167</w:t>
      </w:r>
    </w:p>
    <w:p w:rsidR="008274D4" w:rsidRPr="0003152D" w:rsidRDefault="008274D4" w:rsidP="008274D4">
      <w:pPr>
        <w:numPr>
          <w:ilvl w:val="0"/>
          <w:numId w:val="2"/>
        </w:numPr>
        <w:autoSpaceDE w:val="0"/>
        <w:autoSpaceDN w:val="0"/>
        <w:adjustRightInd w:val="0"/>
        <w:rPr>
          <w:rFonts w:eastAsia="Times New Roman" w:cs="Calibri"/>
          <w:szCs w:val="22"/>
        </w:rPr>
      </w:pPr>
      <w:r w:rsidRPr="0003152D">
        <w:rPr>
          <w:rFonts w:eastAsia="Times New Roman" w:cs="Calibri"/>
          <w:b/>
          <w:szCs w:val="22"/>
        </w:rPr>
        <w:t>Approximate Installed Cost Per Tree</w:t>
      </w:r>
      <w:r w:rsidRPr="007B479C">
        <w:t>: $8,038</w:t>
      </w:r>
    </w:p>
    <w:p w:rsidR="008274D4" w:rsidRDefault="008274D4" w:rsidP="008274D4">
      <w:pPr>
        <w:numPr>
          <w:ilvl w:val="0"/>
          <w:numId w:val="2"/>
        </w:numPr>
        <w:autoSpaceDE w:val="0"/>
        <w:autoSpaceDN w:val="0"/>
        <w:adjustRightInd w:val="0"/>
        <w:rPr>
          <w:rFonts w:eastAsia="Times New Roman" w:cs="Calibri"/>
          <w:szCs w:val="22"/>
        </w:rPr>
      </w:pPr>
      <w:r>
        <w:rPr>
          <w:rFonts w:eastAsia="Times New Roman" w:cs="Calibri"/>
          <w:b/>
          <w:szCs w:val="22"/>
        </w:rPr>
        <w:t xml:space="preserve">Cubic feet of soil per tree: </w:t>
      </w:r>
      <w:r w:rsidRPr="0003152D">
        <w:rPr>
          <w:rFonts w:eastAsia="Times New Roman" w:cs="Calibri"/>
          <w:szCs w:val="22"/>
        </w:rPr>
        <w:t>average of 588 c.f. per tree</w:t>
      </w:r>
    </w:p>
    <w:p w:rsidR="008274D4" w:rsidRPr="00A200A0" w:rsidRDefault="008274D4" w:rsidP="008274D4">
      <w:pPr>
        <w:numPr>
          <w:ilvl w:val="0"/>
          <w:numId w:val="2"/>
        </w:numPr>
        <w:autoSpaceDE w:val="0"/>
        <w:autoSpaceDN w:val="0"/>
        <w:adjustRightInd w:val="0"/>
        <w:rPr>
          <w:rFonts w:eastAsia="Times New Roman" w:cs="Calibri"/>
          <w:b/>
          <w:szCs w:val="22"/>
        </w:rPr>
      </w:pPr>
      <w:proofErr w:type="spellStart"/>
      <w:r>
        <w:rPr>
          <w:rFonts w:eastAsia="Times New Roman" w:cs="Calibri"/>
          <w:b/>
          <w:szCs w:val="22"/>
        </w:rPr>
        <w:t>Stormwater</w:t>
      </w:r>
      <w:proofErr w:type="spellEnd"/>
      <w:r>
        <w:rPr>
          <w:rFonts w:eastAsia="Times New Roman" w:cs="Calibri"/>
          <w:b/>
          <w:szCs w:val="22"/>
        </w:rPr>
        <w:t xml:space="preserve"> Goals: </w:t>
      </w:r>
      <w:r w:rsidRPr="0003152D">
        <w:rPr>
          <w:rFonts w:eastAsia="Times New Roman" w:cs="Calibri"/>
          <w:szCs w:val="22"/>
        </w:rPr>
        <w:t xml:space="preserve">maximize </w:t>
      </w:r>
      <w:proofErr w:type="spellStart"/>
      <w:r w:rsidRPr="0003152D">
        <w:rPr>
          <w:rFonts w:eastAsia="Times New Roman" w:cs="Calibri"/>
          <w:szCs w:val="22"/>
        </w:rPr>
        <w:t>stormwater</w:t>
      </w:r>
      <w:proofErr w:type="spellEnd"/>
      <w:r w:rsidRPr="0003152D">
        <w:rPr>
          <w:rFonts w:eastAsia="Times New Roman" w:cs="Calibri"/>
          <w:szCs w:val="22"/>
        </w:rPr>
        <w:t xml:space="preserve"> benefits</w:t>
      </w:r>
    </w:p>
    <w:p w:rsidR="008274D4" w:rsidRDefault="008274D4" w:rsidP="008274D4">
      <w:pPr>
        <w:numPr>
          <w:ilvl w:val="0"/>
          <w:numId w:val="2"/>
        </w:numPr>
        <w:autoSpaceDE w:val="0"/>
        <w:autoSpaceDN w:val="0"/>
        <w:adjustRightInd w:val="0"/>
        <w:rPr>
          <w:rFonts w:cs="Calibri"/>
          <w:szCs w:val="22"/>
        </w:rPr>
      </w:pPr>
      <w:r>
        <w:rPr>
          <w:rFonts w:cs="Calibri"/>
          <w:b/>
          <w:bCs/>
          <w:szCs w:val="22"/>
        </w:rPr>
        <w:t>Is the Site Publicly Accessible</w:t>
      </w:r>
      <w:r w:rsidRPr="00A61881">
        <w:rPr>
          <w:rFonts w:cs="Calibri"/>
          <w:b/>
          <w:bCs/>
          <w:szCs w:val="22"/>
        </w:rPr>
        <w:t>:</w:t>
      </w:r>
      <w:r>
        <w:rPr>
          <w:rFonts w:cs="Calibri"/>
          <w:szCs w:val="22"/>
        </w:rPr>
        <w:t xml:space="preserve"> </w:t>
      </w:r>
      <w:r>
        <w:rPr>
          <w:color w:val="000000"/>
        </w:rPr>
        <w:t>Yes, however only the pervious pavers are visible at the surface.  The Silva cells are not visible.</w:t>
      </w:r>
    </w:p>
    <w:p w:rsidR="008274D4" w:rsidRDefault="008274D4" w:rsidP="008274D4">
      <w:pPr>
        <w:autoSpaceDE w:val="0"/>
        <w:autoSpaceDN w:val="0"/>
        <w:adjustRightInd w:val="0"/>
        <w:rPr>
          <w:rFonts w:cs="Calibri"/>
          <w:b/>
          <w:bCs/>
          <w:szCs w:val="22"/>
        </w:rPr>
      </w:pPr>
    </w:p>
    <w:p w:rsidR="008274D4" w:rsidRDefault="008274D4" w:rsidP="008274D4">
      <w:pPr>
        <w:autoSpaceDE w:val="0"/>
        <w:autoSpaceDN w:val="0"/>
        <w:adjustRightInd w:val="0"/>
        <w:rPr>
          <w:rFonts w:cs="Calibri"/>
          <w:b/>
          <w:bCs/>
          <w:szCs w:val="22"/>
        </w:rPr>
      </w:pPr>
    </w:p>
    <w:p w:rsidR="008274D4" w:rsidRDefault="008274D4" w:rsidP="008274D4">
      <w:pPr>
        <w:autoSpaceDE w:val="0"/>
        <w:autoSpaceDN w:val="0"/>
        <w:adjustRightInd w:val="0"/>
        <w:rPr>
          <w:rFonts w:cs="Calibri"/>
          <w:szCs w:val="22"/>
        </w:rPr>
      </w:pPr>
    </w:p>
    <w:p w:rsidR="008274D4" w:rsidRDefault="008274D4" w:rsidP="008274D4"/>
    <w:p w:rsidR="00921561" w:rsidRDefault="00921561" w:rsidP="00921561">
      <w:pPr>
        <w:rPr>
          <w:rFonts w:eastAsia="Times New Roman" w:cs="Calibri"/>
          <w:b/>
          <w:color w:val="00B0F0"/>
          <w:sz w:val="32"/>
          <w:szCs w:val="32"/>
        </w:rPr>
      </w:pPr>
      <w:r>
        <w:rPr>
          <w:rFonts w:eastAsia="Times New Roman" w:cs="Calibri"/>
          <w:b/>
          <w:color w:val="00B0F0"/>
          <w:sz w:val="32"/>
          <w:szCs w:val="32"/>
        </w:rPr>
        <w:t>Garrison Concourse Overlook Site Restoration and ADA Improvements, City of Garrison, Minnesota</w:t>
      </w:r>
    </w:p>
    <w:p w:rsidR="00921561" w:rsidRDefault="00921561" w:rsidP="00921561">
      <w:pPr>
        <w:rPr>
          <w:rFonts w:eastAsia="Times New Roman" w:cs="Calibri"/>
          <w:b/>
          <w:szCs w:val="22"/>
        </w:rPr>
      </w:pPr>
    </w:p>
    <w:p w:rsidR="00921561" w:rsidRDefault="00921561" w:rsidP="00921561">
      <w:pPr>
        <w:autoSpaceDE w:val="0"/>
        <w:autoSpaceDN w:val="0"/>
        <w:adjustRightInd w:val="0"/>
        <w:rPr>
          <w:rFonts w:cs="Calibri"/>
          <w:b/>
          <w:bCs/>
          <w:szCs w:val="22"/>
        </w:rPr>
      </w:pPr>
      <w:r>
        <w:rPr>
          <w:rFonts w:cs="Calibri"/>
          <w:b/>
          <w:bCs/>
          <w:szCs w:val="22"/>
        </w:rPr>
        <w:t>Project Summary:</w:t>
      </w:r>
    </w:p>
    <w:p w:rsidR="00921561" w:rsidRDefault="00921561" w:rsidP="00921561">
      <w:pPr>
        <w:autoSpaceDE w:val="0"/>
        <w:autoSpaceDN w:val="0"/>
        <w:adjustRightInd w:val="0"/>
        <w:rPr>
          <w:rFonts w:cs="Calibri"/>
          <w:b/>
          <w:bCs/>
          <w:szCs w:val="22"/>
        </w:rPr>
      </w:pPr>
    </w:p>
    <w:p w:rsidR="00921561" w:rsidRDefault="00921561" w:rsidP="00921561">
      <w:r>
        <w:t xml:space="preserve">This </w:t>
      </w:r>
      <w:proofErr w:type="spellStart"/>
      <w:r>
        <w:t>MnDOT</w:t>
      </w:r>
      <w:proofErr w:type="spellEnd"/>
      <w:r>
        <w:t xml:space="preserve"> overlook directs runoff from the access road to a center island/historic interpretive area through ADA curb cuts that also double up as </w:t>
      </w:r>
      <w:proofErr w:type="spellStart"/>
      <w:r>
        <w:t>stormwater</w:t>
      </w:r>
      <w:proofErr w:type="spellEnd"/>
      <w:r>
        <w:t xml:space="preserve"> curb cuts. Turf in the interpretive area is planted into an 80% sand/20% compost </w:t>
      </w:r>
      <w:proofErr w:type="spellStart"/>
      <w:r>
        <w:t>bioretention</w:t>
      </w:r>
      <w:proofErr w:type="spellEnd"/>
      <w:r>
        <w:t xml:space="preserve"> soil mix. Trees are planted into this area in </w:t>
      </w:r>
      <w:proofErr w:type="spellStart"/>
      <w:r>
        <w:t>MnDOT</w:t>
      </w:r>
      <w:proofErr w:type="spellEnd"/>
      <w:r>
        <w:t xml:space="preserve"> select topsoil </w:t>
      </w:r>
      <w:proofErr w:type="gramStart"/>
      <w:r>
        <w:t>borrow</w:t>
      </w:r>
      <w:proofErr w:type="gramEnd"/>
      <w:r>
        <w:t xml:space="preserve"> that extends to a 5 ft radius from each tree trunk. A 6” deep fine filter aggregate layer that spans under the </w:t>
      </w:r>
      <w:proofErr w:type="spellStart"/>
      <w:r>
        <w:t>bioretention</w:t>
      </w:r>
      <w:proofErr w:type="spellEnd"/>
      <w:r>
        <w:t xml:space="preserve"> soil and topsoil borrow provides for drainage to the underdrain, which is wrapped in coarse filter aggregate.</w:t>
      </w:r>
    </w:p>
    <w:p w:rsidR="00921561" w:rsidRDefault="00921561" w:rsidP="00921561"/>
    <w:p w:rsidR="00921561" w:rsidRDefault="00921561" w:rsidP="00921561">
      <w:r>
        <w:t>Project plans are attached, including a SWPPP plan, estimated quantities, and tree protection, and tree planting details.</w:t>
      </w:r>
    </w:p>
    <w:p w:rsidR="00921561" w:rsidRDefault="00921561" w:rsidP="00921561"/>
    <w:p w:rsidR="00074052" w:rsidRDefault="00074052" w:rsidP="00074052">
      <w:pPr>
        <w:autoSpaceDE w:val="0"/>
        <w:autoSpaceDN w:val="0"/>
        <w:adjustRightInd w:val="0"/>
        <w:rPr>
          <w:rFonts w:cs="Calibri"/>
          <w:b/>
          <w:bCs/>
          <w:szCs w:val="22"/>
        </w:rPr>
      </w:pPr>
      <w:r>
        <w:rPr>
          <w:rFonts w:cs="Calibri"/>
          <w:b/>
          <w:bCs/>
          <w:szCs w:val="22"/>
        </w:rPr>
        <w:t>Project Summary:</w:t>
      </w:r>
    </w:p>
    <w:p w:rsidR="00074052" w:rsidRDefault="00074052" w:rsidP="00921561"/>
    <w:p w:rsidR="00921561" w:rsidRDefault="00921561" w:rsidP="00921561">
      <w:pPr>
        <w:numPr>
          <w:ilvl w:val="0"/>
          <w:numId w:val="2"/>
        </w:numPr>
        <w:autoSpaceDE w:val="0"/>
        <w:autoSpaceDN w:val="0"/>
        <w:adjustRightInd w:val="0"/>
        <w:rPr>
          <w:rFonts w:eastAsia="Times New Roman" w:cs="Calibri"/>
          <w:szCs w:val="22"/>
        </w:rPr>
      </w:pPr>
      <w:r w:rsidRPr="001535B5">
        <w:rPr>
          <w:rFonts w:eastAsia="Times New Roman" w:cs="Calibri"/>
          <w:b/>
          <w:szCs w:val="22"/>
        </w:rPr>
        <w:t>Designers:</w:t>
      </w:r>
      <w:r>
        <w:rPr>
          <w:rFonts w:eastAsia="Times New Roman" w:cs="Calibri"/>
          <w:szCs w:val="22"/>
        </w:rPr>
        <w:t xml:space="preserve"> MacDonald &amp;Mack Architects</w:t>
      </w:r>
    </w:p>
    <w:p w:rsidR="00921561" w:rsidRDefault="00921561" w:rsidP="00921561">
      <w:pPr>
        <w:numPr>
          <w:ilvl w:val="0"/>
          <w:numId w:val="2"/>
        </w:numPr>
        <w:autoSpaceDE w:val="0"/>
        <w:autoSpaceDN w:val="0"/>
        <w:adjustRightInd w:val="0"/>
        <w:rPr>
          <w:rFonts w:eastAsia="Times New Roman" w:cs="Calibri"/>
          <w:szCs w:val="22"/>
        </w:rPr>
      </w:pPr>
      <w:r w:rsidRPr="001535B5">
        <w:rPr>
          <w:rFonts w:eastAsia="Times New Roman" w:cs="Calibri"/>
          <w:b/>
          <w:szCs w:val="22"/>
        </w:rPr>
        <w:t>Year of completion:</w:t>
      </w:r>
      <w:r>
        <w:rPr>
          <w:rFonts w:eastAsia="Times New Roman" w:cs="Calibri"/>
          <w:szCs w:val="22"/>
        </w:rPr>
        <w:t xml:space="preserve"> In Progress</w:t>
      </w:r>
    </w:p>
    <w:p w:rsidR="00921561" w:rsidRDefault="00921561" w:rsidP="00921561">
      <w:pPr>
        <w:numPr>
          <w:ilvl w:val="0"/>
          <w:numId w:val="2"/>
        </w:numPr>
        <w:autoSpaceDE w:val="0"/>
        <w:autoSpaceDN w:val="0"/>
        <w:adjustRightInd w:val="0"/>
        <w:rPr>
          <w:rFonts w:eastAsia="Times New Roman" w:cs="Calibri"/>
          <w:szCs w:val="22"/>
        </w:rPr>
      </w:pPr>
      <w:r w:rsidRPr="001535B5">
        <w:rPr>
          <w:rFonts w:eastAsia="Times New Roman" w:cs="Calibri"/>
          <w:b/>
          <w:szCs w:val="22"/>
        </w:rPr>
        <w:t>Tree Planting Method:</w:t>
      </w:r>
      <w:r>
        <w:rPr>
          <w:rFonts w:eastAsia="Times New Roman" w:cs="Calibri"/>
          <w:szCs w:val="22"/>
        </w:rPr>
        <w:t xml:space="preserve"> Trees are planted in turf open space. Each tree is planted in a 10’ diameter circle of </w:t>
      </w:r>
      <w:proofErr w:type="spellStart"/>
      <w:r>
        <w:rPr>
          <w:rFonts w:eastAsia="Times New Roman" w:cs="Calibri"/>
          <w:szCs w:val="22"/>
        </w:rPr>
        <w:t>MnDOT</w:t>
      </w:r>
      <w:proofErr w:type="spellEnd"/>
      <w:r>
        <w:rPr>
          <w:rFonts w:eastAsia="Times New Roman" w:cs="Calibri"/>
          <w:szCs w:val="22"/>
        </w:rPr>
        <w:t xml:space="preserve"> topsoil borrow, within </w:t>
      </w:r>
      <w:proofErr w:type="spellStart"/>
      <w:r>
        <w:rPr>
          <w:rFonts w:eastAsia="Times New Roman" w:cs="Calibri"/>
          <w:szCs w:val="22"/>
        </w:rPr>
        <w:t>bioretention</w:t>
      </w:r>
      <w:proofErr w:type="spellEnd"/>
      <w:r>
        <w:rPr>
          <w:rFonts w:eastAsia="Times New Roman" w:cs="Calibri"/>
          <w:szCs w:val="22"/>
        </w:rPr>
        <w:t xml:space="preserve"> areas of turf planted in an 80% sand/20% compost soil mix.</w:t>
      </w:r>
    </w:p>
    <w:p w:rsidR="00921561" w:rsidRDefault="00921561" w:rsidP="00921561">
      <w:pPr>
        <w:numPr>
          <w:ilvl w:val="0"/>
          <w:numId w:val="2"/>
        </w:numPr>
        <w:spacing w:line="276" w:lineRule="auto"/>
        <w:rPr>
          <w:rFonts w:cs="Calibri"/>
          <w:szCs w:val="22"/>
        </w:rPr>
      </w:pPr>
      <w:r w:rsidRPr="00A200A0">
        <w:rPr>
          <w:rFonts w:eastAsia="Times New Roman" w:cs="Calibri"/>
          <w:b/>
          <w:szCs w:val="22"/>
        </w:rPr>
        <w:t>Tree Species Used</w:t>
      </w:r>
      <w:r>
        <w:rPr>
          <w:rFonts w:eastAsia="Times New Roman" w:cs="Calibri"/>
          <w:b/>
          <w:szCs w:val="22"/>
        </w:rPr>
        <w:t xml:space="preserve"> in Planting Method</w:t>
      </w:r>
      <w:r w:rsidRPr="00A200A0">
        <w:rPr>
          <w:rFonts w:eastAsia="Times New Roman" w:cs="Calibri"/>
          <w:b/>
          <w:szCs w:val="22"/>
        </w:rPr>
        <w:t>:</w:t>
      </w:r>
      <w:r>
        <w:rPr>
          <w:rFonts w:cs="Calibri"/>
          <w:szCs w:val="22"/>
        </w:rPr>
        <w:t xml:space="preserve"> Princeton Elm, </w:t>
      </w:r>
      <w:proofErr w:type="spellStart"/>
      <w:r>
        <w:rPr>
          <w:rFonts w:cs="Calibri"/>
          <w:szCs w:val="22"/>
        </w:rPr>
        <w:t>Ulmus</w:t>
      </w:r>
      <w:proofErr w:type="spellEnd"/>
      <w:r>
        <w:rPr>
          <w:rFonts w:cs="Calibri"/>
          <w:szCs w:val="22"/>
        </w:rPr>
        <w:t xml:space="preserve"> Americana ‘Princeton’</w:t>
      </w:r>
    </w:p>
    <w:p w:rsidR="00921561" w:rsidRDefault="00921561" w:rsidP="00921561">
      <w:pPr>
        <w:numPr>
          <w:ilvl w:val="0"/>
          <w:numId w:val="2"/>
        </w:numPr>
        <w:autoSpaceDE w:val="0"/>
        <w:autoSpaceDN w:val="0"/>
        <w:adjustRightInd w:val="0"/>
        <w:rPr>
          <w:rFonts w:eastAsia="Times New Roman" w:cs="Calibri"/>
          <w:szCs w:val="22"/>
        </w:rPr>
      </w:pPr>
      <w:r w:rsidRPr="00A200A0">
        <w:rPr>
          <w:rFonts w:eastAsia="Times New Roman" w:cs="Calibri"/>
          <w:b/>
          <w:szCs w:val="22"/>
        </w:rPr>
        <w:t>Number of trees in Planting Method</w:t>
      </w:r>
      <w:r>
        <w:rPr>
          <w:rFonts w:eastAsia="Times New Roman" w:cs="Calibri"/>
          <w:szCs w:val="22"/>
        </w:rPr>
        <w:t>: 8</w:t>
      </w:r>
    </w:p>
    <w:p w:rsidR="00921561" w:rsidRDefault="00921561" w:rsidP="00921561">
      <w:pPr>
        <w:numPr>
          <w:ilvl w:val="0"/>
          <w:numId w:val="2"/>
        </w:numPr>
        <w:autoSpaceDE w:val="0"/>
        <w:autoSpaceDN w:val="0"/>
        <w:adjustRightInd w:val="0"/>
        <w:rPr>
          <w:rFonts w:cs="Calibri"/>
          <w:szCs w:val="22"/>
        </w:rPr>
      </w:pPr>
      <w:r>
        <w:rPr>
          <w:rFonts w:cs="Calibri"/>
          <w:b/>
          <w:bCs/>
          <w:szCs w:val="22"/>
        </w:rPr>
        <w:t>Is the Site Publicly Accessible</w:t>
      </w:r>
      <w:r w:rsidRPr="00A61881">
        <w:rPr>
          <w:rFonts w:cs="Calibri"/>
          <w:b/>
          <w:bCs/>
          <w:szCs w:val="22"/>
        </w:rPr>
        <w:t>:</w:t>
      </w:r>
      <w:r>
        <w:rPr>
          <w:rFonts w:cs="Calibri"/>
          <w:szCs w:val="22"/>
        </w:rPr>
        <w:t xml:space="preserve"> Yes</w:t>
      </w:r>
    </w:p>
    <w:p w:rsidR="008274D4" w:rsidRDefault="008274D4" w:rsidP="008274D4">
      <w:pPr>
        <w:autoSpaceDE w:val="0"/>
        <w:autoSpaceDN w:val="0"/>
        <w:adjustRightInd w:val="0"/>
        <w:rPr>
          <w:rFonts w:cs="Calibri"/>
          <w:b/>
          <w:bCs/>
          <w:szCs w:val="22"/>
        </w:rPr>
      </w:pPr>
    </w:p>
    <w:p w:rsidR="008274D4" w:rsidRPr="00F20871" w:rsidRDefault="008274D4" w:rsidP="008274D4">
      <w:pPr>
        <w:rPr>
          <w:b/>
        </w:rPr>
      </w:pPr>
      <w:r w:rsidRPr="008274D4">
        <w:rPr>
          <w:rFonts w:eastAsia="Times New Roman" w:cs="Calibri"/>
          <w:b/>
          <w:sz w:val="32"/>
          <w:szCs w:val="32"/>
        </w:rPr>
        <w:t>REFERENCES</w:t>
      </w:r>
      <w:r w:rsidRPr="008274D4">
        <w:rPr>
          <w:rFonts w:eastAsia="Times New Roman" w:cs="Calibri"/>
          <w:b/>
          <w:sz w:val="32"/>
          <w:szCs w:val="32"/>
        </w:rPr>
        <w:br/>
      </w:r>
    </w:p>
    <w:p w:rsidR="008274D4" w:rsidRDefault="008274D4" w:rsidP="008274D4">
      <w:proofErr w:type="gramStart"/>
      <w:r>
        <w:t>EPA.</w:t>
      </w:r>
      <w:proofErr w:type="gramEnd"/>
      <w:r>
        <w:t xml:space="preserve"> No publication year given. </w:t>
      </w:r>
      <w:proofErr w:type="spellStart"/>
      <w:r w:rsidRPr="00F20871">
        <w:t>Stormwater</w:t>
      </w:r>
      <w:proofErr w:type="spellEnd"/>
      <w:r w:rsidRPr="00F20871">
        <w:t xml:space="preserve"> to Street Trees</w:t>
      </w:r>
      <w:r>
        <w:t xml:space="preserve">: </w:t>
      </w:r>
      <w:r w:rsidRPr="00F20871">
        <w:t>Engineering Urban Fo</w:t>
      </w:r>
      <w:r>
        <w:t xml:space="preserve">rests for </w:t>
      </w:r>
      <w:proofErr w:type="spellStart"/>
      <w:r>
        <w:t>Stormwater</w:t>
      </w:r>
      <w:proofErr w:type="spellEnd"/>
      <w:r>
        <w:t xml:space="preserve"> Management.   </w:t>
      </w:r>
      <w:proofErr w:type="gramStart"/>
      <w:r w:rsidRPr="00F20871">
        <w:t>EPA 841 B 13 001</w:t>
      </w:r>
      <w:r>
        <w:t>.</w:t>
      </w:r>
      <w:proofErr w:type="gramEnd"/>
      <w:r>
        <w:t xml:space="preserve"> Available October 2013 from </w:t>
      </w:r>
      <w:hyperlink r:id="rId12" w:history="1">
        <w:r w:rsidRPr="001F164E">
          <w:rPr>
            <w:rStyle w:val="Hyperlink"/>
          </w:rPr>
          <w:t>http://water.epa.gov/polwaste/green/upload/stormwater2streettrees.pdf</w:t>
        </w:r>
      </w:hyperlink>
    </w:p>
    <w:p w:rsidR="00090EE3" w:rsidRDefault="00090EE3" w:rsidP="008274D4"/>
    <w:p w:rsidR="00090EE3" w:rsidRPr="00F65662" w:rsidRDefault="00090EE3" w:rsidP="00090EE3">
      <w:proofErr w:type="spellStart"/>
      <w:proofErr w:type="gramStart"/>
      <w:r w:rsidRPr="00F65662">
        <w:t>Skiera</w:t>
      </w:r>
      <w:proofErr w:type="spellEnd"/>
      <w:r w:rsidRPr="00F65662">
        <w:t>, B.; Moll, G. (1992).</w:t>
      </w:r>
      <w:proofErr w:type="gramEnd"/>
      <w:r w:rsidRPr="00F65662">
        <w:t xml:space="preserve"> </w:t>
      </w:r>
      <w:proofErr w:type="gramStart"/>
      <w:r w:rsidRPr="00F65662">
        <w:t>The Sad State of City Trees.</w:t>
      </w:r>
      <w:proofErr w:type="gramEnd"/>
      <w:r w:rsidRPr="00F65662">
        <w:t xml:space="preserve"> </w:t>
      </w:r>
      <w:proofErr w:type="gramStart"/>
      <w:r w:rsidRPr="00F65662">
        <w:t>Am. Forests.</w:t>
      </w:r>
      <w:proofErr w:type="gramEnd"/>
      <w:r w:rsidRPr="00F65662">
        <w:t xml:space="preserve"> March/April, 61-64.</w:t>
      </w:r>
    </w:p>
    <w:p w:rsidR="008274D4" w:rsidRDefault="008274D4" w:rsidP="008274D4"/>
    <w:p w:rsidR="008274D4" w:rsidRPr="007201F0" w:rsidRDefault="008274D4" w:rsidP="008274D4">
      <w:pPr>
        <w:rPr>
          <w:b/>
        </w:rPr>
      </w:pPr>
      <w:r>
        <w:t>Smiley, Thomas. 2013. Personal Communication.</w:t>
      </w:r>
      <w:r w:rsidR="007201F0">
        <w:t xml:space="preserve"> </w:t>
      </w:r>
      <w:r w:rsidR="007201F0" w:rsidRPr="007201F0">
        <w:t>Bartlett Tree Research Lab</w:t>
      </w:r>
      <w:r w:rsidR="007201F0">
        <w:t>.</w:t>
      </w:r>
    </w:p>
    <w:p w:rsidR="00A242B9" w:rsidRPr="008274D4" w:rsidRDefault="00A242B9" w:rsidP="008274D4">
      <w:bookmarkStart w:id="0" w:name="_GoBack"/>
      <w:bookmarkEnd w:id="0"/>
    </w:p>
    <w:sectPr w:rsidR="00A242B9" w:rsidRPr="008274D4" w:rsidSect="00262E7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EE3" w:rsidRDefault="00090EE3" w:rsidP="00821BE6">
      <w:r>
        <w:separator/>
      </w:r>
    </w:p>
  </w:endnote>
  <w:endnote w:type="continuationSeparator" w:id="0">
    <w:p w:rsidR="00090EE3" w:rsidRDefault="00090EE3" w:rsidP="00821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030579"/>
      <w:docPartObj>
        <w:docPartGallery w:val="Page Numbers (Bottom of Page)"/>
        <w:docPartUnique/>
      </w:docPartObj>
    </w:sdtPr>
    <w:sdtEndPr/>
    <w:sdtContent>
      <w:p w:rsidR="00D1048E" w:rsidRPr="00D1048E" w:rsidRDefault="00B0582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D1048E" w:rsidRDefault="00D104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EE3" w:rsidRDefault="00090EE3" w:rsidP="00821BE6">
      <w:r>
        <w:separator/>
      </w:r>
    </w:p>
  </w:footnote>
  <w:footnote w:type="continuationSeparator" w:id="0">
    <w:p w:rsidR="00090EE3" w:rsidRDefault="00090EE3" w:rsidP="00821B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EE3" w:rsidRDefault="00090EE3" w:rsidP="00821BE6">
    <w:pPr>
      <w:pStyle w:val="Header"/>
      <w:tabs>
        <w:tab w:val="clear" w:pos="4680"/>
        <w:tab w:val="clear" w:pos="9360"/>
        <w:tab w:val="left" w:pos="5355"/>
      </w:tabs>
    </w:pPr>
    <w:r>
      <w:rPr>
        <w:noProof/>
      </w:rPr>
      <w:drawing>
        <wp:anchor distT="0" distB="0" distL="114300" distR="114300" simplePos="0" relativeHeight="251658240" behindDoc="0" locked="0" layoutInCell="1" allowOverlap="1">
          <wp:simplePos x="0" y="0"/>
          <wp:positionH relativeFrom="margin">
            <wp:posOffset>4313555</wp:posOffset>
          </wp:positionH>
          <wp:positionV relativeFrom="margin">
            <wp:posOffset>-1121410</wp:posOffset>
          </wp:positionV>
          <wp:extent cx="1924050" cy="978535"/>
          <wp:effectExtent l="0" t="0" r="0" b="0"/>
          <wp:wrapSquare wrapText="bothSides"/>
          <wp:docPr id="1" name="Picture 1" descr="KestrelWAddressPhone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strelWAddressPhoneFa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978535"/>
                  </a:xfrm>
                  <a:prstGeom prst="rect">
                    <a:avLst/>
                  </a:prstGeom>
                  <a:noFill/>
                  <a:ln>
                    <a:noFill/>
                  </a:ln>
                </pic:spPr>
              </pic:pic>
            </a:graphicData>
          </a:graphic>
        </wp:anchor>
      </w:drawing>
    </w:r>
    <w:r>
      <w:tab/>
    </w:r>
  </w:p>
  <w:p w:rsidR="00090EE3" w:rsidRDefault="00090EE3" w:rsidP="00821BE6">
    <w:pPr>
      <w:pStyle w:val="Header"/>
      <w:tabs>
        <w:tab w:val="clear" w:pos="4680"/>
        <w:tab w:val="clear" w:pos="9360"/>
        <w:tab w:val="left" w:pos="5355"/>
      </w:tabs>
    </w:pPr>
  </w:p>
  <w:p w:rsidR="00090EE3" w:rsidRDefault="00090EE3" w:rsidP="00821BE6">
    <w:pPr>
      <w:pStyle w:val="Header"/>
      <w:tabs>
        <w:tab w:val="clear" w:pos="4680"/>
        <w:tab w:val="clear" w:pos="9360"/>
        <w:tab w:val="left" w:pos="5355"/>
      </w:tabs>
    </w:pPr>
  </w:p>
  <w:p w:rsidR="00090EE3" w:rsidRDefault="00090EE3" w:rsidP="00821BE6">
    <w:pPr>
      <w:pStyle w:val="Header"/>
      <w:tabs>
        <w:tab w:val="clear" w:pos="4680"/>
        <w:tab w:val="clear" w:pos="9360"/>
        <w:tab w:val="left" w:pos="5355"/>
      </w:tabs>
    </w:pPr>
  </w:p>
  <w:p w:rsidR="00090EE3" w:rsidRDefault="00090EE3" w:rsidP="00821BE6">
    <w:pPr>
      <w:pStyle w:val="Header"/>
      <w:tabs>
        <w:tab w:val="clear" w:pos="4680"/>
        <w:tab w:val="clear" w:pos="9360"/>
        <w:tab w:val="left" w:pos="535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33BF"/>
    <w:multiLevelType w:val="hybridMultilevel"/>
    <w:tmpl w:val="B23AF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C26DCA"/>
    <w:multiLevelType w:val="hybridMultilevel"/>
    <w:tmpl w:val="A96E7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390CCC"/>
    <w:multiLevelType w:val="hybridMultilevel"/>
    <w:tmpl w:val="B2E21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D8A5FA6"/>
    <w:multiLevelType w:val="hybridMultilevel"/>
    <w:tmpl w:val="6AC69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2620CF"/>
    <w:multiLevelType w:val="hybridMultilevel"/>
    <w:tmpl w:val="C6BA4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C735C3"/>
    <w:multiLevelType w:val="hybridMultilevel"/>
    <w:tmpl w:val="64AED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A242B9"/>
    <w:rsid w:val="00006B3F"/>
    <w:rsid w:val="00025826"/>
    <w:rsid w:val="00074052"/>
    <w:rsid w:val="00090EE3"/>
    <w:rsid w:val="000A3AFE"/>
    <w:rsid w:val="00141E81"/>
    <w:rsid w:val="0016614B"/>
    <w:rsid w:val="00217D5F"/>
    <w:rsid w:val="00262E7F"/>
    <w:rsid w:val="002E5546"/>
    <w:rsid w:val="00360AD2"/>
    <w:rsid w:val="0038693B"/>
    <w:rsid w:val="00523539"/>
    <w:rsid w:val="005B6CF7"/>
    <w:rsid w:val="006108BB"/>
    <w:rsid w:val="00672929"/>
    <w:rsid w:val="006809EF"/>
    <w:rsid w:val="006841E0"/>
    <w:rsid w:val="006C72B8"/>
    <w:rsid w:val="007201F0"/>
    <w:rsid w:val="00746A3C"/>
    <w:rsid w:val="007F4E1A"/>
    <w:rsid w:val="00821BE6"/>
    <w:rsid w:val="008274D4"/>
    <w:rsid w:val="00921561"/>
    <w:rsid w:val="009712CA"/>
    <w:rsid w:val="00A242B9"/>
    <w:rsid w:val="00B05825"/>
    <w:rsid w:val="00B5375B"/>
    <w:rsid w:val="00C26215"/>
    <w:rsid w:val="00D1048E"/>
    <w:rsid w:val="00DA447D"/>
    <w:rsid w:val="00E71769"/>
    <w:rsid w:val="00F03BC1"/>
    <w:rsid w:val="00FB7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2B9"/>
    <w:pPr>
      <w:spacing w:after="0" w:line="240" w:lineRule="auto"/>
    </w:pPr>
    <w:rPr>
      <w:rFonts w:ascii="Calibri" w:eastAsia="Cambria" w:hAnsi="Calibr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2B9"/>
    <w:pPr>
      <w:spacing w:after="200" w:line="276" w:lineRule="auto"/>
      <w:ind w:left="720"/>
      <w:contextualSpacing/>
    </w:pPr>
    <w:rPr>
      <w:rFonts w:eastAsia="Times New Roman"/>
      <w:szCs w:val="22"/>
      <w:lang w:bidi="en-US"/>
    </w:rPr>
  </w:style>
  <w:style w:type="character" w:styleId="Hyperlink">
    <w:name w:val="Hyperlink"/>
    <w:uiPriority w:val="99"/>
    <w:rsid w:val="00A242B9"/>
    <w:rPr>
      <w:color w:val="0000FF"/>
      <w:u w:val="single"/>
    </w:rPr>
  </w:style>
  <w:style w:type="paragraph" w:styleId="Header">
    <w:name w:val="header"/>
    <w:basedOn w:val="Normal"/>
    <w:link w:val="HeaderChar"/>
    <w:uiPriority w:val="99"/>
    <w:unhideWhenUsed/>
    <w:rsid w:val="00821BE6"/>
    <w:pPr>
      <w:tabs>
        <w:tab w:val="center" w:pos="4680"/>
        <w:tab w:val="right" w:pos="9360"/>
      </w:tabs>
    </w:pPr>
  </w:style>
  <w:style w:type="character" w:customStyle="1" w:styleId="HeaderChar">
    <w:name w:val="Header Char"/>
    <w:basedOn w:val="DefaultParagraphFont"/>
    <w:link w:val="Header"/>
    <w:uiPriority w:val="99"/>
    <w:rsid w:val="00821BE6"/>
    <w:rPr>
      <w:rFonts w:ascii="Calibri" w:eastAsia="Cambria" w:hAnsi="Calibri" w:cs="Times New Roman"/>
      <w:szCs w:val="24"/>
    </w:rPr>
  </w:style>
  <w:style w:type="paragraph" w:styleId="Footer">
    <w:name w:val="footer"/>
    <w:basedOn w:val="Normal"/>
    <w:link w:val="FooterChar"/>
    <w:uiPriority w:val="99"/>
    <w:unhideWhenUsed/>
    <w:rsid w:val="00821BE6"/>
    <w:pPr>
      <w:tabs>
        <w:tab w:val="center" w:pos="4680"/>
        <w:tab w:val="right" w:pos="9360"/>
      </w:tabs>
    </w:pPr>
  </w:style>
  <w:style w:type="character" w:customStyle="1" w:styleId="FooterChar">
    <w:name w:val="Footer Char"/>
    <w:basedOn w:val="DefaultParagraphFont"/>
    <w:link w:val="Footer"/>
    <w:uiPriority w:val="99"/>
    <w:rsid w:val="00821BE6"/>
    <w:rPr>
      <w:rFonts w:ascii="Calibri" w:eastAsia="Cambria" w:hAnsi="Calibri" w:cs="Times New Roman"/>
      <w:szCs w:val="24"/>
    </w:rPr>
  </w:style>
  <w:style w:type="paragraph" w:styleId="PlainText">
    <w:name w:val="Plain Text"/>
    <w:basedOn w:val="Normal"/>
    <w:link w:val="PlainTextChar"/>
    <w:uiPriority w:val="99"/>
    <w:semiHidden/>
    <w:unhideWhenUsed/>
    <w:rsid w:val="00821BE6"/>
    <w:rPr>
      <w:rFonts w:ascii="Consolas" w:eastAsia="Calibri" w:hAnsi="Consolas"/>
      <w:sz w:val="21"/>
      <w:szCs w:val="21"/>
    </w:rPr>
  </w:style>
  <w:style w:type="character" w:customStyle="1" w:styleId="PlainTextChar">
    <w:name w:val="Plain Text Char"/>
    <w:basedOn w:val="DefaultParagraphFont"/>
    <w:link w:val="PlainText"/>
    <w:uiPriority w:val="99"/>
    <w:semiHidden/>
    <w:rsid w:val="00821BE6"/>
    <w:rPr>
      <w:rFonts w:ascii="Consolas" w:eastAsia="Calibri" w:hAnsi="Consolas" w:cs="Times New Roman"/>
      <w:sz w:val="21"/>
      <w:szCs w:val="21"/>
    </w:rPr>
  </w:style>
  <w:style w:type="character" w:styleId="Emphasis">
    <w:name w:val="Emphasis"/>
    <w:basedOn w:val="DefaultParagraphFont"/>
    <w:uiPriority w:val="20"/>
    <w:qFormat/>
    <w:rsid w:val="008274D4"/>
    <w:rPr>
      <w:i/>
      <w:iCs/>
    </w:rPr>
  </w:style>
  <w:style w:type="paragraph" w:styleId="BalloonText">
    <w:name w:val="Balloon Text"/>
    <w:basedOn w:val="Normal"/>
    <w:link w:val="BalloonTextChar"/>
    <w:uiPriority w:val="99"/>
    <w:semiHidden/>
    <w:unhideWhenUsed/>
    <w:rsid w:val="008274D4"/>
    <w:rPr>
      <w:rFonts w:ascii="Tahoma" w:hAnsi="Tahoma" w:cs="Tahoma"/>
      <w:sz w:val="16"/>
      <w:szCs w:val="16"/>
    </w:rPr>
  </w:style>
  <w:style w:type="character" w:customStyle="1" w:styleId="BalloonTextChar">
    <w:name w:val="Balloon Text Char"/>
    <w:basedOn w:val="DefaultParagraphFont"/>
    <w:link w:val="BalloonText"/>
    <w:uiPriority w:val="99"/>
    <w:semiHidden/>
    <w:rsid w:val="008274D4"/>
    <w:rPr>
      <w:rFonts w:ascii="Tahoma" w:eastAsia="Cambr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2B9"/>
    <w:pPr>
      <w:spacing w:after="0" w:line="240" w:lineRule="auto"/>
    </w:pPr>
    <w:rPr>
      <w:rFonts w:ascii="Calibri" w:eastAsia="Cambria" w:hAnsi="Calibr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2B9"/>
    <w:pPr>
      <w:spacing w:after="200" w:line="276" w:lineRule="auto"/>
      <w:ind w:left="720"/>
      <w:contextualSpacing/>
    </w:pPr>
    <w:rPr>
      <w:rFonts w:eastAsia="Times New Roman"/>
      <w:szCs w:val="22"/>
      <w:lang w:bidi="en-US"/>
    </w:rPr>
  </w:style>
  <w:style w:type="character" w:styleId="Hyperlink">
    <w:name w:val="Hyperlink"/>
    <w:uiPriority w:val="99"/>
    <w:rsid w:val="00A242B9"/>
    <w:rPr>
      <w:color w:val="0000FF"/>
      <w:u w:val="single"/>
    </w:rPr>
  </w:style>
  <w:style w:type="paragraph" w:styleId="Header">
    <w:name w:val="header"/>
    <w:basedOn w:val="Normal"/>
    <w:link w:val="HeaderChar"/>
    <w:uiPriority w:val="99"/>
    <w:unhideWhenUsed/>
    <w:rsid w:val="00821BE6"/>
    <w:pPr>
      <w:tabs>
        <w:tab w:val="center" w:pos="4680"/>
        <w:tab w:val="right" w:pos="9360"/>
      </w:tabs>
    </w:pPr>
  </w:style>
  <w:style w:type="character" w:customStyle="1" w:styleId="HeaderChar">
    <w:name w:val="Header Char"/>
    <w:basedOn w:val="DefaultParagraphFont"/>
    <w:link w:val="Header"/>
    <w:uiPriority w:val="99"/>
    <w:rsid w:val="00821BE6"/>
    <w:rPr>
      <w:rFonts w:ascii="Calibri" w:eastAsia="Cambria" w:hAnsi="Calibri" w:cs="Times New Roman"/>
      <w:szCs w:val="24"/>
    </w:rPr>
  </w:style>
  <w:style w:type="paragraph" w:styleId="Footer">
    <w:name w:val="footer"/>
    <w:basedOn w:val="Normal"/>
    <w:link w:val="FooterChar"/>
    <w:uiPriority w:val="99"/>
    <w:unhideWhenUsed/>
    <w:rsid w:val="00821BE6"/>
    <w:pPr>
      <w:tabs>
        <w:tab w:val="center" w:pos="4680"/>
        <w:tab w:val="right" w:pos="9360"/>
      </w:tabs>
    </w:pPr>
  </w:style>
  <w:style w:type="character" w:customStyle="1" w:styleId="FooterChar">
    <w:name w:val="Footer Char"/>
    <w:basedOn w:val="DefaultParagraphFont"/>
    <w:link w:val="Footer"/>
    <w:uiPriority w:val="99"/>
    <w:rsid w:val="00821BE6"/>
    <w:rPr>
      <w:rFonts w:ascii="Calibri" w:eastAsia="Cambria" w:hAnsi="Calibri" w:cs="Times New Roman"/>
      <w:szCs w:val="24"/>
    </w:rPr>
  </w:style>
  <w:style w:type="paragraph" w:styleId="PlainText">
    <w:name w:val="Plain Text"/>
    <w:basedOn w:val="Normal"/>
    <w:link w:val="PlainTextChar"/>
    <w:uiPriority w:val="99"/>
    <w:semiHidden/>
    <w:unhideWhenUsed/>
    <w:rsid w:val="00821BE6"/>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semiHidden/>
    <w:rsid w:val="00821BE6"/>
    <w:rPr>
      <w:rFonts w:ascii="Consolas" w:eastAsia="Calibri" w:hAnsi="Consolas" w:cs="Times New Roman"/>
      <w:sz w:val="21"/>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wmwd.org/index.asp?Type=B_BASIC&amp;SEC=%7BDB475310-069F-4230-9E97-01E92FD50527%7D"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ater.epa.gov/polwaste/green/upload/stormwater2streettree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wmwd.org/vertical/sites/%7BAB493DE7-F6CB-4A58-AFE0-56D80D38CD24%7D/uploads/MaplewoodMall_ProjectFlyer.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wmwd.org/vertical/sites/%7BAB493DE7-F6CB-4A58-AFE0-56D80D38CD24%7D/uploads/Tree_trench_summary_April_24_2012.pdf" TargetMode="External"/><Relationship Id="rId4" Type="http://schemas.openxmlformats.org/officeDocument/2006/relationships/settings" Target="settings.xml"/><Relationship Id="rId9" Type="http://schemas.openxmlformats.org/officeDocument/2006/relationships/hyperlink" Target="http://www.rwmwd.org/vertical/sites/%7BAB493DE7-F6CB-4A58-AFE0-56D80D38CD24%7D/uploads/Maplewood_Mall_Land_and_Water_Sept-Oct2012.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3318</Words>
  <Characters>18916</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Faiks</dc:creator>
  <cp:lastModifiedBy>Trojan, Mike</cp:lastModifiedBy>
  <cp:revision>2</cp:revision>
  <dcterms:created xsi:type="dcterms:W3CDTF">2013-11-25T22:29:00Z</dcterms:created>
  <dcterms:modified xsi:type="dcterms:W3CDTF">2013-11-25T22:29:00Z</dcterms:modified>
</cp:coreProperties>
</file>