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B515BE" w14:textId="7D1B6E76" w:rsidR="00DE07A0" w:rsidRPr="00F03286" w:rsidRDefault="00F803CA" w:rsidP="00096B78">
      <w:pPr>
        <w:pStyle w:val="SectionHeaderforEachBMP"/>
      </w:pPr>
      <w:bookmarkStart w:id="0" w:name="_GoBack"/>
      <w:bookmarkEnd w:id="0"/>
      <w:r w:rsidRPr="00F03286">
        <w:rPr>
          <w:noProof/>
        </w:rPr>
        <mc:AlternateContent>
          <mc:Choice Requires="wpg">
            <w:drawing>
              <wp:anchor distT="0" distB="0" distL="114300" distR="114300" simplePos="0" relativeHeight="251662336" behindDoc="0" locked="0" layoutInCell="1" allowOverlap="1" wp14:anchorId="180393E3" wp14:editId="4985534A">
                <wp:simplePos x="0" y="0"/>
                <wp:positionH relativeFrom="margin">
                  <wp:align>right</wp:align>
                </wp:positionH>
                <wp:positionV relativeFrom="paragraph">
                  <wp:posOffset>7620</wp:posOffset>
                </wp:positionV>
                <wp:extent cx="3101340" cy="4099560"/>
                <wp:effectExtent l="0" t="0" r="3810" b="0"/>
                <wp:wrapSquare wrapText="bothSides"/>
                <wp:docPr id="6" name="Group 6"/>
                <wp:cNvGraphicFramePr/>
                <a:graphic xmlns:a="http://schemas.openxmlformats.org/drawingml/2006/main">
                  <a:graphicData uri="http://schemas.microsoft.com/office/word/2010/wordprocessingGroup">
                    <wpg:wgp>
                      <wpg:cNvGrpSpPr/>
                      <wpg:grpSpPr>
                        <a:xfrm>
                          <a:off x="0" y="0"/>
                          <a:ext cx="3101340" cy="4099560"/>
                          <a:chOff x="0" y="0"/>
                          <a:chExt cx="3101340" cy="4099560"/>
                        </a:xfrm>
                      </wpg:grpSpPr>
                      <pic:pic xmlns:pic="http://schemas.openxmlformats.org/drawingml/2006/picture">
                        <pic:nvPicPr>
                          <pic:cNvPr id="209" name="Picture 209" descr="vehicle-tracking-pad-PCA-inspections-guide-NEW"/>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3078480"/>
                          </a:xfrm>
                          <a:prstGeom prst="rect">
                            <a:avLst/>
                          </a:prstGeom>
                          <a:noFill/>
                          <a:ln>
                            <a:noFill/>
                          </a:ln>
                        </pic:spPr>
                      </pic:pic>
                      <wps:wsp>
                        <wps:cNvPr id="3" name="Text Box 3"/>
                        <wps:cNvSpPr txBox="1"/>
                        <wps:spPr>
                          <a:xfrm>
                            <a:off x="15240" y="3116580"/>
                            <a:ext cx="3086100" cy="982980"/>
                          </a:xfrm>
                          <a:prstGeom prst="rect">
                            <a:avLst/>
                          </a:prstGeom>
                          <a:solidFill>
                            <a:prstClr val="white"/>
                          </a:solidFill>
                          <a:ln>
                            <a:noFill/>
                          </a:ln>
                          <a:effectLst/>
                        </wps:spPr>
                        <wps:txbx>
                          <w:txbxContent>
                            <w:p w14:paraId="0E2D6F29" w14:textId="616ED480" w:rsidR="00EF73BA" w:rsidRDefault="00EF73BA" w:rsidP="00F803CA">
                              <w:pPr>
                                <w:pStyle w:val="Caption"/>
                              </w:pPr>
                              <w:r>
                                <w:t xml:space="preserve">Figure </w:t>
                              </w:r>
                              <w:r w:rsidR="00AF1BED">
                                <w:fldChar w:fldCharType="begin"/>
                              </w:r>
                              <w:r w:rsidR="00AF1BED">
                                <w:instrText xml:space="preserve"> SEQ Figure \* ARABIC </w:instrText>
                              </w:r>
                              <w:r w:rsidR="00AF1BED">
                                <w:fldChar w:fldCharType="separate"/>
                              </w:r>
                              <w:r>
                                <w:rPr>
                                  <w:noProof/>
                                </w:rPr>
                                <w:t>1</w:t>
                              </w:r>
                              <w:r w:rsidR="00AF1BED">
                                <w:rPr>
                                  <w:noProof/>
                                </w:rPr>
                                <w:fldChar w:fldCharType="end"/>
                              </w:r>
                              <w:r>
                                <w:t>.</w:t>
                              </w:r>
                              <w:r w:rsidRPr="00F803CA">
                                <w:t xml:space="preserve"> </w:t>
                              </w:r>
                              <w:r>
                                <w:t xml:space="preserve">Vehicle tracking rock pad at site entrance/exit rock. Pad length should be five times the circumference of the largest tire exiting the site, or a minimum of 50 ft. whichever is longer. </w:t>
                              </w:r>
                              <w:r>
                                <w:rPr>
                                  <w:rStyle w:val="CommentReference"/>
                                  <w:rFonts w:ascii="Times New Roman" w:hAnsi="Times New Roman"/>
                                  <w:b w:val="0"/>
                                  <w:bCs w:val="0"/>
                                </w:rPr>
                                <w:t/>
                              </w:r>
                            </w:p>
                            <w:p w14:paraId="59CF9DB5" w14:textId="53D49033" w:rsidR="00EF73BA" w:rsidRPr="004824AB" w:rsidRDefault="00EF73BA" w:rsidP="00F803CA">
                              <w:pPr>
                                <w:pStyle w:val="Caption"/>
                                <w:rPr>
                                  <w:rFonts w:ascii="Times New Roman" w:hAnsi="Times New Roman"/>
                                  <w:noProof/>
                                  <w:szCs w:val="24"/>
                                </w:rPr>
                              </w:pPr>
                              <w:r>
                                <w:rPr>
                                  <w:rStyle w:val="CommentReference"/>
                                  <w:rFonts w:ascii="Times New Roman" w:hAnsi="Times New Roman"/>
                                  <w:b w:val="0"/>
                                  <w:bCs w:val="0"/>
                                </w:rPr>
                                <w:t/>
                              </w:r>
                              <w:r>
                                <w:rPr>
                                  <w:b w:val="0"/>
                                  <w:i/>
                                </w:rPr>
                                <w:t>Source: Created by Tetra Tech for US EPA and State of Kentucky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80393E3" id="Group 6" o:spid="_x0000_s1026" style="position:absolute;margin-left:193pt;margin-top:.6pt;width:244.2pt;height:322.8pt;z-index:251662336;mso-position-horizontal:right;mso-position-horizontal-relative:margin;mso-width-relative:margin;mso-height-relative:margin" coordsize="31013,40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 o:spid="_x0000_s1027" type="#_x0000_t75" alt="vehicle-tracking-pad-PCA-inspections-guide-NEW" style="position:absolute;width:30861;height:30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">
                  <v:imagedata r:id="rId9" o:title="vehicle-tracking-pad-PCA-inspections-guide-NEW"/>
                  <v:path arrowok="t"/>
                </v:shape>
                <v:shapetype id="_x0000_t202" coordsize="21600,21600" o:spt="202" path="m,l,21600r21600,l21600,xe">
                  <v:stroke joinstyle="miter"/>
                  <v:path gradientshapeok="t" o:connecttype="rect"/>
                </v:shapetype>
                <v:shape id="Text Box 3" o:spid="_x0000_s1028" type="#_x0000_t202" style="position:absolute;left:152;top:31165;width:30861;height:9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" stroked="f">
                  <v:textbox style="mso-fit-shape-to-text:t" inset="0,0,0,0">
                    <w:txbxContent>
                      <w:p w14:paraId="0E2D6F29" w14:textId="616ED480" w:rsidR="00EF73BA" w:rsidRDefault="00EF73BA" w:rsidP="00F803CA">
                        <w:pPr>
                          <w:pStyle w:val="Caption"/>
                        </w:pPr>
                        <w:r>
                          <w:t xml:space="preserve">Figure </w:t>
                        </w:r>
                        <w:r w:rsidR="00AF1BED">
                          <w:fldChar w:fldCharType="begin"/>
                        </w:r>
                        <w:r w:rsidR="00AF1BED">
                          <w:instrText xml:space="preserve"> SEQ Figure \* ARABIC </w:instrText>
                        </w:r>
                        <w:r w:rsidR="00AF1BED">
                          <w:fldChar w:fldCharType="separate"/>
                        </w:r>
                        <w:r>
                          <w:rPr>
                            <w:noProof/>
                          </w:rPr>
                          <w:t>1</w:t>
                        </w:r>
                        <w:r w:rsidR="00AF1BED">
                          <w:rPr>
                            <w:noProof/>
                          </w:rPr>
                          <w:fldChar w:fldCharType="end"/>
                        </w:r>
                        <w:r>
                          <w:t>.</w:t>
                        </w:r>
                        <w:r w:rsidRPr="00F803CA">
                          <w:t xml:space="preserve"> </w:t>
                        </w:r>
                        <w:r>
                          <w:t xml:space="preserve">Vehicle tracking rock pad at site entrance/exit rock. Pad length should be five times the circumference of the largest tire exiting the site, or a minimum of 50 ft. whichever is longer. </w:t>
                        </w:r>
                        <w:r>
                          <w:rPr>
                            <w:rStyle w:val="CommentReference"/>
                            <w:rFonts w:ascii="Times New Roman" w:hAnsi="Times New Roman"/>
                            <w:b w:val="0"/>
                            <w:bCs w:val="0"/>
                          </w:rPr>
                          <w:t/>
                        </w:r>
                      </w:p>
                      <w:p w14:paraId="59CF9DB5" w14:textId="53D49033" w:rsidR="00EF73BA" w:rsidRPr="004824AB" w:rsidRDefault="00EF73BA" w:rsidP="00F803CA">
                        <w:pPr>
                          <w:pStyle w:val="Caption"/>
                          <w:rPr>
                            <w:rFonts w:ascii="Times New Roman" w:hAnsi="Times New Roman"/>
                            <w:noProof/>
                            <w:szCs w:val="24"/>
                          </w:rPr>
                        </w:pPr>
                        <w:r>
                          <w:rPr>
                            <w:rStyle w:val="CommentReference"/>
                            <w:rFonts w:ascii="Times New Roman" w:hAnsi="Times New Roman"/>
                            <w:b w:val="0"/>
                            <w:bCs w:val="0"/>
                          </w:rPr>
                          <w:t/>
                        </w:r>
                        <w:r>
                          <w:rPr>
                            <w:b w:val="0"/>
                            <w:i/>
                          </w:rPr>
                          <w:t>Source: Created by Tetra Tech for US EPA and State of Kentucky</w:t>
                        </w:r>
                      </w:p>
                    </w:txbxContent>
                  </v:textbox>
                </v:shape>
                <w10:wrap type="square" anchorx="margin"/>
              </v:group>
            </w:pict>
          </mc:Fallback>
        </mc:AlternateContent>
      </w:r>
      <w:r w:rsidR="00BF584C" w:rsidRPr="00F03286">
        <w:t>Vehicle Tracking BMPs</w:t>
      </w:r>
    </w:p>
    <w:p w14:paraId="290FFE34" w14:textId="77777777" w:rsidR="00CB79E7" w:rsidRPr="00F03286" w:rsidRDefault="00CB79E7" w:rsidP="00CB79E7">
      <w:pPr>
        <w:rPr>
          <w:rFonts w:ascii="Arial" w:eastAsia="Calibri" w:hAnsi="Arial" w:cs="Arial"/>
          <w:sz w:val="18"/>
          <w:szCs w:val="18"/>
        </w:rPr>
      </w:pPr>
    </w:p>
    <w:p w14:paraId="6597E51C" w14:textId="325189AD" w:rsidR="00E95938" w:rsidRPr="00F03286" w:rsidRDefault="00CB79E7" w:rsidP="00E95938">
      <w:pPr>
        <w:pStyle w:val="Heading1"/>
        <w:autoSpaceDE w:val="0"/>
        <w:rPr>
          <w:color w:val="auto"/>
        </w:rPr>
      </w:pPr>
      <w:r w:rsidRPr="00F03286">
        <w:rPr>
          <w:color w:val="auto"/>
        </w:rPr>
        <w:t>Definition</w:t>
      </w:r>
    </w:p>
    <w:p w14:paraId="3C4BE2E6" w14:textId="3B90AF84" w:rsidR="00156478" w:rsidRPr="00F03286" w:rsidRDefault="00156478" w:rsidP="00001EB4">
      <w:r w:rsidRPr="00F03286">
        <w:t xml:space="preserve">A </w:t>
      </w:r>
      <w:r w:rsidR="00DD2D20" w:rsidRPr="00F03286">
        <w:t>vehicle tracking BMP</w:t>
      </w:r>
      <w:r w:rsidRPr="00F03286">
        <w:t xml:space="preserve"> is a rock</w:t>
      </w:r>
      <w:r w:rsidR="00415D67" w:rsidRPr="00F03286">
        <w:t xml:space="preserve"> (stone, gravel)</w:t>
      </w:r>
      <w:r w:rsidRPr="00F03286">
        <w:t xml:space="preserve"> pad, shaker rack, wheel washer, or other BMP designed to </w:t>
      </w:r>
      <w:r w:rsidR="00A0579B">
        <w:t>prevent the transport of</w:t>
      </w:r>
      <w:r w:rsidRPr="00F03286">
        <w:t xml:space="preserve"> soil</w:t>
      </w:r>
      <w:r w:rsidR="00A0579B">
        <w:t>,</w:t>
      </w:r>
      <w:r w:rsidRPr="00F03286">
        <w:t xml:space="preserve"> mud</w:t>
      </w:r>
      <w:r w:rsidR="00A0579B">
        <w:t>, and rock</w:t>
      </w:r>
      <w:r w:rsidRPr="00F03286">
        <w:t xml:space="preserve"> from vehicles</w:t>
      </w:r>
      <w:r w:rsidR="00A0579B">
        <w:t xml:space="preserve"> to </w:t>
      </w:r>
      <w:r w:rsidR="00900B00" w:rsidRPr="00F03286">
        <w:t>offsite areas, such as public roadways</w:t>
      </w:r>
      <w:r w:rsidR="004B76B4" w:rsidRPr="00F03286">
        <w:t xml:space="preserve"> and</w:t>
      </w:r>
      <w:r w:rsidR="00900B00" w:rsidRPr="00F03286">
        <w:t xml:space="preserve"> public or private parking lots.</w:t>
      </w:r>
    </w:p>
    <w:p w14:paraId="464C6A0C" w14:textId="79D68F85" w:rsidR="00FB2B68" w:rsidRPr="00F03286" w:rsidRDefault="00FB2B68" w:rsidP="00001EB4"/>
    <w:p w14:paraId="0BB5433D" w14:textId="77777777" w:rsidR="00CB79E7" w:rsidRPr="00F03286" w:rsidRDefault="00CB79E7" w:rsidP="00CB79E7">
      <w:pPr>
        <w:pStyle w:val="Heading1"/>
        <w:rPr>
          <w:color w:val="auto"/>
        </w:rPr>
      </w:pPr>
      <w:r w:rsidRPr="00F03286">
        <w:rPr>
          <w:color w:val="auto"/>
        </w:rPr>
        <w:t>Purpose and Function</w:t>
      </w:r>
    </w:p>
    <w:p w14:paraId="2EECAA3A" w14:textId="41943AD7" w:rsidR="00001EB4" w:rsidRPr="00F03286" w:rsidRDefault="000F3CDB" w:rsidP="00001EB4">
      <w:r w:rsidRPr="00F03286">
        <w:t xml:space="preserve">Vehicles leaving construction sites </w:t>
      </w:r>
      <w:r w:rsidR="00A0579B">
        <w:t xml:space="preserve">can </w:t>
      </w:r>
      <w:r w:rsidRPr="00F03286">
        <w:t xml:space="preserve">track sediment </w:t>
      </w:r>
      <w:r w:rsidR="00605098">
        <w:t>and other items</w:t>
      </w:r>
      <w:r w:rsidR="00A0579B">
        <w:t xml:space="preserve"> </w:t>
      </w:r>
      <w:r w:rsidRPr="00F03286">
        <w:t>onto adjoining roadways</w:t>
      </w:r>
      <w:r w:rsidR="00CD0CDE">
        <w:t xml:space="preserve"> that</w:t>
      </w:r>
      <w:r w:rsidRPr="00F03286">
        <w:t xml:space="preserve"> can create safety hazards and contribute significantly to sediment pollution in waterways. </w:t>
      </w:r>
      <w:r w:rsidR="00156478" w:rsidRPr="00F03286">
        <w:t xml:space="preserve">The purpose of </w:t>
      </w:r>
      <w:r w:rsidR="00BF584C" w:rsidRPr="00F03286">
        <w:t>a</w:t>
      </w:r>
      <w:r w:rsidR="00156478" w:rsidRPr="00F03286">
        <w:t xml:space="preserve"> </w:t>
      </w:r>
      <w:r w:rsidR="008B1720" w:rsidRPr="00F03286">
        <w:t>vehicle tracking BMP</w:t>
      </w:r>
      <w:r w:rsidR="00156478" w:rsidRPr="00F03286">
        <w:t xml:space="preserve"> is to prevent </w:t>
      </w:r>
      <w:r w:rsidR="00CD0CDE">
        <w:t xml:space="preserve">the export of </w:t>
      </w:r>
      <w:r w:rsidR="00156478" w:rsidRPr="00F03286">
        <w:t>soil</w:t>
      </w:r>
      <w:r w:rsidR="00417139">
        <w:t>,</w:t>
      </w:r>
      <w:r w:rsidR="008B1720" w:rsidRPr="00F03286">
        <w:t xml:space="preserve"> </w:t>
      </w:r>
      <w:r w:rsidR="00156478" w:rsidRPr="00F03286">
        <w:t>mud</w:t>
      </w:r>
      <w:r w:rsidR="00417139">
        <w:t>, and rock</w:t>
      </w:r>
      <w:r w:rsidR="00156478" w:rsidRPr="00F03286">
        <w:t xml:space="preserve"> on work vehicles from being carried offsite and deposited on p</w:t>
      </w:r>
      <w:r w:rsidR="00AD0317" w:rsidRPr="00F03286">
        <w:t xml:space="preserve">ublic roads, parking lots, and </w:t>
      </w:r>
      <w:r w:rsidR="00156478" w:rsidRPr="00F03286">
        <w:t>other areas.</w:t>
      </w:r>
      <w:r w:rsidR="00B64942" w:rsidRPr="00F03286">
        <w:t xml:space="preserve"> </w:t>
      </w:r>
      <w:r w:rsidR="00376CC6" w:rsidRPr="00F03286">
        <w:t>Pollutant removal</w:t>
      </w:r>
      <w:r w:rsidR="00CD0CDE">
        <w:t xml:space="preserve">, </w:t>
      </w:r>
      <w:r w:rsidR="00CD0CDE" w:rsidRPr="00F03286">
        <w:t>including nutrients and heavy metals that are associated with sediment (see section on Effectiveness)</w:t>
      </w:r>
      <w:r w:rsidR="00CD0CDE">
        <w:t>,</w:t>
      </w:r>
      <w:r w:rsidR="00376CC6" w:rsidRPr="00F03286">
        <w:t xml:space="preserve"> is primarily accomplished through the removal of soil</w:t>
      </w:r>
      <w:r w:rsidR="008B1720" w:rsidRPr="00F03286">
        <w:t xml:space="preserve"> and </w:t>
      </w:r>
      <w:r w:rsidR="00376CC6" w:rsidRPr="00F03286">
        <w:t>mud from construction equipment</w:t>
      </w:r>
      <w:r w:rsidR="00CD0CDE">
        <w:t xml:space="preserve">. </w:t>
      </w:r>
      <w:r w:rsidR="00CD0CDE" w:rsidRPr="00F03286">
        <w:t>Temporary site entrances/exits</w:t>
      </w:r>
      <w:r w:rsidR="00CD0CDE">
        <w:t>, which are installed</w:t>
      </w:r>
      <w:r w:rsidR="00CD0CDE" w:rsidRPr="00F03286">
        <w:t xml:space="preserve"> during the construction period</w:t>
      </w:r>
      <w:r w:rsidR="00CD0CDE">
        <w:t xml:space="preserve"> until </w:t>
      </w:r>
      <w:r w:rsidR="00E27BE6">
        <w:t>permanent stabilization of access roads, provide inte</w:t>
      </w:r>
      <w:r w:rsidR="00CD0CDE">
        <w:t xml:space="preserve">raction of vehicle tires with </w:t>
      </w:r>
      <w:r w:rsidR="00E27BE6">
        <w:t xml:space="preserve">a </w:t>
      </w:r>
      <w:r w:rsidR="00CD0CDE">
        <w:t>non-adhesive, irregular</w:t>
      </w:r>
      <w:r w:rsidR="00E27BE6">
        <w:t xml:space="preserve"> surface</w:t>
      </w:r>
      <w:r w:rsidR="00CD0CDE">
        <w:t xml:space="preserve"> such as coarse rock beds</w:t>
      </w:r>
      <w:r w:rsidR="00E27BE6">
        <w:t xml:space="preserve"> that help remove sediment</w:t>
      </w:r>
      <w:r w:rsidR="00CD0CDE" w:rsidRPr="00F03286">
        <w:t xml:space="preserve"> prior to the time when roadways, parking lots, and other areas are either paved or stabilized.</w:t>
      </w:r>
    </w:p>
    <w:p w14:paraId="484B41E5" w14:textId="77777777" w:rsidR="00022BD0" w:rsidRPr="00F03286" w:rsidRDefault="00022BD0" w:rsidP="00001EB4"/>
    <w:p w14:paraId="7EF4B657" w14:textId="77777777" w:rsidR="00CB79E7" w:rsidRPr="00F03286" w:rsidRDefault="00CB79E7" w:rsidP="00CB79E7">
      <w:pPr>
        <w:pStyle w:val="Heading1"/>
        <w:rPr>
          <w:rFonts w:eastAsia="Calibri"/>
          <w:color w:val="auto"/>
        </w:rPr>
      </w:pPr>
      <w:r w:rsidRPr="00F03286">
        <w:rPr>
          <w:rFonts w:eastAsia="Calibri"/>
          <w:color w:val="auto"/>
        </w:rPr>
        <w:t>Applicability</w:t>
      </w:r>
    </w:p>
    <w:p w14:paraId="7432D976" w14:textId="1EA81A6A" w:rsidR="00AA7192" w:rsidRPr="00F03286" w:rsidRDefault="00565A9A" w:rsidP="00001EB4">
      <w:pPr>
        <w:rPr>
          <w:rFonts w:eastAsia="Calibri"/>
        </w:rPr>
      </w:pPr>
      <w:r w:rsidRPr="00F03286">
        <w:rPr>
          <w:rFonts w:eastAsia="Calibri"/>
        </w:rPr>
        <w:t>V</w:t>
      </w:r>
      <w:r w:rsidR="008B1720" w:rsidRPr="00F03286">
        <w:rPr>
          <w:rFonts w:eastAsia="Calibri"/>
        </w:rPr>
        <w:t>ehicle tracking BMPs</w:t>
      </w:r>
      <w:r w:rsidR="00AA7192" w:rsidRPr="00F03286">
        <w:rPr>
          <w:rFonts w:eastAsia="Calibri"/>
        </w:rPr>
        <w:t xml:space="preserve"> are installed </w:t>
      </w:r>
      <w:r w:rsidR="00BF584C" w:rsidRPr="00F03286">
        <w:rPr>
          <w:rFonts w:eastAsia="Calibri"/>
        </w:rPr>
        <w:t>at</w:t>
      </w:r>
      <w:r w:rsidR="00AA7192" w:rsidRPr="00F03286">
        <w:rPr>
          <w:rFonts w:eastAsia="Calibri"/>
        </w:rPr>
        <w:t xml:space="preserve"> all construction</w:t>
      </w:r>
      <w:r w:rsidR="006C6D06" w:rsidRPr="00F03286">
        <w:rPr>
          <w:rFonts w:eastAsia="Calibri"/>
        </w:rPr>
        <w:t xml:space="preserve"> site</w:t>
      </w:r>
      <w:r w:rsidR="00B64942" w:rsidRPr="00F03286">
        <w:rPr>
          <w:rFonts w:eastAsia="Calibri"/>
        </w:rPr>
        <w:t>s</w:t>
      </w:r>
      <w:r w:rsidR="00AA7192" w:rsidRPr="00F03286">
        <w:rPr>
          <w:rFonts w:eastAsia="Calibri"/>
        </w:rPr>
        <w:t xml:space="preserve"> where </w:t>
      </w:r>
      <w:r w:rsidR="00E27BE6">
        <w:rPr>
          <w:rFonts w:eastAsia="Calibri"/>
        </w:rPr>
        <w:t>vehicles leave any disturbed part of the site as part of planned construction activity</w:t>
      </w:r>
      <w:r w:rsidR="00AA7192" w:rsidRPr="00F03286">
        <w:rPr>
          <w:rFonts w:eastAsia="Calibri"/>
        </w:rPr>
        <w:t xml:space="preserve">. </w:t>
      </w:r>
    </w:p>
    <w:p w14:paraId="5DCD844B" w14:textId="77777777" w:rsidR="00AA7192" w:rsidRPr="00F03286" w:rsidRDefault="00AA7192" w:rsidP="00001EB4">
      <w:pPr>
        <w:rPr>
          <w:rFonts w:eastAsia="Calibri"/>
        </w:rPr>
      </w:pPr>
    </w:p>
    <w:p w14:paraId="305917F9" w14:textId="77777777" w:rsidR="00D25A21" w:rsidRPr="00F03286" w:rsidRDefault="00D25A21" w:rsidP="00D25A21">
      <w:pPr>
        <w:pStyle w:val="ListParagraph"/>
        <w:numPr>
          <w:ilvl w:val="0"/>
          <w:numId w:val="38"/>
        </w:numPr>
        <w:outlineLvl w:val="1"/>
        <w:rPr>
          <w:rFonts w:ascii="Arial" w:eastAsia="Calibri" w:hAnsi="Arial" w:cs="Arial"/>
          <w:b/>
          <w:i/>
          <w:vanish/>
          <w:sz w:val="24"/>
        </w:rPr>
      </w:pPr>
    </w:p>
    <w:p w14:paraId="64F9866B" w14:textId="77777777" w:rsidR="00D25A21" w:rsidRPr="00F03286" w:rsidRDefault="00D25A21" w:rsidP="00D25A21">
      <w:pPr>
        <w:pStyle w:val="ListParagraph"/>
        <w:numPr>
          <w:ilvl w:val="0"/>
          <w:numId w:val="38"/>
        </w:numPr>
        <w:outlineLvl w:val="1"/>
        <w:rPr>
          <w:rFonts w:ascii="Arial" w:eastAsia="Calibri" w:hAnsi="Arial" w:cs="Arial"/>
          <w:b/>
          <w:i/>
          <w:vanish/>
          <w:sz w:val="24"/>
        </w:rPr>
      </w:pPr>
    </w:p>
    <w:p w14:paraId="53A6A457" w14:textId="77777777" w:rsidR="00D25A21" w:rsidRPr="00F03286" w:rsidRDefault="00D25A21" w:rsidP="00D25A21">
      <w:pPr>
        <w:pStyle w:val="ListParagraph"/>
        <w:numPr>
          <w:ilvl w:val="0"/>
          <w:numId w:val="38"/>
        </w:numPr>
        <w:outlineLvl w:val="1"/>
        <w:rPr>
          <w:rFonts w:ascii="Arial" w:eastAsia="Calibri" w:hAnsi="Arial" w:cs="Arial"/>
          <w:b/>
          <w:i/>
          <w:vanish/>
          <w:sz w:val="24"/>
        </w:rPr>
      </w:pPr>
    </w:p>
    <w:p w14:paraId="3AFB85E8" w14:textId="77777777" w:rsidR="00001EB4" w:rsidRPr="00F03286" w:rsidRDefault="00001EB4" w:rsidP="00DB1FC9">
      <w:pPr>
        <w:pStyle w:val="Heading2"/>
        <w:rPr>
          <w:color w:val="auto"/>
        </w:rPr>
      </w:pPr>
      <w:r w:rsidRPr="00F03286">
        <w:rPr>
          <w:color w:val="auto"/>
        </w:rPr>
        <w:t>Site Applicability</w:t>
      </w:r>
    </w:p>
    <w:p w14:paraId="47985448" w14:textId="2D9A72C2" w:rsidR="00AA7192" w:rsidRPr="00F03286" w:rsidRDefault="008B1720" w:rsidP="00001EB4">
      <w:pPr>
        <w:rPr>
          <w:rFonts w:eastAsia="Calibri"/>
        </w:rPr>
      </w:pPr>
      <w:r w:rsidRPr="00F03286">
        <w:t>Vehicle tracking BMPs</w:t>
      </w:r>
      <w:r w:rsidR="00BF584C" w:rsidRPr="00F03286">
        <w:t xml:space="preserve"> </w:t>
      </w:r>
      <w:r w:rsidR="00AA7192" w:rsidRPr="00F03286">
        <w:rPr>
          <w:rFonts w:eastAsia="Calibri"/>
        </w:rPr>
        <w:t xml:space="preserve">are appropriate </w:t>
      </w:r>
      <w:r w:rsidR="00B64942" w:rsidRPr="00F03286">
        <w:rPr>
          <w:rFonts w:eastAsia="Calibri"/>
        </w:rPr>
        <w:t xml:space="preserve">during the construction period </w:t>
      </w:r>
      <w:r w:rsidR="00AA7192" w:rsidRPr="00F03286">
        <w:rPr>
          <w:rFonts w:eastAsia="Calibri"/>
        </w:rPr>
        <w:t>for all sites with vehicles passing through</w:t>
      </w:r>
      <w:r w:rsidR="00900B00" w:rsidRPr="00F03286">
        <w:rPr>
          <w:rFonts w:eastAsia="Calibri"/>
        </w:rPr>
        <w:t xml:space="preserve"> </w:t>
      </w:r>
      <w:r w:rsidR="00AA7192" w:rsidRPr="00F03286">
        <w:rPr>
          <w:rFonts w:eastAsia="Calibri"/>
        </w:rPr>
        <w:t>disturbed areas prior to entering public roadways or other offsite areas.</w:t>
      </w:r>
      <w:r w:rsidR="00900B00" w:rsidRPr="00F03286">
        <w:rPr>
          <w:rFonts w:eastAsia="Calibri"/>
        </w:rPr>
        <w:t xml:space="preserve"> </w:t>
      </w:r>
    </w:p>
    <w:p w14:paraId="39E617F6" w14:textId="77777777" w:rsidR="00001EB4" w:rsidRPr="00F03286" w:rsidRDefault="00001EB4" w:rsidP="00001EB4">
      <w:pPr>
        <w:rPr>
          <w:rFonts w:eastAsia="Calibri"/>
        </w:rPr>
      </w:pPr>
    </w:p>
    <w:p w14:paraId="4B320EFC" w14:textId="77777777" w:rsidR="00001EB4" w:rsidRPr="00F03286" w:rsidRDefault="00001EB4" w:rsidP="00DB1FC9">
      <w:pPr>
        <w:pStyle w:val="Heading2"/>
        <w:rPr>
          <w:color w:val="auto"/>
        </w:rPr>
      </w:pPr>
      <w:r w:rsidRPr="00F03286">
        <w:rPr>
          <w:color w:val="auto"/>
        </w:rPr>
        <w:t xml:space="preserve">Permit </w:t>
      </w:r>
      <w:r w:rsidR="00A3224D" w:rsidRPr="00F03286">
        <w:rPr>
          <w:color w:val="auto"/>
        </w:rPr>
        <w:t>Applicability</w:t>
      </w:r>
    </w:p>
    <w:p w14:paraId="704D3030" w14:textId="7D9A6F27" w:rsidR="00C24F12" w:rsidRPr="00F03286" w:rsidRDefault="00C24F12" w:rsidP="007E2288">
      <w:pPr>
        <w:rPr>
          <w:rFonts w:eastAsia="Calibri"/>
        </w:rPr>
      </w:pPr>
      <w:r w:rsidRPr="00DF2E75">
        <w:rPr>
          <w:rFonts w:eastAsia="Calibri"/>
        </w:rPr>
        <w:t xml:space="preserve">Section IV.C.6 of </w:t>
      </w:r>
      <w:r w:rsidRPr="00F03286">
        <w:rPr>
          <w:rFonts w:eastAsia="Calibri"/>
        </w:rPr>
        <w:t>the 2013 MPCA Construction Stormwater General Permit states that “(w)here vehicle traffic leaves any part of the site (or onto paved roads within the site): (</w:t>
      </w:r>
      <w:r w:rsidR="00E87406" w:rsidRPr="00F03286">
        <w:rPr>
          <w:rFonts w:eastAsia="Calibri"/>
        </w:rPr>
        <w:t>a</w:t>
      </w:r>
      <w:r w:rsidRPr="00F03286">
        <w:rPr>
          <w:rFonts w:eastAsia="Calibri"/>
        </w:rPr>
        <w:t>)</w:t>
      </w:r>
      <w:r w:rsidR="00E87406" w:rsidRPr="00F03286">
        <w:rPr>
          <w:rFonts w:eastAsia="Calibri"/>
        </w:rPr>
        <w:t>T</w:t>
      </w:r>
      <w:r w:rsidRPr="00F03286">
        <w:rPr>
          <w:rFonts w:eastAsia="Calibri"/>
        </w:rPr>
        <w:t xml:space="preserve">he </w:t>
      </w:r>
      <w:r w:rsidR="003644BE" w:rsidRPr="00F03286">
        <w:rPr>
          <w:rFonts w:eastAsia="Calibri"/>
        </w:rPr>
        <w:t>P</w:t>
      </w:r>
      <w:r w:rsidRPr="00F03286">
        <w:rPr>
          <w:rFonts w:eastAsia="Calibri"/>
        </w:rPr>
        <w:t>ermittee(s) must install a vehicle tracking BMP to minimize the track out of sediment from the construction site. Examples of vehicle tracking BMPs include (but are not limited to) rock pads, mud mats, slash mulch, concrete or steel wash racks, or equivalent systems”</w:t>
      </w:r>
      <w:r w:rsidR="00E87406" w:rsidRPr="00F03286">
        <w:rPr>
          <w:rFonts w:eastAsia="Calibri"/>
        </w:rPr>
        <w:t xml:space="preserve"> and “(b)</w:t>
      </w:r>
      <w:r w:rsidR="00E87406" w:rsidRPr="00F03286">
        <w:t xml:space="preserve"> The Permittee(s) must use street sweeping if such vehicle tracking BMPs are not adequate to prevent sediment from being tracked onto the street”.</w:t>
      </w:r>
    </w:p>
    <w:p w14:paraId="5C3E85EA" w14:textId="77777777" w:rsidR="00C24F12" w:rsidRPr="00F03286" w:rsidRDefault="00C24F12" w:rsidP="007E2288">
      <w:pPr>
        <w:rPr>
          <w:rFonts w:eastAsia="Calibri"/>
        </w:rPr>
      </w:pPr>
    </w:p>
    <w:p w14:paraId="65A4522C" w14:textId="77777777" w:rsidR="007E2288" w:rsidRPr="00DF2E75" w:rsidRDefault="007E2288" w:rsidP="007E2288">
      <w:pPr>
        <w:rPr>
          <w:rFonts w:eastAsia="Calibri"/>
        </w:rPr>
      </w:pPr>
      <w:r w:rsidRPr="00DF2E75">
        <w:rPr>
          <w:rFonts w:eastAsia="Calibri"/>
        </w:rPr>
        <w:t>Section IV.E.5</w:t>
      </w:r>
      <w:r w:rsidR="00C84E41" w:rsidRPr="00DF2E75">
        <w:rPr>
          <w:rFonts w:eastAsia="Calibri"/>
        </w:rPr>
        <w:t>.</w:t>
      </w:r>
      <w:r w:rsidR="00B91E54" w:rsidRPr="00DF2E75">
        <w:rPr>
          <w:rFonts w:eastAsia="Calibri"/>
        </w:rPr>
        <w:t>d</w:t>
      </w:r>
      <w:r w:rsidRPr="00DF2E75">
        <w:rPr>
          <w:rFonts w:eastAsia="Calibri"/>
        </w:rPr>
        <w:t xml:space="preserve"> of the </w:t>
      </w:r>
      <w:r w:rsidR="00327207" w:rsidRPr="00DF2E75">
        <w:rPr>
          <w:rFonts w:eastAsia="Calibri"/>
        </w:rPr>
        <w:t xml:space="preserve">2013 </w:t>
      </w:r>
      <w:r w:rsidRPr="00DF2E75">
        <w:rPr>
          <w:rFonts w:eastAsia="Calibri"/>
        </w:rPr>
        <w:t xml:space="preserve">MPCA Construction </w:t>
      </w:r>
      <w:r w:rsidR="00327207" w:rsidRPr="00DF2E75">
        <w:rPr>
          <w:rFonts w:eastAsia="Calibri"/>
        </w:rPr>
        <w:t xml:space="preserve">Stormwater </w:t>
      </w:r>
      <w:r w:rsidRPr="00DF2E75">
        <w:rPr>
          <w:rFonts w:eastAsia="Calibri"/>
        </w:rPr>
        <w:t>General Permit states that “(c)onstruction site vehicle exit locations must be inspected for evidence of off</w:t>
      </w:r>
      <w:r w:rsidRPr="00DF2E75">
        <w:rPr>
          <w:rFonts w:ascii="Cambria Math" w:eastAsia="Calibri" w:hAnsi="Cambria Math" w:cs="Cambria Math"/>
        </w:rPr>
        <w:t>‐</w:t>
      </w:r>
      <w:r w:rsidRPr="00DF2E75">
        <w:rPr>
          <w:rFonts w:eastAsia="Calibri"/>
        </w:rPr>
        <w:t>site sediment tracking onto paved surfaces. Tracked sediment must be removed from all paved surfaces both on and off site within 24 hours of discovery, or if applicable, within a shorter time.”</w:t>
      </w:r>
    </w:p>
    <w:p w14:paraId="6BF15EF6" w14:textId="77777777" w:rsidR="00E87406" w:rsidRPr="00DF2E75" w:rsidRDefault="00E87406" w:rsidP="007E2288">
      <w:pPr>
        <w:rPr>
          <w:rFonts w:eastAsia="Calibri"/>
        </w:rPr>
      </w:pPr>
    </w:p>
    <w:p w14:paraId="25D502AC" w14:textId="77777777" w:rsidR="00E87406" w:rsidRPr="00F03286" w:rsidRDefault="00E87406" w:rsidP="007E2288">
      <w:pPr>
        <w:rPr>
          <w:rFonts w:eastAsia="Calibri"/>
        </w:rPr>
      </w:pPr>
      <w:r w:rsidRPr="00DF2E75">
        <w:rPr>
          <w:rFonts w:eastAsia="Calibri"/>
        </w:rPr>
        <w:t xml:space="preserve">Note that Section IV.F.3 </w:t>
      </w:r>
      <w:r w:rsidRPr="00F03286">
        <w:rPr>
          <w:rFonts w:eastAsia="Calibri"/>
        </w:rPr>
        <w:t>of the permit states “</w:t>
      </w:r>
      <w:r w:rsidRPr="00F03286">
        <w:t>If the Permittee(s) wash the exterior of vehicles or equipment on the project site, washing must be limited to a defined area of the site. Runoff from the washing area must be contained in a sediment basin or other similarly effective controls and waste from the washing activity must be properly disposed of. The Permittee(s) must properly use and store soaps, detergents, or solvents. No engine degreasing is allowed on site.”</w:t>
      </w:r>
    </w:p>
    <w:p w14:paraId="77D44B56" w14:textId="77777777" w:rsidR="00D37C28" w:rsidRPr="00F03286" w:rsidRDefault="00D37C28" w:rsidP="007E2288">
      <w:pPr>
        <w:rPr>
          <w:rFonts w:eastAsia="Calibri"/>
        </w:rPr>
      </w:pPr>
    </w:p>
    <w:p w14:paraId="265B0DB1" w14:textId="77777777" w:rsidR="00CB79E7" w:rsidRPr="00F03286" w:rsidRDefault="00CB79E7" w:rsidP="00CB79E7">
      <w:pPr>
        <w:pStyle w:val="Heading1"/>
        <w:rPr>
          <w:rFonts w:eastAsia="Calibri"/>
          <w:color w:val="auto"/>
        </w:rPr>
      </w:pPr>
      <w:r w:rsidRPr="00F03286">
        <w:rPr>
          <w:rFonts w:eastAsia="Calibri"/>
          <w:color w:val="auto"/>
        </w:rPr>
        <w:t>Effectiveness</w:t>
      </w:r>
    </w:p>
    <w:p w14:paraId="56B3EE69" w14:textId="176A3691" w:rsidR="00972F7E" w:rsidRPr="00F03286" w:rsidRDefault="000F4DFA" w:rsidP="00972F7E">
      <w:pPr>
        <w:rPr>
          <w:rFonts w:eastAsia="Calibri"/>
        </w:rPr>
      </w:pPr>
      <w:r>
        <w:rPr>
          <w:rFonts w:eastAsia="Calibri"/>
        </w:rPr>
        <w:t>When p</w:t>
      </w:r>
      <w:r w:rsidR="00305122" w:rsidRPr="00F03286">
        <w:rPr>
          <w:rFonts w:eastAsia="Calibri"/>
        </w:rPr>
        <w:t>roperly installed and maintained</w:t>
      </w:r>
      <w:r>
        <w:rPr>
          <w:rFonts w:eastAsia="Calibri"/>
        </w:rPr>
        <w:t>,</w:t>
      </w:r>
      <w:r w:rsidR="00305122" w:rsidRPr="00F03286">
        <w:rPr>
          <w:rFonts w:eastAsia="Calibri"/>
        </w:rPr>
        <w:t xml:space="preserve"> </w:t>
      </w:r>
      <w:r w:rsidR="00DD2D20" w:rsidRPr="00F03286">
        <w:rPr>
          <w:rFonts w:eastAsia="Calibri"/>
        </w:rPr>
        <w:t xml:space="preserve">vehicle tracking BMPs </w:t>
      </w:r>
      <w:r w:rsidR="00305122" w:rsidRPr="00F03286">
        <w:rPr>
          <w:rFonts w:eastAsia="Calibri"/>
        </w:rPr>
        <w:t xml:space="preserve">are effective at removing mud </w:t>
      </w:r>
      <w:r w:rsidR="00237D68" w:rsidRPr="00F03286">
        <w:rPr>
          <w:rFonts w:eastAsia="Calibri"/>
        </w:rPr>
        <w:t>and</w:t>
      </w:r>
      <w:r w:rsidR="00305122" w:rsidRPr="00F03286">
        <w:rPr>
          <w:rFonts w:eastAsia="Calibri"/>
        </w:rPr>
        <w:t xml:space="preserve"> soil from vehicles leaving the site.</w:t>
      </w:r>
      <w:r w:rsidR="00C66D39" w:rsidRPr="00F03286">
        <w:rPr>
          <w:rFonts w:eastAsia="Calibri"/>
        </w:rPr>
        <w:t xml:space="preserve"> The overall effectiveness can range from low </w:t>
      </w:r>
      <w:r w:rsidR="006A58C9" w:rsidRPr="00F03286">
        <w:rPr>
          <w:rFonts w:eastAsia="Calibri"/>
        </w:rPr>
        <w:t xml:space="preserve">(less than </w:t>
      </w:r>
      <w:r w:rsidR="00552284" w:rsidRPr="00F03286">
        <w:rPr>
          <w:rFonts w:eastAsia="Calibri"/>
        </w:rPr>
        <w:t>30</w:t>
      </w:r>
      <w:r w:rsidR="006A58C9" w:rsidRPr="00F03286">
        <w:rPr>
          <w:rFonts w:eastAsia="Calibri"/>
        </w:rPr>
        <w:t xml:space="preserve"> percent soil removal) </w:t>
      </w:r>
      <w:r w:rsidR="00C66D39" w:rsidRPr="00F03286">
        <w:rPr>
          <w:rFonts w:eastAsia="Calibri"/>
        </w:rPr>
        <w:t xml:space="preserve">to moderate </w:t>
      </w:r>
      <w:r w:rsidR="006A58C9" w:rsidRPr="00F03286">
        <w:rPr>
          <w:rFonts w:eastAsia="Calibri"/>
        </w:rPr>
        <w:t>(</w:t>
      </w:r>
      <w:r w:rsidR="00552284" w:rsidRPr="00F03286">
        <w:rPr>
          <w:rFonts w:eastAsia="Calibri"/>
        </w:rPr>
        <w:t>30</w:t>
      </w:r>
      <w:r w:rsidR="006A58C9" w:rsidRPr="00F03286">
        <w:rPr>
          <w:rFonts w:eastAsia="Calibri"/>
        </w:rPr>
        <w:t xml:space="preserve"> to </w:t>
      </w:r>
      <w:r w:rsidR="00552284" w:rsidRPr="00F03286">
        <w:rPr>
          <w:rFonts w:eastAsia="Calibri"/>
        </w:rPr>
        <w:t>60</w:t>
      </w:r>
      <w:r w:rsidR="006A58C9" w:rsidRPr="00F03286">
        <w:rPr>
          <w:rFonts w:eastAsia="Calibri"/>
        </w:rPr>
        <w:t xml:space="preserve"> percent removal) </w:t>
      </w:r>
      <w:r w:rsidR="00C66D39" w:rsidRPr="00F03286">
        <w:rPr>
          <w:rFonts w:eastAsia="Calibri"/>
        </w:rPr>
        <w:t xml:space="preserve">for rock pads and shaker racks, depending on the design, installation, </w:t>
      </w:r>
      <w:r w:rsidR="00415D67" w:rsidRPr="00F03286">
        <w:rPr>
          <w:rFonts w:eastAsia="Calibri"/>
        </w:rPr>
        <w:t xml:space="preserve">frequency of use, </w:t>
      </w:r>
      <w:r w:rsidR="00C66D39" w:rsidRPr="00F03286">
        <w:rPr>
          <w:rFonts w:eastAsia="Calibri"/>
        </w:rPr>
        <w:t xml:space="preserve">and maintenance. </w:t>
      </w:r>
      <w:r w:rsidR="00415D67" w:rsidRPr="00F03286">
        <w:rPr>
          <w:rFonts w:eastAsia="Calibri"/>
        </w:rPr>
        <w:t xml:space="preserve">For example, effectiveness of rock pads will decrease as rock voids become clogged with soil and mud. </w:t>
      </w:r>
      <w:r w:rsidR="005D6BA0" w:rsidRPr="00F03286">
        <w:rPr>
          <w:rFonts w:eastAsia="Calibri"/>
        </w:rPr>
        <w:t>To prevent this</w:t>
      </w:r>
      <w:r w:rsidR="00415D67" w:rsidRPr="00F03286">
        <w:rPr>
          <w:rFonts w:eastAsia="Calibri"/>
        </w:rPr>
        <w:t xml:space="preserve">, the rock must be </w:t>
      </w:r>
      <w:r w:rsidR="005D6BA0" w:rsidRPr="00F03286">
        <w:rPr>
          <w:rFonts w:eastAsia="Calibri"/>
        </w:rPr>
        <w:t>periodically top</w:t>
      </w:r>
      <w:r>
        <w:rPr>
          <w:rFonts w:eastAsia="Calibri"/>
        </w:rPr>
        <w:t>-</w:t>
      </w:r>
      <w:r w:rsidR="005D6BA0" w:rsidRPr="00F03286">
        <w:rPr>
          <w:rFonts w:eastAsia="Calibri"/>
        </w:rPr>
        <w:t>dressed with additional rock, replaced</w:t>
      </w:r>
      <w:r w:rsidR="00376CC6" w:rsidRPr="00F03286">
        <w:rPr>
          <w:rFonts w:eastAsia="Calibri"/>
        </w:rPr>
        <w:t>, or the length of the pad increased</w:t>
      </w:r>
      <w:r w:rsidR="00415D67" w:rsidRPr="00F03286">
        <w:rPr>
          <w:rFonts w:eastAsia="Calibri"/>
        </w:rPr>
        <w:t xml:space="preserve">. </w:t>
      </w:r>
      <w:r w:rsidR="00552284" w:rsidRPr="00F03286">
        <w:rPr>
          <w:rFonts w:eastAsia="Calibri"/>
        </w:rPr>
        <w:t>Properly installed and operated w</w:t>
      </w:r>
      <w:r w:rsidR="00C66D39" w:rsidRPr="00F03286">
        <w:rPr>
          <w:rFonts w:eastAsia="Calibri"/>
        </w:rPr>
        <w:t xml:space="preserve">heel washer units are effective </w:t>
      </w:r>
      <w:r w:rsidR="004F0F01" w:rsidRPr="00F03286">
        <w:rPr>
          <w:rFonts w:eastAsia="Calibri"/>
        </w:rPr>
        <w:t xml:space="preserve">at removing </w:t>
      </w:r>
      <w:r w:rsidR="008707D0" w:rsidRPr="00F03286">
        <w:rPr>
          <w:rFonts w:eastAsia="Calibri"/>
        </w:rPr>
        <w:t xml:space="preserve">more than 75 percent of </w:t>
      </w:r>
      <w:r w:rsidR="004F0F01" w:rsidRPr="00F03286">
        <w:rPr>
          <w:rFonts w:eastAsia="Calibri"/>
        </w:rPr>
        <w:t xml:space="preserve">sediment </w:t>
      </w:r>
      <w:r w:rsidR="00C66D39" w:rsidRPr="00F03286">
        <w:rPr>
          <w:rFonts w:eastAsia="Calibri"/>
        </w:rPr>
        <w:t>in nearly all applications.</w:t>
      </w:r>
      <w:r w:rsidR="00972F7E" w:rsidRPr="00F03286">
        <w:rPr>
          <w:rFonts w:eastAsia="Calibri"/>
        </w:rPr>
        <w:t xml:space="preserve"> </w:t>
      </w:r>
      <w:r w:rsidR="00FD224B" w:rsidRPr="00F03286">
        <w:rPr>
          <w:rFonts w:eastAsia="Calibri"/>
        </w:rPr>
        <w:fldChar w:fldCharType="begin"/>
      </w:r>
      <w:r w:rsidR="00FD224B" w:rsidRPr="00F03286">
        <w:rPr>
          <w:rFonts w:eastAsia="Calibri"/>
        </w:rPr>
        <w:instrText xml:space="preserve"> REF _Ref443395725 \h </w:instrText>
      </w:r>
      <w:r w:rsidR="00FD224B" w:rsidRPr="00F03286">
        <w:rPr>
          <w:rFonts w:eastAsia="Calibri"/>
        </w:rPr>
      </w:r>
      <w:r w:rsidR="00FD224B" w:rsidRPr="00F03286">
        <w:rPr>
          <w:rFonts w:eastAsia="Calibri"/>
        </w:rPr>
        <w:fldChar w:fldCharType="separate"/>
      </w:r>
      <w:r w:rsidR="00673E56" w:rsidRPr="00F03286">
        <w:t xml:space="preserve">Table </w:t>
      </w:r>
      <w:r w:rsidR="00673E56">
        <w:rPr>
          <w:noProof/>
        </w:rPr>
        <w:t>1</w:t>
      </w:r>
      <w:r w:rsidR="00FD224B" w:rsidRPr="00F03286">
        <w:rPr>
          <w:rFonts w:eastAsia="Calibri"/>
        </w:rPr>
        <w:fldChar w:fldCharType="end"/>
      </w:r>
      <w:r w:rsidR="00FD224B" w:rsidRPr="00F03286">
        <w:rPr>
          <w:rFonts w:eastAsia="Calibri"/>
        </w:rPr>
        <w:t xml:space="preserve"> </w:t>
      </w:r>
      <w:r w:rsidR="00972F7E" w:rsidRPr="00F03286">
        <w:rPr>
          <w:rFonts w:eastAsia="Calibri"/>
        </w:rPr>
        <w:t xml:space="preserve">summarizes expected performance for an array of typical water quantity and quality target constituents for </w:t>
      </w:r>
      <w:r w:rsidR="00B25F85" w:rsidRPr="00F03286">
        <w:rPr>
          <w:rFonts w:eastAsia="Calibri"/>
        </w:rPr>
        <w:t xml:space="preserve">temporary </w:t>
      </w:r>
      <w:r w:rsidR="00693044" w:rsidRPr="00F03286">
        <w:rPr>
          <w:rFonts w:eastAsia="Calibri"/>
        </w:rPr>
        <w:t>vehicle tracking BMPs</w:t>
      </w:r>
      <w:r w:rsidR="00972F7E" w:rsidRPr="00F03286">
        <w:rPr>
          <w:rFonts w:eastAsia="Calibri"/>
        </w:rPr>
        <w:t>.</w:t>
      </w:r>
    </w:p>
    <w:p w14:paraId="4FCE0371" w14:textId="77777777" w:rsidR="00972F7E" w:rsidRPr="00F03286" w:rsidRDefault="00972F7E" w:rsidP="00972F7E">
      <w:pPr>
        <w:rPr>
          <w:rFonts w:eastAsia="Calibri"/>
        </w:rPr>
      </w:pPr>
    </w:p>
    <w:p w14:paraId="7D9516B2" w14:textId="34476669" w:rsidR="00972F7E" w:rsidRPr="00F03286" w:rsidRDefault="00972F7E" w:rsidP="001331A3">
      <w:pPr>
        <w:pStyle w:val="Caption"/>
        <w:rPr>
          <w:rFonts w:eastAsia="Calibri"/>
        </w:rPr>
      </w:pPr>
      <w:bookmarkStart w:id="1" w:name="_Ref443395725"/>
      <w:r w:rsidRPr="00F03286">
        <w:t xml:space="preserve">Table </w:t>
      </w:r>
      <w:r w:rsidR="00AF1BED">
        <w:fldChar w:fldCharType="begin"/>
      </w:r>
      <w:r w:rsidR="00AF1BED">
        <w:instrText xml:space="preserve"> SEQ Table \* ARABIC </w:instrText>
      </w:r>
      <w:r w:rsidR="00AF1BED">
        <w:fldChar w:fldCharType="separate"/>
      </w:r>
      <w:r w:rsidR="00673E56">
        <w:rPr>
          <w:noProof/>
        </w:rPr>
        <w:t>1</w:t>
      </w:r>
      <w:r w:rsidR="00AF1BED">
        <w:rPr>
          <w:noProof/>
        </w:rPr>
        <w:fldChar w:fldCharType="end"/>
      </w:r>
      <w:bookmarkEnd w:id="1"/>
      <w:r w:rsidRPr="00F03286">
        <w:t xml:space="preserve">. Expected performance for temporary </w:t>
      </w:r>
      <w:r w:rsidR="00BF584C" w:rsidRPr="00F03286">
        <w:t>vehicle tracking BMPs</w:t>
      </w:r>
      <w:r w:rsidR="00CC34F5" w:rsidRPr="00F03286">
        <w:t xml:space="preserve"> </w:t>
      </w:r>
    </w:p>
    <w:tbl>
      <w:tblPr>
        <w:tblW w:w="4765" w:type="dxa"/>
        <w:tblLook w:val="04A0" w:firstRow="1" w:lastRow="0" w:firstColumn="1" w:lastColumn="0" w:noHBand="0" w:noVBand="1"/>
      </w:tblPr>
      <w:tblGrid>
        <w:gridCol w:w="3772"/>
        <w:gridCol w:w="993"/>
      </w:tblGrid>
      <w:tr w:rsidR="00F03286" w:rsidRPr="00F03286" w14:paraId="7063644A" w14:textId="77777777" w:rsidTr="001331A3">
        <w:trPr>
          <w:trHeight w:val="300"/>
        </w:trPr>
        <w:tc>
          <w:tcPr>
            <w:tcW w:w="47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4A3F9" w14:textId="77777777" w:rsidR="00972F7E" w:rsidRPr="00F03286" w:rsidRDefault="00972F7E" w:rsidP="008A4608">
            <w:pPr>
              <w:spacing w:line="240" w:lineRule="auto"/>
              <w:jc w:val="center"/>
              <w:rPr>
                <w:rFonts w:ascii="Calibri" w:hAnsi="Calibri"/>
                <w:b/>
                <w:bCs/>
                <w:szCs w:val="22"/>
              </w:rPr>
            </w:pPr>
            <w:r w:rsidRPr="00F03286">
              <w:rPr>
                <w:rFonts w:ascii="Calibri" w:hAnsi="Calibri"/>
                <w:b/>
                <w:bCs/>
                <w:szCs w:val="22"/>
              </w:rPr>
              <w:t>Water Quantity</w:t>
            </w:r>
          </w:p>
        </w:tc>
      </w:tr>
      <w:tr w:rsidR="00F03286" w:rsidRPr="00F03286" w14:paraId="71B7C9EF" w14:textId="77777777" w:rsidTr="001331A3">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300B6D1C" w14:textId="77777777" w:rsidR="00972F7E" w:rsidRPr="00F03286" w:rsidRDefault="00972F7E" w:rsidP="008A4608">
            <w:pPr>
              <w:spacing w:line="240" w:lineRule="auto"/>
              <w:rPr>
                <w:rFonts w:ascii="Calibri" w:hAnsi="Calibri"/>
                <w:szCs w:val="22"/>
              </w:rPr>
            </w:pPr>
            <w:r w:rsidRPr="00F03286">
              <w:rPr>
                <w:rFonts w:ascii="Calibri" w:hAnsi="Calibri"/>
                <w:szCs w:val="22"/>
              </w:rPr>
              <w:t>Flow attenuation</w:t>
            </w:r>
          </w:p>
        </w:tc>
        <w:tc>
          <w:tcPr>
            <w:tcW w:w="993" w:type="dxa"/>
            <w:tcBorders>
              <w:top w:val="nil"/>
              <w:left w:val="nil"/>
              <w:bottom w:val="single" w:sz="4" w:space="0" w:color="auto"/>
              <w:right w:val="single" w:sz="4" w:space="0" w:color="auto"/>
            </w:tcBorders>
            <w:shd w:val="clear" w:color="auto" w:fill="auto"/>
            <w:noWrap/>
            <w:vAlign w:val="bottom"/>
            <w:hideMark/>
          </w:tcPr>
          <w:p w14:paraId="41659953" w14:textId="77777777" w:rsidR="00972F7E" w:rsidRPr="00F03286" w:rsidRDefault="00972F7E" w:rsidP="008A4608">
            <w:pPr>
              <w:spacing w:line="240" w:lineRule="auto"/>
              <w:jc w:val="center"/>
              <w:rPr>
                <w:rFonts w:ascii="Calibri" w:hAnsi="Calibri"/>
                <w:szCs w:val="22"/>
              </w:rPr>
            </w:pPr>
            <w:r w:rsidRPr="00F03286">
              <w:rPr>
                <w:rFonts w:ascii="Calibri" w:hAnsi="Calibri"/>
                <w:szCs w:val="22"/>
              </w:rPr>
              <w:sym w:font="Wingdings 2" w:char="F099"/>
            </w:r>
          </w:p>
        </w:tc>
      </w:tr>
      <w:tr w:rsidR="00F03286" w:rsidRPr="00F03286" w14:paraId="4993DD74" w14:textId="77777777" w:rsidTr="001331A3">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32CACC49" w14:textId="77777777" w:rsidR="00972F7E" w:rsidRPr="00F03286" w:rsidRDefault="00972F7E" w:rsidP="008A4608">
            <w:pPr>
              <w:spacing w:line="240" w:lineRule="auto"/>
              <w:rPr>
                <w:rFonts w:ascii="Calibri" w:hAnsi="Calibri"/>
                <w:szCs w:val="22"/>
              </w:rPr>
            </w:pPr>
            <w:r w:rsidRPr="00F03286">
              <w:rPr>
                <w:rFonts w:ascii="Calibri" w:hAnsi="Calibri"/>
                <w:szCs w:val="22"/>
              </w:rPr>
              <w:t>Runoff volume reduction</w:t>
            </w:r>
          </w:p>
        </w:tc>
        <w:tc>
          <w:tcPr>
            <w:tcW w:w="993" w:type="dxa"/>
            <w:tcBorders>
              <w:top w:val="nil"/>
              <w:left w:val="nil"/>
              <w:bottom w:val="single" w:sz="4" w:space="0" w:color="auto"/>
              <w:right w:val="single" w:sz="4" w:space="0" w:color="auto"/>
            </w:tcBorders>
            <w:shd w:val="clear" w:color="auto" w:fill="auto"/>
            <w:noWrap/>
            <w:vAlign w:val="bottom"/>
            <w:hideMark/>
          </w:tcPr>
          <w:p w14:paraId="290BED1B" w14:textId="77777777" w:rsidR="00972F7E" w:rsidRPr="00F03286" w:rsidRDefault="00972F7E" w:rsidP="008A4608">
            <w:pPr>
              <w:spacing w:line="240" w:lineRule="auto"/>
              <w:jc w:val="center"/>
              <w:rPr>
                <w:rFonts w:ascii="Calibri" w:hAnsi="Calibri"/>
                <w:szCs w:val="22"/>
              </w:rPr>
            </w:pPr>
            <w:r w:rsidRPr="00F03286">
              <w:rPr>
                <w:rFonts w:ascii="Calibri" w:hAnsi="Calibri"/>
                <w:szCs w:val="22"/>
              </w:rPr>
              <w:sym w:font="Wingdings 2" w:char="F099"/>
            </w:r>
          </w:p>
        </w:tc>
      </w:tr>
      <w:tr w:rsidR="00F03286" w:rsidRPr="00F03286" w14:paraId="4608CDA5" w14:textId="77777777" w:rsidTr="001331A3">
        <w:trPr>
          <w:trHeight w:val="300"/>
        </w:trPr>
        <w:tc>
          <w:tcPr>
            <w:tcW w:w="47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39145" w14:textId="77777777" w:rsidR="00972F7E" w:rsidRPr="00F03286" w:rsidRDefault="00972F7E" w:rsidP="008A4608">
            <w:pPr>
              <w:spacing w:line="240" w:lineRule="auto"/>
              <w:jc w:val="center"/>
              <w:rPr>
                <w:rFonts w:ascii="Calibri" w:hAnsi="Calibri"/>
                <w:b/>
                <w:bCs/>
                <w:szCs w:val="22"/>
              </w:rPr>
            </w:pPr>
            <w:r w:rsidRPr="00F03286">
              <w:rPr>
                <w:rFonts w:ascii="Calibri" w:hAnsi="Calibri"/>
                <w:b/>
                <w:bCs/>
                <w:szCs w:val="22"/>
              </w:rPr>
              <w:t>Water Quality</w:t>
            </w:r>
          </w:p>
        </w:tc>
      </w:tr>
      <w:tr w:rsidR="00F03286" w:rsidRPr="00F03286" w14:paraId="1C3ED522" w14:textId="77777777" w:rsidTr="001331A3">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5AC61B04" w14:textId="77777777" w:rsidR="00972F7E" w:rsidRPr="00F03286" w:rsidRDefault="00D15E5F" w:rsidP="00D15E5F">
            <w:pPr>
              <w:spacing w:line="240" w:lineRule="auto"/>
              <w:rPr>
                <w:rFonts w:ascii="Calibri" w:hAnsi="Calibri"/>
                <w:szCs w:val="22"/>
              </w:rPr>
            </w:pPr>
            <w:r w:rsidRPr="00F03286">
              <w:rPr>
                <w:rFonts w:ascii="Calibri" w:hAnsi="Calibri"/>
                <w:szCs w:val="22"/>
              </w:rPr>
              <w:t>Erosion prevention</w:t>
            </w:r>
          </w:p>
        </w:tc>
        <w:tc>
          <w:tcPr>
            <w:tcW w:w="993" w:type="dxa"/>
            <w:tcBorders>
              <w:top w:val="nil"/>
              <w:left w:val="nil"/>
              <w:bottom w:val="single" w:sz="4" w:space="0" w:color="auto"/>
              <w:right w:val="single" w:sz="4" w:space="0" w:color="auto"/>
            </w:tcBorders>
            <w:shd w:val="clear" w:color="auto" w:fill="auto"/>
            <w:noWrap/>
            <w:vAlign w:val="bottom"/>
            <w:hideMark/>
          </w:tcPr>
          <w:p w14:paraId="7D074DC1" w14:textId="77777777" w:rsidR="00972F7E" w:rsidRPr="00F03286" w:rsidRDefault="00D15E5F" w:rsidP="008A4608">
            <w:pPr>
              <w:spacing w:line="240" w:lineRule="auto"/>
              <w:jc w:val="center"/>
              <w:rPr>
                <w:rFonts w:ascii="Calibri" w:hAnsi="Calibri"/>
                <w:szCs w:val="22"/>
              </w:rPr>
            </w:pPr>
            <w:r w:rsidRPr="00F03286">
              <w:rPr>
                <w:rFonts w:ascii="Calibri" w:hAnsi="Calibri"/>
                <w:szCs w:val="22"/>
              </w:rPr>
              <w:sym w:font="Wingdings 2" w:char="F099"/>
            </w:r>
          </w:p>
        </w:tc>
      </w:tr>
      <w:tr w:rsidR="00F03286" w:rsidRPr="00F03286" w14:paraId="7A34BC46" w14:textId="77777777" w:rsidTr="001331A3">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3183421C" w14:textId="77777777" w:rsidR="00972F7E" w:rsidRPr="00F03286" w:rsidRDefault="00972F7E" w:rsidP="008A4608">
            <w:pPr>
              <w:spacing w:line="240" w:lineRule="auto"/>
              <w:rPr>
                <w:rFonts w:ascii="Calibri" w:hAnsi="Calibri"/>
                <w:szCs w:val="22"/>
              </w:rPr>
            </w:pPr>
            <w:r w:rsidRPr="00F03286">
              <w:rPr>
                <w:rFonts w:ascii="Calibri" w:hAnsi="Calibri"/>
                <w:szCs w:val="22"/>
              </w:rPr>
              <w:t>Sediment control</w:t>
            </w:r>
          </w:p>
        </w:tc>
        <w:tc>
          <w:tcPr>
            <w:tcW w:w="993" w:type="dxa"/>
            <w:tcBorders>
              <w:top w:val="nil"/>
              <w:left w:val="nil"/>
              <w:bottom w:val="single" w:sz="4" w:space="0" w:color="auto"/>
              <w:right w:val="single" w:sz="4" w:space="0" w:color="auto"/>
            </w:tcBorders>
            <w:shd w:val="clear" w:color="auto" w:fill="auto"/>
            <w:noWrap/>
            <w:vAlign w:val="bottom"/>
            <w:hideMark/>
          </w:tcPr>
          <w:p w14:paraId="138BEDF6" w14:textId="77777777" w:rsidR="00972F7E" w:rsidRPr="00F03286" w:rsidRDefault="00972F7E" w:rsidP="008A4608">
            <w:pPr>
              <w:spacing w:line="240" w:lineRule="auto"/>
              <w:jc w:val="center"/>
              <w:rPr>
                <w:rFonts w:ascii="Calibri" w:hAnsi="Calibri"/>
                <w:szCs w:val="22"/>
              </w:rPr>
            </w:pPr>
            <w:r w:rsidRPr="00F03286">
              <w:rPr>
                <w:rFonts w:ascii="Calibri" w:hAnsi="Calibri"/>
                <w:szCs w:val="22"/>
              </w:rPr>
              <w:sym w:font="Wingdings 2" w:char="F098"/>
            </w:r>
          </w:p>
        </w:tc>
      </w:tr>
      <w:tr w:rsidR="00F03286" w:rsidRPr="00F03286" w14:paraId="26425EB4" w14:textId="77777777" w:rsidTr="001331A3">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5427B553" w14:textId="77777777" w:rsidR="00972F7E" w:rsidRPr="00F03286" w:rsidRDefault="00972F7E" w:rsidP="008A4608">
            <w:pPr>
              <w:spacing w:line="240" w:lineRule="auto"/>
              <w:rPr>
                <w:rFonts w:ascii="Calibri" w:hAnsi="Calibri"/>
                <w:szCs w:val="22"/>
              </w:rPr>
            </w:pPr>
            <w:r w:rsidRPr="00F03286">
              <w:rPr>
                <w:rFonts w:ascii="Calibri" w:hAnsi="Calibri"/>
                <w:szCs w:val="22"/>
              </w:rPr>
              <w:t>Nutrient loading</w:t>
            </w:r>
          </w:p>
        </w:tc>
        <w:tc>
          <w:tcPr>
            <w:tcW w:w="993" w:type="dxa"/>
            <w:tcBorders>
              <w:top w:val="nil"/>
              <w:left w:val="nil"/>
              <w:bottom w:val="single" w:sz="4" w:space="0" w:color="auto"/>
              <w:right w:val="single" w:sz="4" w:space="0" w:color="auto"/>
            </w:tcBorders>
            <w:shd w:val="clear" w:color="auto" w:fill="auto"/>
            <w:noWrap/>
            <w:vAlign w:val="bottom"/>
            <w:hideMark/>
          </w:tcPr>
          <w:p w14:paraId="12642093" w14:textId="77777777" w:rsidR="00972F7E" w:rsidRPr="00F03286" w:rsidRDefault="00972F7E" w:rsidP="008A4608">
            <w:pPr>
              <w:spacing w:line="240" w:lineRule="auto"/>
              <w:jc w:val="center"/>
              <w:rPr>
                <w:rFonts w:ascii="Calibri" w:hAnsi="Calibri"/>
                <w:szCs w:val="22"/>
              </w:rPr>
            </w:pPr>
            <w:r w:rsidRPr="00F03286">
              <w:rPr>
                <w:rFonts w:ascii="Calibri" w:hAnsi="Calibri"/>
                <w:szCs w:val="22"/>
              </w:rPr>
              <w:sym w:font="Wingdings 2" w:char="F0BA"/>
            </w:r>
          </w:p>
        </w:tc>
      </w:tr>
      <w:tr w:rsidR="00F03286" w:rsidRPr="00F03286" w14:paraId="07EC1CF6" w14:textId="77777777" w:rsidTr="008A4608">
        <w:trPr>
          <w:trHeight w:val="300"/>
        </w:trPr>
        <w:tc>
          <w:tcPr>
            <w:tcW w:w="47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37D4D0" w14:textId="77777777" w:rsidR="00972F7E" w:rsidRPr="00F03286" w:rsidRDefault="00972F7E" w:rsidP="001331A3">
            <w:pPr>
              <w:spacing w:line="240" w:lineRule="auto"/>
              <w:rPr>
                <w:rFonts w:ascii="Calibri" w:hAnsi="Calibri"/>
                <w:szCs w:val="22"/>
              </w:rPr>
            </w:pPr>
            <w:r w:rsidRPr="00F03286">
              <w:rPr>
                <w:rFonts w:ascii="Calibri" w:hAnsi="Calibri"/>
                <w:b/>
                <w:bCs/>
                <w:szCs w:val="22"/>
              </w:rPr>
              <w:t>Pollutant removal</w:t>
            </w:r>
          </w:p>
        </w:tc>
      </w:tr>
      <w:tr w:rsidR="00F03286" w:rsidRPr="00F03286" w14:paraId="55D4A788" w14:textId="77777777" w:rsidTr="001331A3">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081FC457" w14:textId="77777777" w:rsidR="00972F7E" w:rsidRPr="00F03286" w:rsidRDefault="00972F7E" w:rsidP="008A4608">
            <w:pPr>
              <w:spacing w:line="240" w:lineRule="auto"/>
              <w:rPr>
                <w:rFonts w:ascii="Calibri" w:hAnsi="Calibri"/>
                <w:szCs w:val="22"/>
              </w:rPr>
            </w:pPr>
            <w:r w:rsidRPr="00F03286">
              <w:rPr>
                <w:rFonts w:ascii="Calibri" w:hAnsi="Calibri"/>
                <w:szCs w:val="22"/>
              </w:rPr>
              <w:t xml:space="preserve">    Total suspended solids</w:t>
            </w:r>
          </w:p>
        </w:tc>
        <w:tc>
          <w:tcPr>
            <w:tcW w:w="993" w:type="dxa"/>
            <w:tcBorders>
              <w:top w:val="nil"/>
              <w:left w:val="nil"/>
              <w:bottom w:val="single" w:sz="4" w:space="0" w:color="auto"/>
              <w:right w:val="single" w:sz="4" w:space="0" w:color="auto"/>
            </w:tcBorders>
            <w:shd w:val="clear" w:color="auto" w:fill="auto"/>
            <w:noWrap/>
            <w:vAlign w:val="bottom"/>
            <w:hideMark/>
          </w:tcPr>
          <w:p w14:paraId="45BBEF35" w14:textId="77777777" w:rsidR="00972F7E" w:rsidRPr="00F03286" w:rsidRDefault="00D15E5F" w:rsidP="008A4608">
            <w:pPr>
              <w:spacing w:line="240" w:lineRule="auto"/>
              <w:jc w:val="center"/>
              <w:rPr>
                <w:rFonts w:ascii="Calibri" w:hAnsi="Calibri"/>
                <w:szCs w:val="22"/>
              </w:rPr>
            </w:pPr>
            <w:r w:rsidRPr="00F03286">
              <w:rPr>
                <w:rFonts w:ascii="Calibri" w:hAnsi="Calibri"/>
                <w:szCs w:val="22"/>
              </w:rPr>
              <w:sym w:font="Wingdings 2" w:char="F098"/>
            </w:r>
          </w:p>
        </w:tc>
      </w:tr>
      <w:tr w:rsidR="00F03286" w:rsidRPr="00F03286" w14:paraId="2C2E8B9E" w14:textId="77777777" w:rsidTr="001331A3">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5A2C0018" w14:textId="77777777" w:rsidR="00972F7E" w:rsidRPr="00F03286" w:rsidRDefault="00972F7E" w:rsidP="008A4608">
            <w:pPr>
              <w:spacing w:line="240" w:lineRule="auto"/>
              <w:rPr>
                <w:rFonts w:ascii="Calibri" w:hAnsi="Calibri"/>
                <w:szCs w:val="22"/>
              </w:rPr>
            </w:pPr>
            <w:r w:rsidRPr="00F03286">
              <w:rPr>
                <w:rFonts w:ascii="Calibri" w:hAnsi="Calibri"/>
                <w:szCs w:val="22"/>
              </w:rPr>
              <w:t xml:space="preserve">    Total phosphorus</w:t>
            </w:r>
          </w:p>
        </w:tc>
        <w:tc>
          <w:tcPr>
            <w:tcW w:w="993" w:type="dxa"/>
            <w:tcBorders>
              <w:top w:val="nil"/>
              <w:left w:val="nil"/>
              <w:bottom w:val="single" w:sz="4" w:space="0" w:color="auto"/>
              <w:right w:val="single" w:sz="4" w:space="0" w:color="auto"/>
            </w:tcBorders>
            <w:shd w:val="clear" w:color="auto" w:fill="auto"/>
            <w:noWrap/>
            <w:vAlign w:val="bottom"/>
            <w:hideMark/>
          </w:tcPr>
          <w:p w14:paraId="650C83F0" w14:textId="77777777" w:rsidR="00972F7E" w:rsidRPr="00F03286" w:rsidRDefault="00972F7E" w:rsidP="008A4608">
            <w:pPr>
              <w:spacing w:line="240" w:lineRule="auto"/>
              <w:jc w:val="center"/>
              <w:rPr>
                <w:rFonts w:ascii="Calibri" w:hAnsi="Calibri"/>
                <w:szCs w:val="22"/>
              </w:rPr>
            </w:pPr>
            <w:r w:rsidRPr="00F03286">
              <w:rPr>
                <w:rFonts w:ascii="Calibri" w:hAnsi="Calibri"/>
                <w:szCs w:val="22"/>
              </w:rPr>
              <w:sym w:font="Wingdings 2" w:char="F0BA"/>
            </w:r>
          </w:p>
        </w:tc>
      </w:tr>
      <w:tr w:rsidR="00F03286" w:rsidRPr="00F03286" w14:paraId="24B88C0E" w14:textId="77777777" w:rsidTr="001331A3">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10AF08CA" w14:textId="77777777" w:rsidR="00972F7E" w:rsidRPr="00F03286" w:rsidRDefault="00972F7E" w:rsidP="008A4608">
            <w:pPr>
              <w:spacing w:line="240" w:lineRule="auto"/>
              <w:rPr>
                <w:rFonts w:ascii="Calibri" w:hAnsi="Calibri"/>
                <w:szCs w:val="22"/>
              </w:rPr>
            </w:pPr>
            <w:r w:rsidRPr="00F03286">
              <w:rPr>
                <w:rFonts w:ascii="Calibri" w:hAnsi="Calibri"/>
                <w:szCs w:val="22"/>
              </w:rPr>
              <w:t xml:space="preserve">    Heavy  metals</w:t>
            </w:r>
          </w:p>
        </w:tc>
        <w:tc>
          <w:tcPr>
            <w:tcW w:w="993" w:type="dxa"/>
            <w:tcBorders>
              <w:top w:val="nil"/>
              <w:left w:val="nil"/>
              <w:bottom w:val="single" w:sz="4" w:space="0" w:color="auto"/>
              <w:right w:val="single" w:sz="4" w:space="0" w:color="auto"/>
            </w:tcBorders>
            <w:shd w:val="clear" w:color="auto" w:fill="auto"/>
            <w:noWrap/>
            <w:vAlign w:val="bottom"/>
            <w:hideMark/>
          </w:tcPr>
          <w:p w14:paraId="25F0DF70" w14:textId="77777777" w:rsidR="00972F7E" w:rsidRPr="00F03286" w:rsidRDefault="00972F7E" w:rsidP="008A4608">
            <w:pPr>
              <w:spacing w:line="240" w:lineRule="auto"/>
              <w:jc w:val="center"/>
              <w:rPr>
                <w:rFonts w:ascii="Calibri" w:hAnsi="Calibri"/>
                <w:szCs w:val="22"/>
              </w:rPr>
            </w:pPr>
            <w:r w:rsidRPr="00F03286">
              <w:rPr>
                <w:rFonts w:ascii="Calibri" w:hAnsi="Calibri"/>
                <w:szCs w:val="22"/>
              </w:rPr>
              <w:sym w:font="Wingdings 2" w:char="F0BA"/>
            </w:r>
          </w:p>
        </w:tc>
      </w:tr>
      <w:tr w:rsidR="00F03286" w:rsidRPr="00F03286" w14:paraId="30046A4C" w14:textId="77777777" w:rsidTr="001331A3">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56E1A9AF" w14:textId="77777777" w:rsidR="00972F7E" w:rsidRPr="00F03286" w:rsidRDefault="00972F7E" w:rsidP="008A4608">
            <w:pPr>
              <w:spacing w:line="240" w:lineRule="auto"/>
              <w:rPr>
                <w:rFonts w:ascii="Calibri" w:hAnsi="Calibri"/>
                <w:szCs w:val="22"/>
              </w:rPr>
            </w:pPr>
            <w:r w:rsidRPr="00F03286">
              <w:rPr>
                <w:rFonts w:ascii="Calibri" w:hAnsi="Calibri"/>
                <w:szCs w:val="22"/>
              </w:rPr>
              <w:t xml:space="preserve">    Floatables</w:t>
            </w:r>
          </w:p>
        </w:tc>
        <w:tc>
          <w:tcPr>
            <w:tcW w:w="993" w:type="dxa"/>
            <w:tcBorders>
              <w:top w:val="nil"/>
              <w:left w:val="nil"/>
              <w:bottom w:val="single" w:sz="4" w:space="0" w:color="auto"/>
              <w:right w:val="single" w:sz="4" w:space="0" w:color="auto"/>
            </w:tcBorders>
            <w:shd w:val="clear" w:color="auto" w:fill="auto"/>
            <w:noWrap/>
            <w:vAlign w:val="bottom"/>
            <w:hideMark/>
          </w:tcPr>
          <w:p w14:paraId="2A378C0C" w14:textId="77777777" w:rsidR="00972F7E" w:rsidRPr="00F03286" w:rsidRDefault="00972F7E" w:rsidP="008A4608">
            <w:pPr>
              <w:spacing w:line="240" w:lineRule="auto"/>
              <w:jc w:val="center"/>
              <w:rPr>
                <w:rFonts w:ascii="Calibri" w:hAnsi="Calibri"/>
                <w:szCs w:val="22"/>
              </w:rPr>
            </w:pPr>
            <w:r w:rsidRPr="00F03286">
              <w:rPr>
                <w:rFonts w:ascii="Calibri" w:hAnsi="Calibri"/>
                <w:szCs w:val="22"/>
              </w:rPr>
              <w:sym w:font="Wingdings 2" w:char="F099"/>
            </w:r>
          </w:p>
        </w:tc>
      </w:tr>
      <w:tr w:rsidR="00F03286" w:rsidRPr="00F03286" w14:paraId="63ECADE9" w14:textId="77777777" w:rsidTr="001331A3">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346EB975" w14:textId="77777777" w:rsidR="00972F7E" w:rsidRPr="00F03286" w:rsidRDefault="00972F7E" w:rsidP="008A4608">
            <w:pPr>
              <w:spacing w:line="240" w:lineRule="auto"/>
              <w:rPr>
                <w:rFonts w:ascii="Calibri" w:hAnsi="Calibri"/>
                <w:szCs w:val="22"/>
              </w:rPr>
            </w:pPr>
            <w:r w:rsidRPr="00F03286">
              <w:rPr>
                <w:rFonts w:ascii="Calibri" w:hAnsi="Calibri"/>
                <w:szCs w:val="22"/>
              </w:rPr>
              <w:t xml:space="preserve">    Oil and grease</w:t>
            </w:r>
          </w:p>
        </w:tc>
        <w:tc>
          <w:tcPr>
            <w:tcW w:w="993" w:type="dxa"/>
            <w:tcBorders>
              <w:top w:val="nil"/>
              <w:left w:val="nil"/>
              <w:bottom w:val="single" w:sz="4" w:space="0" w:color="auto"/>
              <w:right w:val="single" w:sz="4" w:space="0" w:color="auto"/>
            </w:tcBorders>
            <w:shd w:val="clear" w:color="auto" w:fill="auto"/>
            <w:noWrap/>
            <w:vAlign w:val="bottom"/>
            <w:hideMark/>
          </w:tcPr>
          <w:p w14:paraId="16CD7ACC" w14:textId="77777777" w:rsidR="00972F7E" w:rsidRPr="00F03286" w:rsidRDefault="00972F7E" w:rsidP="008A4608">
            <w:pPr>
              <w:spacing w:line="240" w:lineRule="auto"/>
              <w:jc w:val="center"/>
              <w:rPr>
                <w:rFonts w:ascii="Calibri" w:hAnsi="Calibri"/>
                <w:szCs w:val="22"/>
              </w:rPr>
            </w:pPr>
            <w:r w:rsidRPr="00F03286">
              <w:rPr>
                <w:rFonts w:ascii="Calibri" w:hAnsi="Calibri"/>
                <w:szCs w:val="22"/>
              </w:rPr>
              <w:sym w:font="Wingdings 2" w:char="F099"/>
            </w:r>
          </w:p>
        </w:tc>
      </w:tr>
    </w:tbl>
    <w:p w14:paraId="6A741E1E" w14:textId="77777777" w:rsidR="00972F7E" w:rsidRPr="00F03286" w:rsidRDefault="00972F7E" w:rsidP="00972F7E">
      <w:pPr>
        <w:rPr>
          <w:rFonts w:eastAsia="Calibri"/>
        </w:rPr>
      </w:pPr>
    </w:p>
    <w:p w14:paraId="03B45512" w14:textId="77777777" w:rsidR="00972F7E" w:rsidRPr="00F03286" w:rsidRDefault="00972F7E" w:rsidP="00972F7E">
      <w:pPr>
        <w:rPr>
          <w:rFonts w:eastAsia="Calibri"/>
        </w:rPr>
      </w:pPr>
      <w:r w:rsidRPr="00F03286">
        <w:rPr>
          <w:rFonts w:eastAsia="Calibri"/>
        </w:rPr>
        <w:sym w:font="Wingdings 2" w:char="F098"/>
      </w:r>
      <w:r w:rsidRPr="00F03286">
        <w:rPr>
          <w:rFonts w:eastAsia="Calibri"/>
        </w:rPr>
        <w:t xml:space="preserve"> </w:t>
      </w:r>
      <w:r w:rsidRPr="00F03286">
        <w:rPr>
          <w:rFonts w:asciiTheme="minorHAnsi" w:eastAsia="Calibri" w:hAnsiTheme="minorHAnsi"/>
        </w:rPr>
        <w:t>Primary design benefit</w:t>
      </w:r>
    </w:p>
    <w:p w14:paraId="383043CB" w14:textId="77777777" w:rsidR="00972F7E" w:rsidRPr="00F03286" w:rsidRDefault="00972F7E" w:rsidP="00972F7E">
      <w:pPr>
        <w:rPr>
          <w:rFonts w:eastAsia="Calibri"/>
        </w:rPr>
      </w:pPr>
      <w:r w:rsidRPr="00F03286">
        <w:rPr>
          <w:rFonts w:eastAsia="Calibri"/>
        </w:rPr>
        <w:sym w:font="Wingdings 2" w:char="F0BA"/>
      </w:r>
      <w:r w:rsidRPr="00F03286">
        <w:rPr>
          <w:rFonts w:eastAsia="Calibri"/>
        </w:rPr>
        <w:t xml:space="preserve">  </w:t>
      </w:r>
      <w:r w:rsidRPr="00F03286">
        <w:rPr>
          <w:rFonts w:asciiTheme="minorHAnsi" w:eastAsia="Calibri" w:hAnsiTheme="minorHAnsi"/>
        </w:rPr>
        <w:t>Secondary design benefit</w:t>
      </w:r>
    </w:p>
    <w:p w14:paraId="2EA59BB0" w14:textId="77777777" w:rsidR="00972F7E" w:rsidRPr="00F03286" w:rsidRDefault="00972F7E" w:rsidP="00972F7E">
      <w:pPr>
        <w:rPr>
          <w:rFonts w:eastAsia="Calibri"/>
        </w:rPr>
      </w:pPr>
      <w:r w:rsidRPr="00F03286">
        <w:rPr>
          <w:rFonts w:eastAsia="Calibri"/>
        </w:rPr>
        <w:sym w:font="Wingdings 2" w:char="F099"/>
      </w:r>
      <w:r w:rsidRPr="00F03286">
        <w:rPr>
          <w:rFonts w:eastAsia="Calibri"/>
        </w:rPr>
        <w:t xml:space="preserve"> </w:t>
      </w:r>
      <w:r w:rsidRPr="00F03286">
        <w:rPr>
          <w:rFonts w:asciiTheme="minorHAnsi" w:eastAsia="Calibri" w:hAnsiTheme="minorHAnsi"/>
        </w:rPr>
        <w:t>Little or no design benefit</w:t>
      </w:r>
    </w:p>
    <w:p w14:paraId="225279B8" w14:textId="77777777" w:rsidR="00971178" w:rsidRPr="00F03286" w:rsidRDefault="00971178" w:rsidP="00001EB4">
      <w:pPr>
        <w:rPr>
          <w:rFonts w:eastAsia="Calibri"/>
        </w:rPr>
      </w:pPr>
    </w:p>
    <w:p w14:paraId="511445F5" w14:textId="77777777" w:rsidR="00F16A07" w:rsidRPr="00F03286" w:rsidRDefault="00CB79E7" w:rsidP="00CB79E7">
      <w:pPr>
        <w:pStyle w:val="Heading1"/>
        <w:rPr>
          <w:color w:val="auto"/>
        </w:rPr>
      </w:pPr>
      <w:r w:rsidRPr="00F03286">
        <w:rPr>
          <w:color w:val="auto"/>
        </w:rPr>
        <w:lastRenderedPageBreak/>
        <w:t>Planning Considerations</w:t>
      </w:r>
    </w:p>
    <w:p w14:paraId="75BF66BA" w14:textId="4AB8087B" w:rsidR="00305122" w:rsidRPr="00F03286" w:rsidRDefault="00422CFD" w:rsidP="00001EB4">
      <w:r>
        <w:t>Where</w:t>
      </w:r>
      <w:r w:rsidR="00A70FB4">
        <w:t xml:space="preserve"> possible, configure the site so that few exiting vehicles pass through muddy disturbed areas </w:t>
      </w:r>
      <w:r w:rsidR="000F4DFA">
        <w:t>(</w:t>
      </w:r>
      <w:r w:rsidR="00A70FB4">
        <w:t xml:space="preserve">i.e., by </w:t>
      </w:r>
      <w:r w:rsidR="002B2ADB">
        <w:t>restricting vehicle traffic to stabilized roadways, graveled parking areas for workers, etc.</w:t>
      </w:r>
      <w:r w:rsidR="000F4DFA">
        <w:t>).</w:t>
      </w:r>
      <w:r w:rsidR="002B2ADB">
        <w:t xml:space="preserve"> </w:t>
      </w:r>
      <w:r w:rsidR="00AD0317" w:rsidRPr="00F03286">
        <w:t>When</w:t>
      </w:r>
      <w:r w:rsidR="00305122" w:rsidRPr="00F03286">
        <w:t xml:space="preserve"> planning a </w:t>
      </w:r>
      <w:r w:rsidR="0095394F" w:rsidRPr="00F03286">
        <w:t>vehicle tracking BMP</w:t>
      </w:r>
      <w:r w:rsidR="00305122" w:rsidRPr="00F03286">
        <w:t>, the following</w:t>
      </w:r>
      <w:r w:rsidR="000E5C34" w:rsidRPr="00F03286">
        <w:t xml:space="preserve"> guidelines should be followed</w:t>
      </w:r>
      <w:r w:rsidR="007213C1">
        <w:t>:</w:t>
      </w:r>
    </w:p>
    <w:p w14:paraId="662E3130" w14:textId="241817D9" w:rsidR="00305122" w:rsidRPr="00F03286" w:rsidRDefault="00CD56B2" w:rsidP="00376CCC">
      <w:pPr>
        <w:pStyle w:val="ListParagraph"/>
        <w:numPr>
          <w:ilvl w:val="0"/>
          <w:numId w:val="41"/>
        </w:numPr>
      </w:pPr>
      <w:r w:rsidRPr="00F03286">
        <w:t>I</w:t>
      </w:r>
      <w:r w:rsidR="000E5C34" w:rsidRPr="00F03286">
        <w:t xml:space="preserve">nstall </w:t>
      </w:r>
      <w:r w:rsidRPr="00F03286">
        <w:t xml:space="preserve">the vehicle tracking BMP </w:t>
      </w:r>
      <w:r w:rsidR="008E4BAF" w:rsidRPr="00F03286">
        <w:t>prior to any land disturbing activity</w:t>
      </w:r>
      <w:r w:rsidR="00415D67" w:rsidRPr="00F03286">
        <w:t>.</w:t>
      </w:r>
    </w:p>
    <w:p w14:paraId="1521F461" w14:textId="5E821793" w:rsidR="008E4BAF" w:rsidRPr="00F03286" w:rsidRDefault="008E4BAF" w:rsidP="00376CCC">
      <w:pPr>
        <w:pStyle w:val="ListParagraph"/>
        <w:numPr>
          <w:ilvl w:val="0"/>
          <w:numId w:val="41"/>
        </w:numPr>
      </w:pPr>
      <w:r w:rsidRPr="00F03286">
        <w:t>All constructi</w:t>
      </w:r>
      <w:r w:rsidR="00006CBB" w:rsidRPr="00F03286">
        <w:t>on</w:t>
      </w:r>
      <w:r w:rsidRPr="00F03286">
        <w:t xml:space="preserve"> traffic should be limited to exiting the site through these designated locations.</w:t>
      </w:r>
    </w:p>
    <w:p w14:paraId="52A8DCF7" w14:textId="3FCF5A5D" w:rsidR="00305122" w:rsidRPr="00F03286" w:rsidRDefault="00305122" w:rsidP="00376CCC">
      <w:pPr>
        <w:pStyle w:val="ListParagraph"/>
        <w:numPr>
          <w:ilvl w:val="0"/>
          <w:numId w:val="41"/>
        </w:numPr>
      </w:pPr>
      <w:r w:rsidRPr="00F03286">
        <w:t xml:space="preserve">Locate </w:t>
      </w:r>
      <w:r w:rsidR="0095394F" w:rsidRPr="00F03286">
        <w:t>vehicle tracking BMP</w:t>
      </w:r>
      <w:r w:rsidRPr="00F03286">
        <w:t xml:space="preserve">s on </w:t>
      </w:r>
      <w:r w:rsidR="00006CBB" w:rsidRPr="00F03286">
        <w:t>well drained</w:t>
      </w:r>
      <w:r w:rsidRPr="00F03286">
        <w:t xml:space="preserve"> areas if possible, such as on hilltops or upper slopes</w:t>
      </w:r>
      <w:r w:rsidR="00415D67" w:rsidRPr="00F03286">
        <w:t>.</w:t>
      </w:r>
    </w:p>
    <w:p w14:paraId="3331E49F" w14:textId="77777777" w:rsidR="005B21A6" w:rsidRPr="00F03286" w:rsidRDefault="005B21A6" w:rsidP="00376CCC">
      <w:pPr>
        <w:pStyle w:val="ListParagraph"/>
        <w:numPr>
          <w:ilvl w:val="0"/>
          <w:numId w:val="41"/>
        </w:numPr>
      </w:pPr>
      <w:r w:rsidRPr="00F03286">
        <w:t>Keep exit pads away from streams and wetlands if possible</w:t>
      </w:r>
      <w:r w:rsidR="00415D67" w:rsidRPr="00F03286">
        <w:t>.</w:t>
      </w:r>
    </w:p>
    <w:p w14:paraId="1C1C6907" w14:textId="2C734DF2" w:rsidR="00E65FB0" w:rsidRPr="00F03286" w:rsidRDefault="004F0F01" w:rsidP="00376CCC">
      <w:pPr>
        <w:pStyle w:val="ListParagraph"/>
        <w:numPr>
          <w:ilvl w:val="0"/>
          <w:numId w:val="41"/>
        </w:numPr>
      </w:pPr>
      <w:r w:rsidRPr="00F03286">
        <w:t xml:space="preserve">Ensure </w:t>
      </w:r>
      <w:r w:rsidR="00E65FB0" w:rsidRPr="00F03286">
        <w:t xml:space="preserve">traffic safety at exit points in addition to </w:t>
      </w:r>
      <w:r w:rsidR="00006CBB" w:rsidRPr="00F03286">
        <w:t>siting exits in well drained locations</w:t>
      </w:r>
      <w:r w:rsidR="00415D67" w:rsidRPr="00F03286">
        <w:t>.</w:t>
      </w:r>
    </w:p>
    <w:p w14:paraId="08F5ED0A" w14:textId="587D71AA" w:rsidR="00305122" w:rsidRPr="00F03286" w:rsidRDefault="00305122" w:rsidP="00376CCC">
      <w:pPr>
        <w:pStyle w:val="ListParagraph"/>
        <w:numPr>
          <w:ilvl w:val="0"/>
          <w:numId w:val="41"/>
        </w:numPr>
      </w:pPr>
      <w:r w:rsidRPr="00F03286">
        <w:t xml:space="preserve">Avoid </w:t>
      </w:r>
      <w:r w:rsidR="00006CBB" w:rsidRPr="00F03286">
        <w:t xml:space="preserve">siting exits at </w:t>
      </w:r>
      <w:r w:rsidRPr="00F03286">
        <w:t>dips, low spots, and areas that stay wet or remain wet after precipitation</w:t>
      </w:r>
      <w:r w:rsidR="00415D67" w:rsidRPr="00F03286">
        <w:t>.</w:t>
      </w:r>
    </w:p>
    <w:p w14:paraId="5D9354A6" w14:textId="10CA7436" w:rsidR="000A15CE" w:rsidRPr="00F03286" w:rsidRDefault="00F550E9" w:rsidP="000A15CE">
      <w:pPr>
        <w:pStyle w:val="ListParagraph"/>
        <w:numPr>
          <w:ilvl w:val="0"/>
          <w:numId w:val="41"/>
        </w:numPr>
      </w:pPr>
      <w:r w:rsidRPr="00F03286">
        <w:t xml:space="preserve">Exit pads can be set back off the roadway if there is no risk of </w:t>
      </w:r>
      <w:r w:rsidR="00006CBB" w:rsidRPr="00F03286">
        <w:t>tracking mud or debris after vehicles traverse the pad</w:t>
      </w:r>
      <w:r w:rsidR="00415D67" w:rsidRPr="00F03286">
        <w:t>.</w:t>
      </w:r>
      <w:r w:rsidR="002D26CB" w:rsidRPr="00F03286">
        <w:t xml:space="preserve"> For example, an exit pad could lead to a gravel access road connecting the site to a paved roadway, rather than immediately adjacent to the roadway.</w:t>
      </w:r>
    </w:p>
    <w:p w14:paraId="78235119" w14:textId="30AF39C6" w:rsidR="00305122" w:rsidRPr="00F03286" w:rsidRDefault="00D10140" w:rsidP="00376CCC">
      <w:pPr>
        <w:pStyle w:val="ListParagraph"/>
        <w:numPr>
          <w:ilvl w:val="0"/>
          <w:numId w:val="41"/>
        </w:numPr>
      </w:pPr>
      <w:r w:rsidRPr="00F03286">
        <w:t>For most sites</w:t>
      </w:r>
      <w:r w:rsidR="009429ED" w:rsidRPr="00F03286">
        <w:t xml:space="preserve"> with a low risk of sediment tracking</w:t>
      </w:r>
      <w:r w:rsidRPr="00F03286">
        <w:t>, a rock exit pad will suffice if</w:t>
      </w:r>
      <w:r w:rsidR="009429ED" w:rsidRPr="00F03286">
        <w:t xml:space="preserve"> it is</w:t>
      </w:r>
      <w:r w:rsidRPr="00F03286">
        <w:t xml:space="preserve"> located, installed and maintained properly</w:t>
      </w:r>
      <w:r w:rsidR="00415D67" w:rsidRPr="00F03286">
        <w:t>.</w:t>
      </w:r>
    </w:p>
    <w:p w14:paraId="7DEB2264" w14:textId="0B8C5C03" w:rsidR="00D10140" w:rsidRPr="00F03286" w:rsidRDefault="009429ED" w:rsidP="00376CCC">
      <w:pPr>
        <w:pStyle w:val="ListParagraph"/>
        <w:numPr>
          <w:ilvl w:val="0"/>
          <w:numId w:val="41"/>
        </w:numPr>
      </w:pPr>
      <w:r w:rsidRPr="00F03286">
        <w:t>Sites with m</w:t>
      </w:r>
      <w:r w:rsidR="00D10140" w:rsidRPr="00F03286">
        <w:t xml:space="preserve">oderate and high-risk </w:t>
      </w:r>
      <w:r w:rsidRPr="00F03286">
        <w:t xml:space="preserve">of sediment tracking </w:t>
      </w:r>
      <w:r w:rsidR="00D10140" w:rsidRPr="00F03286">
        <w:t>may require a shaker rack or a wheel washer</w:t>
      </w:r>
      <w:r w:rsidR="00415D67" w:rsidRPr="00F03286">
        <w:t>.</w:t>
      </w:r>
    </w:p>
    <w:p w14:paraId="40934F56" w14:textId="2D4982F0" w:rsidR="00176FFC" w:rsidRPr="00F03286" w:rsidRDefault="00176FFC" w:rsidP="00376CCC">
      <w:pPr>
        <w:pStyle w:val="ListParagraph"/>
        <w:numPr>
          <w:ilvl w:val="0"/>
          <w:numId w:val="41"/>
        </w:numPr>
      </w:pPr>
      <w:r w:rsidRPr="00F03286">
        <w:t>Where wheel washers are used, a source of wash water is required.</w:t>
      </w:r>
      <w:r w:rsidR="00766A1A">
        <w:t xml:space="preserve"> Muddy wash water should pass through a sediment control BMP prior to offsite discharge.</w:t>
      </w:r>
    </w:p>
    <w:p w14:paraId="6E577D91" w14:textId="77777777" w:rsidR="00176FFC" w:rsidRPr="00F03286" w:rsidRDefault="00176FFC" w:rsidP="00376CCC">
      <w:pPr>
        <w:pStyle w:val="ListParagraph"/>
        <w:numPr>
          <w:ilvl w:val="0"/>
          <w:numId w:val="41"/>
        </w:numPr>
      </w:pPr>
      <w:r w:rsidRPr="00F03286">
        <w:t>The use of a wheel washer also requires a turnout or doublewide exit to avoid entering vehicles having to drive through the wash area.</w:t>
      </w:r>
    </w:p>
    <w:p w14:paraId="2D791006" w14:textId="7913A1A6" w:rsidR="00D10140" w:rsidRPr="00F03286" w:rsidRDefault="00C679CE" w:rsidP="00376CCC">
      <w:pPr>
        <w:pStyle w:val="ListParagraph"/>
        <w:numPr>
          <w:ilvl w:val="0"/>
          <w:numId w:val="41"/>
        </w:numPr>
      </w:pPr>
      <w:r w:rsidRPr="00F03286">
        <w:t xml:space="preserve">Sediment that collects </w:t>
      </w:r>
      <w:r w:rsidR="00FC27E8" w:rsidRPr="00F03286">
        <w:t xml:space="preserve">on or adjacent to the exit pad </w:t>
      </w:r>
      <w:r w:rsidRPr="00F03286">
        <w:t>will need to be managed by</w:t>
      </w:r>
      <w:r w:rsidR="00C66D39" w:rsidRPr="00F03286">
        <w:t xml:space="preserve"> a</w:t>
      </w:r>
      <w:r w:rsidRPr="00F03286">
        <w:t xml:space="preserve"> trap or other BMP</w:t>
      </w:r>
      <w:r w:rsidR="00FC27E8" w:rsidRPr="00F03286">
        <w:t>, to keep it from moving off-site.</w:t>
      </w:r>
    </w:p>
    <w:p w14:paraId="186882D6" w14:textId="77777777" w:rsidR="00AC66CC" w:rsidRPr="00F03286" w:rsidRDefault="00AC66CC" w:rsidP="00376CCC">
      <w:pPr>
        <w:pStyle w:val="ListParagraph"/>
        <w:numPr>
          <w:ilvl w:val="0"/>
          <w:numId w:val="41"/>
        </w:numPr>
      </w:pPr>
      <w:r w:rsidRPr="00F03286">
        <w:t>When planning the most effective entrance/exit, the following should be taken into account:</w:t>
      </w:r>
    </w:p>
    <w:p w14:paraId="7C6FF83F" w14:textId="2FF9E842" w:rsidR="00AC66CC" w:rsidRPr="00F03286" w:rsidRDefault="00AC66CC" w:rsidP="001331A3">
      <w:pPr>
        <w:pStyle w:val="ListParagraph"/>
        <w:numPr>
          <w:ilvl w:val="1"/>
          <w:numId w:val="41"/>
        </w:numPr>
      </w:pPr>
      <w:r w:rsidRPr="00F03286">
        <w:t>Underlying soils on site</w:t>
      </w:r>
      <w:r w:rsidR="00FC27E8" w:rsidRPr="00F03286">
        <w:t xml:space="preserve"> – silty and clayey soils cling more readily to tires, and require longer or otherwise more effective exit pads.</w:t>
      </w:r>
    </w:p>
    <w:p w14:paraId="6E93850A" w14:textId="7D13E7E7" w:rsidR="00AC66CC" w:rsidRPr="00F03286" w:rsidRDefault="00AC66CC" w:rsidP="001331A3">
      <w:pPr>
        <w:pStyle w:val="ListParagraph"/>
        <w:numPr>
          <w:ilvl w:val="1"/>
          <w:numId w:val="41"/>
        </w:numPr>
      </w:pPr>
      <w:r w:rsidRPr="00F03286">
        <w:t>Frequency of use</w:t>
      </w:r>
      <w:r w:rsidR="00FC27E8" w:rsidRPr="00F03286">
        <w:t xml:space="preserve"> – heavier traffic will wear out small, thin rock pads quickly.</w:t>
      </w:r>
    </w:p>
    <w:p w14:paraId="2C63D016" w14:textId="7DF04DD7" w:rsidR="00AC66CC" w:rsidRPr="00F03286" w:rsidRDefault="00AC66CC" w:rsidP="001331A3">
      <w:pPr>
        <w:pStyle w:val="ListParagraph"/>
        <w:numPr>
          <w:ilvl w:val="1"/>
          <w:numId w:val="41"/>
        </w:numPr>
      </w:pPr>
      <w:r w:rsidRPr="00F03286">
        <w:t>Length and width of the entrance/exit</w:t>
      </w:r>
      <w:r w:rsidR="00FC27E8" w:rsidRPr="00F03286">
        <w:t xml:space="preserve"> –longer, wider pads can accommodate heavier traffic and more challenging soils (e.g., clays, silts).</w:t>
      </w:r>
    </w:p>
    <w:p w14:paraId="0C32B4C9" w14:textId="30D999AD" w:rsidR="00AC66CC" w:rsidRPr="00F03286" w:rsidRDefault="00AC66CC" w:rsidP="001331A3">
      <w:pPr>
        <w:pStyle w:val="ListParagraph"/>
        <w:numPr>
          <w:ilvl w:val="1"/>
          <w:numId w:val="41"/>
        </w:numPr>
      </w:pPr>
      <w:r w:rsidRPr="00F03286">
        <w:t>Depth of rock</w:t>
      </w:r>
      <w:r w:rsidR="00FC27E8" w:rsidRPr="00F03286">
        <w:t xml:space="preserve"> – Thin rock layers do not scrape mud off tires as effectively as thicker rock pads.</w:t>
      </w:r>
    </w:p>
    <w:p w14:paraId="104E3FDD" w14:textId="6EBD8A09" w:rsidR="00AC66CC" w:rsidRPr="00F03286" w:rsidRDefault="00AC66CC" w:rsidP="001331A3">
      <w:pPr>
        <w:pStyle w:val="ListParagraph"/>
        <w:numPr>
          <w:ilvl w:val="1"/>
          <w:numId w:val="41"/>
        </w:numPr>
      </w:pPr>
      <w:r w:rsidRPr="00F03286">
        <w:t>Size and type of vehicles</w:t>
      </w:r>
      <w:r w:rsidR="00FC27E8" w:rsidRPr="00F03286">
        <w:t xml:space="preserve"> – tractor trailers and heavy delivery trucks require a thicker, longer exit pad than exits serving pickup trucks and automobiles.</w:t>
      </w:r>
    </w:p>
    <w:p w14:paraId="24F4C7A5" w14:textId="71C8E0DF" w:rsidR="00AC66CC" w:rsidRPr="00F03286" w:rsidRDefault="00AC66CC" w:rsidP="001331A3">
      <w:pPr>
        <w:pStyle w:val="ListParagraph"/>
        <w:numPr>
          <w:ilvl w:val="1"/>
          <w:numId w:val="41"/>
        </w:numPr>
      </w:pPr>
      <w:r w:rsidRPr="00F03286">
        <w:t>Frequency of maintenance</w:t>
      </w:r>
      <w:r w:rsidR="00FC27E8" w:rsidRPr="00F03286">
        <w:t xml:space="preserve"> – exit pads sited in wet conditions, with clay or silt soils, and used frequently by heavy vehicles will require more frequent cleaning and maintenance than those located in well drained, sandy areas and used by light vehicles less frequently.</w:t>
      </w:r>
    </w:p>
    <w:p w14:paraId="5D9BCDEC" w14:textId="77777777" w:rsidR="00022BD0" w:rsidRPr="00F03286" w:rsidRDefault="00022BD0" w:rsidP="00001EB4"/>
    <w:p w14:paraId="3D37AD6D" w14:textId="77777777" w:rsidR="00CB79E7" w:rsidRPr="00F03286" w:rsidRDefault="00CB79E7" w:rsidP="00CB79E7">
      <w:pPr>
        <w:pStyle w:val="Heading1"/>
        <w:rPr>
          <w:color w:val="auto"/>
        </w:rPr>
      </w:pPr>
      <w:r w:rsidRPr="00F03286">
        <w:rPr>
          <w:color w:val="auto"/>
        </w:rPr>
        <w:t>Design</w:t>
      </w:r>
      <w:r w:rsidR="00D84008" w:rsidRPr="00F03286">
        <w:rPr>
          <w:color w:val="auto"/>
        </w:rPr>
        <w:t xml:space="preserve"> and Construction</w:t>
      </w:r>
    </w:p>
    <w:p w14:paraId="090A57E3" w14:textId="77777777" w:rsidR="009C27FB" w:rsidRDefault="009C27FB" w:rsidP="00001EB4">
      <w:r w:rsidRPr="00F03286">
        <w:t>In this section, design and construction guidance is provided for three designs:</w:t>
      </w:r>
    </w:p>
    <w:p w14:paraId="6CDA5DF4" w14:textId="77777777" w:rsidR="009C27FB" w:rsidRPr="00F03286" w:rsidRDefault="009C27FB" w:rsidP="00BF584C">
      <w:pPr>
        <w:pStyle w:val="ListParagraph"/>
        <w:numPr>
          <w:ilvl w:val="0"/>
          <w:numId w:val="109"/>
        </w:numPr>
      </w:pPr>
      <w:r w:rsidRPr="00F03286">
        <w:t>Rock/stone pad (vehicle tracking pad)</w:t>
      </w:r>
    </w:p>
    <w:p w14:paraId="10534637" w14:textId="77777777" w:rsidR="009C27FB" w:rsidRPr="00F03286" w:rsidRDefault="009C27FB" w:rsidP="00BF584C">
      <w:pPr>
        <w:pStyle w:val="ListParagraph"/>
        <w:numPr>
          <w:ilvl w:val="0"/>
          <w:numId w:val="109"/>
        </w:numPr>
      </w:pPr>
      <w:r w:rsidRPr="00F03286">
        <w:t>Shaker rack</w:t>
      </w:r>
    </w:p>
    <w:p w14:paraId="65B96719" w14:textId="77777777" w:rsidR="009C27FB" w:rsidRPr="00F03286" w:rsidRDefault="009C27FB" w:rsidP="00BF584C">
      <w:pPr>
        <w:pStyle w:val="ListParagraph"/>
        <w:numPr>
          <w:ilvl w:val="0"/>
          <w:numId w:val="109"/>
        </w:numPr>
      </w:pPr>
      <w:r w:rsidRPr="00F03286">
        <w:t>Wheel washer/wash rack</w:t>
      </w:r>
    </w:p>
    <w:p w14:paraId="5A51800A" w14:textId="77777777" w:rsidR="00BF584C" w:rsidRPr="00F03286" w:rsidRDefault="00BF584C" w:rsidP="00BF584C">
      <w:pPr>
        <w:pStyle w:val="ListParagraph"/>
        <w:ind w:left="1080"/>
      </w:pPr>
    </w:p>
    <w:p w14:paraId="781D0471" w14:textId="1659BB84" w:rsidR="00222D5F" w:rsidRDefault="00222D5F" w:rsidP="00001EB4">
      <w:r>
        <w:t>Vehicle tracking BMPs can also be developed using wood chips or mats or constructing access pads.</w:t>
      </w:r>
    </w:p>
    <w:p w14:paraId="776543D1" w14:textId="61A31B9F" w:rsidR="007213C1" w:rsidRPr="00F03286" w:rsidRDefault="00BD0664" w:rsidP="00001EB4">
      <w:r w:rsidRPr="00F03286">
        <w:t xml:space="preserve">All designs </w:t>
      </w:r>
      <w:r w:rsidR="006B3236">
        <w:t>shall be planned and sited according to the</w:t>
      </w:r>
      <w:r w:rsidRPr="00F03286">
        <w:t xml:space="preserve"> information </w:t>
      </w:r>
      <w:r w:rsidR="009C27FB" w:rsidRPr="00F03286">
        <w:t xml:space="preserve">discussed </w:t>
      </w:r>
      <w:r w:rsidRPr="00F03286">
        <w:t xml:space="preserve">above, along with considerations for managing sediment that accumulates </w:t>
      </w:r>
      <w:r w:rsidR="001E2C18">
        <w:t>at the vehicle tracking BMP</w:t>
      </w:r>
      <w:r w:rsidRPr="00F03286">
        <w:t xml:space="preserve">. For most applications, the </w:t>
      </w:r>
      <w:r w:rsidR="0095394F" w:rsidRPr="00F03286">
        <w:t>vehicle tracking BMP</w:t>
      </w:r>
      <w:r w:rsidR="00BF584C" w:rsidRPr="00F03286">
        <w:t xml:space="preserve"> </w:t>
      </w:r>
      <w:r w:rsidR="00957FCB" w:rsidRPr="00F03286">
        <w:t xml:space="preserve">area can be graded to facilitate drainage toward a stabilized swale or ditch </w:t>
      </w:r>
      <w:r w:rsidR="006B3236">
        <w:t>that discharges</w:t>
      </w:r>
      <w:r w:rsidR="00957FCB" w:rsidRPr="00F03286">
        <w:t xml:space="preserve"> into a treatment area. Th</w:t>
      </w:r>
      <w:r w:rsidR="009C27FB" w:rsidRPr="00F03286">
        <w:t>is</w:t>
      </w:r>
      <w:r w:rsidR="00957FCB" w:rsidRPr="00F03286">
        <w:t xml:space="preserve"> treatment area can include a sediment trap, a curved section of silt fence (i.e., with the ends turned uphill to prevent bypasses), a sediment pond, or</w:t>
      </w:r>
      <w:r w:rsidR="00DF55F3" w:rsidRPr="00F03286">
        <w:t xml:space="preserve"> other </w:t>
      </w:r>
      <w:r w:rsidR="006B3236">
        <w:t xml:space="preserve">approved </w:t>
      </w:r>
      <w:r w:rsidR="00DF55F3" w:rsidRPr="00F03286">
        <w:t xml:space="preserve">sediment removal device. Additionally, </w:t>
      </w:r>
      <w:r w:rsidR="001E2C18">
        <w:t xml:space="preserve">onsite runoff that flows directly to the BMP should be diverted via </w:t>
      </w:r>
      <w:r w:rsidR="00DF55F3" w:rsidRPr="00F03286">
        <w:t xml:space="preserve">a pipe, culvert, or water bar to prevent surface water </w:t>
      </w:r>
      <w:r w:rsidR="001E2C18">
        <w:t>and sediment loads from directly discharging at the</w:t>
      </w:r>
      <w:r w:rsidR="00DF55F3" w:rsidRPr="00F03286">
        <w:t xml:space="preserve"> </w:t>
      </w:r>
      <w:r w:rsidR="001E2C18">
        <w:t xml:space="preserve">construction </w:t>
      </w:r>
      <w:r w:rsidR="00DF55F3" w:rsidRPr="00F03286">
        <w:t>entrance and onto paved roadways.</w:t>
      </w:r>
    </w:p>
    <w:p w14:paraId="01331197" w14:textId="77777777" w:rsidR="00BD0664" w:rsidRPr="00F03286" w:rsidRDefault="00BD0664" w:rsidP="00001EB4"/>
    <w:p w14:paraId="1F367592" w14:textId="77777777" w:rsidR="003E120F" w:rsidRPr="00F03286" w:rsidRDefault="003E120F" w:rsidP="00693044">
      <w:pPr>
        <w:pStyle w:val="Heading2"/>
        <w:numPr>
          <w:ilvl w:val="0"/>
          <w:numId w:val="0"/>
        </w:numPr>
        <w:ind w:left="792" w:hanging="792"/>
        <w:rPr>
          <w:color w:val="auto"/>
        </w:rPr>
      </w:pPr>
      <w:r w:rsidRPr="00F03286">
        <w:rPr>
          <w:color w:val="auto"/>
        </w:rPr>
        <w:t xml:space="preserve">6.1. </w:t>
      </w:r>
      <w:r w:rsidR="00022BD0" w:rsidRPr="00F03286">
        <w:rPr>
          <w:color w:val="auto"/>
        </w:rPr>
        <w:tab/>
      </w:r>
      <w:r w:rsidRPr="00F03286">
        <w:rPr>
          <w:color w:val="auto"/>
        </w:rPr>
        <w:t>Rock</w:t>
      </w:r>
      <w:r w:rsidR="002A21F6" w:rsidRPr="00F03286">
        <w:rPr>
          <w:color w:val="auto"/>
        </w:rPr>
        <w:t>/Stone</w:t>
      </w:r>
      <w:r w:rsidRPr="00F03286">
        <w:rPr>
          <w:color w:val="auto"/>
        </w:rPr>
        <w:t xml:space="preserve"> Pad</w:t>
      </w:r>
      <w:r w:rsidR="00AD317F" w:rsidRPr="00F03286">
        <w:rPr>
          <w:color w:val="auto"/>
        </w:rPr>
        <w:t xml:space="preserve"> (Vehicle Tracking Pad)</w:t>
      </w:r>
    </w:p>
    <w:p w14:paraId="1B57F448" w14:textId="35576511" w:rsidR="00277E48" w:rsidRPr="00F03286" w:rsidRDefault="00277E48" w:rsidP="00001EB4">
      <w:r w:rsidRPr="00F03286">
        <w:t>Rock</w:t>
      </w:r>
      <w:r w:rsidR="002A21F6" w:rsidRPr="00F03286">
        <w:t>/stone</w:t>
      </w:r>
      <w:r w:rsidRPr="00F03286">
        <w:t xml:space="preserve"> pads remove material from vehicle tires through physical scraping action. </w:t>
      </w:r>
      <w:r w:rsidR="00384A77" w:rsidRPr="00F03286">
        <w:t xml:space="preserve">Additionally, vehicle tracking pads can be installed to </w:t>
      </w:r>
      <w:r w:rsidR="00EC09F1" w:rsidRPr="00F03286">
        <w:t xml:space="preserve">provide a barrier and </w:t>
      </w:r>
      <w:r w:rsidR="00384A77" w:rsidRPr="00F03286">
        <w:t xml:space="preserve">keep the truck wheels from coming in contact with wet, </w:t>
      </w:r>
      <w:r w:rsidR="001E2C18">
        <w:t>adhesive</w:t>
      </w:r>
      <w:r w:rsidR="001E2C18" w:rsidRPr="00F03286">
        <w:t xml:space="preserve"> </w:t>
      </w:r>
      <w:r w:rsidR="00EC09F1" w:rsidRPr="00F03286">
        <w:t xml:space="preserve">underlying </w:t>
      </w:r>
      <w:r w:rsidR="00384A77" w:rsidRPr="00F03286">
        <w:t xml:space="preserve">soils. </w:t>
      </w:r>
      <w:r w:rsidR="005C21CC" w:rsidRPr="00F03286">
        <w:t xml:space="preserve">The amount of construction traffic and frequency of use should be considered when designing a vehicle tracking pad. </w:t>
      </w:r>
      <w:r w:rsidRPr="00F03286">
        <w:t>Specific design requirements include</w:t>
      </w:r>
      <w:r w:rsidR="004076F3" w:rsidRPr="00F03286">
        <w:t xml:space="preserve"> the following</w:t>
      </w:r>
      <w:r w:rsidR="00CD56B2" w:rsidRPr="00F03286">
        <w:t>:</w:t>
      </w:r>
    </w:p>
    <w:p w14:paraId="65918160" w14:textId="77777777" w:rsidR="00210643" w:rsidRPr="00F03286" w:rsidRDefault="008B1A58" w:rsidP="00376CCC">
      <w:pPr>
        <w:pStyle w:val="ListParagraph"/>
        <w:numPr>
          <w:ilvl w:val="0"/>
          <w:numId w:val="42"/>
        </w:numPr>
      </w:pPr>
      <w:r w:rsidRPr="00F03286">
        <w:t xml:space="preserve">Exit pads constructed of rock should be of sufficient width to </w:t>
      </w:r>
      <w:r w:rsidR="00DC1B37" w:rsidRPr="00F03286">
        <w:t>treat the widest vehicles</w:t>
      </w:r>
      <w:r w:rsidR="00415D67" w:rsidRPr="00F03286">
        <w:t>.</w:t>
      </w:r>
    </w:p>
    <w:p w14:paraId="1A1D2B83" w14:textId="131FA123" w:rsidR="008B1A58" w:rsidRPr="00F03286" w:rsidRDefault="008B1A58" w:rsidP="00376CCC">
      <w:pPr>
        <w:pStyle w:val="ListParagraph"/>
        <w:numPr>
          <w:ilvl w:val="0"/>
          <w:numId w:val="42"/>
        </w:numPr>
      </w:pPr>
      <w:r w:rsidRPr="00F03286">
        <w:t>Pad</w:t>
      </w:r>
      <w:r w:rsidR="00766A1A">
        <w:t xml:space="preserve"> width</w:t>
      </w:r>
      <w:r w:rsidRPr="00F03286">
        <w:t xml:space="preserve"> should be </w:t>
      </w:r>
      <w:r w:rsidR="00415D67" w:rsidRPr="00F03286">
        <w:t xml:space="preserve">a minimum </w:t>
      </w:r>
      <w:r w:rsidR="003F448A" w:rsidRPr="00F03286">
        <w:t>20 feet</w:t>
      </w:r>
      <w:r w:rsidR="00766A1A">
        <w:t>; the length should be five times the circumference of the largest tire exiting the site.</w:t>
      </w:r>
      <w:r w:rsidR="004076F3" w:rsidRPr="00F03286">
        <w:t xml:space="preserve"> </w:t>
      </w:r>
      <w:r w:rsidR="007213C1">
        <w:t xml:space="preserve">For sites that cannot accommodate this minimum length, shaker racks or wheel washer/wash racks should be used (see below). </w:t>
      </w:r>
    </w:p>
    <w:p w14:paraId="6C1B0479" w14:textId="77777777" w:rsidR="00AA0936" w:rsidRPr="00F03286" w:rsidRDefault="00AA0936" w:rsidP="00376CCC">
      <w:pPr>
        <w:pStyle w:val="ListParagraph"/>
        <w:numPr>
          <w:ilvl w:val="0"/>
          <w:numId w:val="42"/>
        </w:numPr>
      </w:pPr>
      <w:r w:rsidRPr="00F03286">
        <w:t>The pad can be laid at grade on the exit road – excavation is not required</w:t>
      </w:r>
      <w:r w:rsidR="00A80595" w:rsidRPr="00F03286">
        <w:t>.</w:t>
      </w:r>
    </w:p>
    <w:p w14:paraId="63878586" w14:textId="5ECCA635" w:rsidR="00A47D4A" w:rsidRPr="00F03286" w:rsidRDefault="00A47D4A" w:rsidP="00376CCC">
      <w:pPr>
        <w:pStyle w:val="ListParagraph"/>
        <w:numPr>
          <w:ilvl w:val="0"/>
          <w:numId w:val="42"/>
        </w:numPr>
      </w:pPr>
      <w:r w:rsidRPr="00F03286">
        <w:t xml:space="preserve">Rock used for the pad should be coarse aggregate </w:t>
      </w:r>
      <w:r w:rsidR="00716E59" w:rsidRPr="00F03286">
        <w:t>of sufficient size to remove mud from vehicles (e.g., approximately 2 to 6 inches, depending on site conditions).</w:t>
      </w:r>
      <w:r w:rsidR="001E2C18">
        <w:t xml:space="preserve"> </w:t>
      </w:r>
      <w:r w:rsidR="00B63E8B" w:rsidRPr="00F03286">
        <w:t>Generally, the larger the aggregate, the better.</w:t>
      </w:r>
    </w:p>
    <w:p w14:paraId="611A515A" w14:textId="6C113856" w:rsidR="008B1A58" w:rsidRPr="00F03286" w:rsidRDefault="006A08DA" w:rsidP="00376CCC">
      <w:pPr>
        <w:pStyle w:val="ListParagraph"/>
        <w:numPr>
          <w:ilvl w:val="0"/>
          <w:numId w:val="42"/>
        </w:numPr>
      </w:pPr>
      <w:r w:rsidRPr="00F03286">
        <w:t xml:space="preserve">Pad thickness should be sufficient to remove material from tires – </w:t>
      </w:r>
      <w:r w:rsidR="001E2C18">
        <w:t xml:space="preserve">i.e., </w:t>
      </w:r>
      <w:r w:rsidR="00B0353E" w:rsidRPr="00F03286">
        <w:t xml:space="preserve">6 </w:t>
      </w:r>
      <w:r w:rsidRPr="00F03286">
        <w:t>to 12 inches</w:t>
      </w:r>
      <w:r w:rsidR="00A80595" w:rsidRPr="00F03286">
        <w:t>.</w:t>
      </w:r>
    </w:p>
    <w:p w14:paraId="49AFC435" w14:textId="3A0763FB" w:rsidR="006A08DA" w:rsidRPr="00F03286" w:rsidRDefault="006A08DA" w:rsidP="00376CCC">
      <w:pPr>
        <w:pStyle w:val="ListParagraph"/>
        <w:numPr>
          <w:ilvl w:val="0"/>
          <w:numId w:val="42"/>
        </w:numPr>
      </w:pPr>
      <w:r w:rsidRPr="00F03286">
        <w:t>The rock pad should be underlain with nonwoven geotextile fabric to prevent subsidence</w:t>
      </w:r>
      <w:r w:rsidR="00AF3657" w:rsidRPr="00F03286">
        <w:t xml:space="preserve"> and migration of mud from underlying soil</w:t>
      </w:r>
      <w:r w:rsidR="00A80595" w:rsidRPr="00F03286">
        <w:t>.</w:t>
      </w:r>
    </w:p>
    <w:p w14:paraId="77070F46" w14:textId="77777777" w:rsidR="006A08DA" w:rsidRPr="00F03286" w:rsidRDefault="002A522C" w:rsidP="00376CCC">
      <w:pPr>
        <w:pStyle w:val="ListParagraph"/>
        <w:numPr>
          <w:ilvl w:val="0"/>
          <w:numId w:val="42"/>
        </w:numPr>
      </w:pPr>
      <w:r w:rsidRPr="00F03286">
        <w:t xml:space="preserve">A turning radius of 20 </w:t>
      </w:r>
      <w:r w:rsidR="00FD224B" w:rsidRPr="00F03286">
        <w:t xml:space="preserve">feet </w:t>
      </w:r>
      <w:r w:rsidRPr="00F03286">
        <w:t>should be included on each edge where the pad intersects the road</w:t>
      </w:r>
      <w:r w:rsidR="00A80595" w:rsidRPr="00F03286">
        <w:t>.</w:t>
      </w:r>
    </w:p>
    <w:p w14:paraId="64E1F174" w14:textId="64AA8DEC" w:rsidR="00DC1B37" w:rsidRPr="00F03286" w:rsidRDefault="00DC1B37" w:rsidP="00376CCC">
      <w:pPr>
        <w:pStyle w:val="ListParagraph"/>
        <w:numPr>
          <w:ilvl w:val="0"/>
          <w:numId w:val="42"/>
        </w:numPr>
      </w:pPr>
      <w:r w:rsidRPr="00F03286">
        <w:t xml:space="preserve">Design so that drainage from the pad area leads to a </w:t>
      </w:r>
      <w:r w:rsidR="001E2C18">
        <w:t xml:space="preserve">sediment </w:t>
      </w:r>
      <w:r w:rsidRPr="00F03286">
        <w:t xml:space="preserve">trap, silt fence, or other </w:t>
      </w:r>
      <w:r w:rsidR="001E2C18">
        <w:t xml:space="preserve">appropriate </w:t>
      </w:r>
      <w:r w:rsidRPr="00F03286">
        <w:t>BMP</w:t>
      </w:r>
      <w:r w:rsidR="006F22E0" w:rsidRPr="00F03286">
        <w:t xml:space="preserve"> for settling</w:t>
      </w:r>
      <w:r w:rsidR="00A80595" w:rsidRPr="00F03286">
        <w:t>.</w:t>
      </w:r>
    </w:p>
    <w:p w14:paraId="4AF8E740" w14:textId="77777777" w:rsidR="004A77D8" w:rsidRPr="00F03286" w:rsidRDefault="004A77D8" w:rsidP="004A77D8"/>
    <w:p w14:paraId="49CC629C" w14:textId="77777777" w:rsidR="00D37C28" w:rsidRPr="00F03286" w:rsidRDefault="00D37C28" w:rsidP="00D37C28">
      <w:pPr>
        <w:pStyle w:val="Caption"/>
      </w:pPr>
      <w:r w:rsidRPr="00F03286">
        <w:rPr>
          <w:noProof/>
        </w:rPr>
        <w:drawing>
          <wp:inline distT="0" distB="0" distL="0" distR="0" wp14:anchorId="2CF76392" wp14:editId="69D777E3">
            <wp:extent cx="3649980" cy="2127595"/>
            <wp:effectExtent l="0" t="0" r="762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acking_Pad (City of Milwauke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8542" cy="2132586"/>
                    </a:xfrm>
                    <a:prstGeom prst="rect">
                      <a:avLst/>
                    </a:prstGeom>
                    <a:ln>
                      <a:noFill/>
                    </a:ln>
                  </pic:spPr>
                </pic:pic>
              </a:graphicData>
            </a:graphic>
          </wp:inline>
        </w:drawing>
      </w:r>
    </w:p>
    <w:p w14:paraId="40EFC4C7" w14:textId="77777777" w:rsidR="00D37C28" w:rsidRPr="00F03286" w:rsidRDefault="00D37C28" w:rsidP="00D37C28">
      <w:pPr>
        <w:pStyle w:val="Caption"/>
        <w:rPr>
          <w:i/>
        </w:rPr>
      </w:pPr>
      <w:r w:rsidRPr="00F03286">
        <w:rPr>
          <w:b w:val="0"/>
          <w:i/>
        </w:rPr>
        <w:lastRenderedPageBreak/>
        <w:t>Source: City of Milwaukee</w:t>
      </w:r>
    </w:p>
    <w:p w14:paraId="495CD26B" w14:textId="77777777" w:rsidR="00D37C28" w:rsidRPr="00F03286" w:rsidRDefault="00D37C28" w:rsidP="00D37C28">
      <w:pPr>
        <w:pStyle w:val="Caption"/>
      </w:pPr>
      <w:r w:rsidRPr="00F03286">
        <w:t xml:space="preserve">Figure </w:t>
      </w:r>
      <w:r w:rsidR="00AF1BED">
        <w:fldChar w:fldCharType="begin"/>
      </w:r>
      <w:r w:rsidR="00AF1BED">
        <w:instrText xml:space="preserve"> SEQ Figure \* ARABIC </w:instrText>
      </w:r>
      <w:r w:rsidR="00AF1BED">
        <w:fldChar w:fldCharType="separate"/>
      </w:r>
      <w:r w:rsidR="00673E56">
        <w:rPr>
          <w:noProof/>
        </w:rPr>
        <w:t>2</w:t>
      </w:r>
      <w:r w:rsidR="00AF1BED">
        <w:rPr>
          <w:noProof/>
        </w:rPr>
        <w:fldChar w:fldCharType="end"/>
      </w:r>
      <w:r w:rsidRPr="00F03286">
        <w:t xml:space="preserve">. </w:t>
      </w:r>
      <w:r w:rsidR="008C47F1" w:rsidRPr="00F03286">
        <w:t>Example vehicle tracking pad</w:t>
      </w:r>
    </w:p>
    <w:p w14:paraId="090141B2" w14:textId="77777777" w:rsidR="00333940" w:rsidRPr="00F03286" w:rsidRDefault="00333940" w:rsidP="001331A3">
      <w:pPr>
        <w:keepNext/>
      </w:pPr>
    </w:p>
    <w:p w14:paraId="1041EF95" w14:textId="77777777" w:rsidR="003E120F" w:rsidRPr="00F03286" w:rsidRDefault="003E120F" w:rsidP="00693044">
      <w:pPr>
        <w:pStyle w:val="Heading2"/>
        <w:numPr>
          <w:ilvl w:val="0"/>
          <w:numId w:val="0"/>
        </w:numPr>
        <w:ind w:left="810" w:hanging="810"/>
        <w:rPr>
          <w:color w:val="auto"/>
        </w:rPr>
      </w:pPr>
      <w:r w:rsidRPr="00F03286">
        <w:rPr>
          <w:color w:val="auto"/>
        </w:rPr>
        <w:t xml:space="preserve">6.2. </w:t>
      </w:r>
      <w:r w:rsidR="00022BD0" w:rsidRPr="00F03286">
        <w:rPr>
          <w:color w:val="auto"/>
        </w:rPr>
        <w:tab/>
      </w:r>
      <w:r w:rsidRPr="00F03286">
        <w:rPr>
          <w:color w:val="auto"/>
        </w:rPr>
        <w:t>Shaker Rack</w:t>
      </w:r>
    </w:p>
    <w:p w14:paraId="6B9B03ED" w14:textId="505098C6" w:rsidR="00277E48" w:rsidRPr="00F03286" w:rsidRDefault="00277E48" w:rsidP="00001EB4">
      <w:r w:rsidRPr="00F03286">
        <w:t xml:space="preserve">Shaker racks – also </w:t>
      </w:r>
      <w:r w:rsidR="001E2C18">
        <w:t>known as</w:t>
      </w:r>
      <w:r w:rsidR="001E2C18" w:rsidRPr="00F03286">
        <w:t xml:space="preserve"> </w:t>
      </w:r>
      <w:r w:rsidRPr="00F03286">
        <w:t xml:space="preserve">exit grids, rumble strips, rumble racks, </w:t>
      </w:r>
      <w:r w:rsidR="002D5A32" w:rsidRPr="00F03286">
        <w:t xml:space="preserve">rumble plates, </w:t>
      </w:r>
      <w:r w:rsidRPr="00F03286">
        <w:t xml:space="preserve">etc. </w:t>
      </w:r>
      <w:r w:rsidR="00F86A85" w:rsidRPr="00F03286">
        <w:t>–</w:t>
      </w:r>
      <w:r w:rsidRPr="00F03286">
        <w:t xml:space="preserve"> </w:t>
      </w:r>
      <w:r w:rsidR="00F86A85" w:rsidRPr="00F03286">
        <w:t xml:space="preserve">remove material from vehicle tires through bouncing and shaking action. </w:t>
      </w:r>
      <w:r w:rsidR="005C21CC" w:rsidRPr="00F03286">
        <w:t>These are appropriate when the rock pad alone is not sufficient to remove sediment from tires.</w:t>
      </w:r>
      <w:r w:rsidR="00716E59" w:rsidRPr="00EF73BA">
        <w:t>.</w:t>
      </w:r>
      <w:r w:rsidR="00716E59" w:rsidRPr="00F03286">
        <w:t xml:space="preserve"> Where used, shaker racks </w:t>
      </w:r>
      <w:r w:rsidR="00F86A85" w:rsidRPr="00F03286">
        <w:t xml:space="preserve">must </w:t>
      </w:r>
      <w:r w:rsidR="00265150">
        <w:t xml:space="preserve">both </w:t>
      </w:r>
      <w:r w:rsidR="00F86A85" w:rsidRPr="00F03286">
        <w:t>be</w:t>
      </w:r>
      <w:r w:rsidR="00AD0317" w:rsidRPr="00F03286">
        <w:t xml:space="preserve"> long enough and </w:t>
      </w:r>
      <w:r w:rsidR="00265150">
        <w:t xml:space="preserve">able to </w:t>
      </w:r>
      <w:r w:rsidR="00AD0317" w:rsidRPr="00F03286">
        <w:t xml:space="preserve">create enough </w:t>
      </w:r>
      <w:r w:rsidR="00265150">
        <w:t xml:space="preserve">vibration </w:t>
      </w:r>
      <w:r w:rsidR="00F86A85" w:rsidRPr="00F03286">
        <w:t xml:space="preserve">to dislodge mud, soil, and rock. </w:t>
      </w:r>
      <w:r w:rsidR="00265150">
        <w:t>Racks</w:t>
      </w:r>
      <w:r w:rsidR="00265150" w:rsidRPr="00F03286">
        <w:t xml:space="preserve"> </w:t>
      </w:r>
      <w:r w:rsidR="00DC1B37" w:rsidRPr="00F03286">
        <w:t xml:space="preserve">can be fabricated from </w:t>
      </w:r>
      <w:r w:rsidR="00265150">
        <w:t xml:space="preserve">either </w:t>
      </w:r>
      <w:r w:rsidR="00DC1B37" w:rsidRPr="00F03286">
        <w:t xml:space="preserve">concrete or metal (i.e., similar to cattle guards), or acquired from </w:t>
      </w:r>
      <w:r w:rsidR="00265150">
        <w:t>sediment and erosion control product</w:t>
      </w:r>
      <w:r w:rsidR="00DC1B37" w:rsidRPr="00F03286">
        <w:t xml:space="preserve"> vendors. Specific design requirements include</w:t>
      </w:r>
      <w:r w:rsidR="00A81FD2" w:rsidRPr="00F03286">
        <w:t xml:space="preserve"> the following</w:t>
      </w:r>
      <w:r w:rsidR="00CD56B2" w:rsidRPr="00F03286">
        <w:t>:</w:t>
      </w:r>
    </w:p>
    <w:p w14:paraId="59D52F60" w14:textId="77777777" w:rsidR="00DC1B37" w:rsidRPr="00F03286" w:rsidRDefault="00DC1B37" w:rsidP="00376CCC">
      <w:pPr>
        <w:pStyle w:val="ListParagraph"/>
        <w:numPr>
          <w:ilvl w:val="0"/>
          <w:numId w:val="42"/>
        </w:numPr>
      </w:pPr>
      <w:r w:rsidRPr="00F03286">
        <w:t>Shaker rack exit pads should be of sufficient width to handle the widest vehicles</w:t>
      </w:r>
      <w:r w:rsidR="00EF44EE" w:rsidRPr="00F03286">
        <w:t>.</w:t>
      </w:r>
    </w:p>
    <w:p w14:paraId="62875123" w14:textId="08DD3546" w:rsidR="00DC1B37" w:rsidRPr="00EF73BA" w:rsidRDefault="00DC1B37" w:rsidP="00376CCC">
      <w:pPr>
        <w:pStyle w:val="ListParagraph"/>
        <w:numPr>
          <w:ilvl w:val="0"/>
          <w:numId w:val="42"/>
        </w:numPr>
      </w:pPr>
      <w:r w:rsidRPr="00F03286">
        <w:t>Pads should be long enough to remove mud, soil, and rock from tires</w:t>
      </w:r>
      <w:r w:rsidR="00EF44EE" w:rsidRPr="00EF73BA">
        <w:t>.</w:t>
      </w:r>
      <w:r w:rsidR="00EF73BA" w:rsidRPr="00EF73BA">
        <w:t xml:space="preserve"> Wheel washers (see below) may be necessary if rock pads and shaker racks are ineffective.</w:t>
      </w:r>
    </w:p>
    <w:p w14:paraId="7C408EB1" w14:textId="2992018D" w:rsidR="00F73EA3" w:rsidRPr="00F03286" w:rsidRDefault="00F73EA3" w:rsidP="00376CCC">
      <w:pPr>
        <w:pStyle w:val="ListParagraph"/>
        <w:numPr>
          <w:ilvl w:val="0"/>
          <w:numId w:val="42"/>
        </w:numPr>
      </w:pPr>
      <w:r w:rsidRPr="00F03286">
        <w:t>Rack</w:t>
      </w:r>
      <w:r w:rsidR="00935356" w:rsidRPr="00F03286">
        <w:t>s</w:t>
      </w:r>
      <w:r w:rsidR="00236EED" w:rsidRPr="00F03286">
        <w:t xml:space="preserve"> with less than 4 inches </w:t>
      </w:r>
      <w:r w:rsidR="001A73F4" w:rsidRPr="00F03286">
        <w:t xml:space="preserve">of </w:t>
      </w:r>
      <w:r w:rsidR="00716E59" w:rsidRPr="00F03286">
        <w:t>soil storage space below the top of the rack</w:t>
      </w:r>
      <w:r w:rsidR="00236EED" w:rsidRPr="00F03286">
        <w:t xml:space="preserve"> </w:t>
      </w:r>
      <w:r w:rsidR="00935356" w:rsidRPr="00F03286">
        <w:t>should be installed over a 6 inch pad of coarse aggregate</w:t>
      </w:r>
      <w:r w:rsidR="00EF44EE" w:rsidRPr="00F03286">
        <w:t>.</w:t>
      </w:r>
    </w:p>
    <w:p w14:paraId="53AF1A7B" w14:textId="450C2AC3" w:rsidR="00DC1B37" w:rsidRPr="00F03286" w:rsidRDefault="00DC1B37" w:rsidP="00376CCC">
      <w:pPr>
        <w:pStyle w:val="ListParagraph"/>
        <w:numPr>
          <w:ilvl w:val="0"/>
          <w:numId w:val="42"/>
        </w:numPr>
      </w:pPr>
      <w:r w:rsidRPr="00F03286">
        <w:t xml:space="preserve">Design so </w:t>
      </w:r>
      <w:r w:rsidR="00DD7204" w:rsidRPr="00F03286">
        <w:t>that drainage from the pad area</w:t>
      </w:r>
      <w:r w:rsidRPr="00F03286">
        <w:t xml:space="preserve"> leads to a </w:t>
      </w:r>
      <w:r w:rsidR="00265150">
        <w:t xml:space="preserve">sediment </w:t>
      </w:r>
      <w:r w:rsidRPr="00F03286">
        <w:t xml:space="preserve">trap, silt fence, or other </w:t>
      </w:r>
      <w:r w:rsidR="00265150">
        <w:t xml:space="preserve">appropriate </w:t>
      </w:r>
      <w:r w:rsidRPr="00F03286">
        <w:t>BMP</w:t>
      </w:r>
      <w:r w:rsidR="00EF44EE" w:rsidRPr="00F03286">
        <w:t xml:space="preserve"> for settling.</w:t>
      </w:r>
    </w:p>
    <w:p w14:paraId="7F97B606" w14:textId="77777777" w:rsidR="003E120F" w:rsidRPr="00F03286" w:rsidRDefault="003E120F" w:rsidP="00001EB4">
      <w:pPr>
        <w:rPr>
          <w:rFonts w:eastAsia="Calibri"/>
        </w:rPr>
      </w:pPr>
    </w:p>
    <w:p w14:paraId="7A2F001C" w14:textId="77777777" w:rsidR="00095310" w:rsidRPr="00F03286" w:rsidRDefault="000E0367" w:rsidP="001331A3">
      <w:pPr>
        <w:keepNext/>
      </w:pPr>
      <w:r w:rsidRPr="00F03286">
        <w:rPr>
          <w:noProof/>
        </w:rPr>
        <w:drawing>
          <wp:inline distT="0" distB="0" distL="0" distR="0" wp14:anchorId="6A40BE80" wp14:editId="171F127C">
            <wp:extent cx="3357154" cy="2517865"/>
            <wp:effectExtent l="0" t="0" r="0" b="0"/>
            <wp:docPr id="4" name="Picture 4" descr="C:\Users\john.kosco\Documents\Photos\Kosco-Photos\CONSTRUCTION\Construction Exit\ArlingtonCo-IMG_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kosco\Documents\Photos\Kosco-Photos\CONSTRUCTION\Construction Exit\ArlingtonCo-IMG_1336.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360855" cy="2520640"/>
                    </a:xfrm>
                    <a:prstGeom prst="rect">
                      <a:avLst/>
                    </a:prstGeom>
                    <a:noFill/>
                    <a:ln>
                      <a:noFill/>
                    </a:ln>
                  </pic:spPr>
                </pic:pic>
              </a:graphicData>
            </a:graphic>
          </wp:inline>
        </w:drawing>
      </w:r>
    </w:p>
    <w:p w14:paraId="78241CCB" w14:textId="77777777" w:rsidR="003D2952" w:rsidRPr="00F03286" w:rsidRDefault="003D2952" w:rsidP="001331A3">
      <w:pPr>
        <w:pStyle w:val="Caption"/>
        <w:rPr>
          <w:i/>
        </w:rPr>
      </w:pPr>
      <w:r w:rsidRPr="00F03286">
        <w:rPr>
          <w:b w:val="0"/>
          <w:i/>
        </w:rPr>
        <w:t xml:space="preserve">Source: </w:t>
      </w:r>
      <w:r w:rsidR="000E0367" w:rsidRPr="00F03286">
        <w:rPr>
          <w:b w:val="0"/>
          <w:i/>
        </w:rPr>
        <w:t>Tetra Tech</w:t>
      </w:r>
    </w:p>
    <w:p w14:paraId="1C7183DF" w14:textId="77777777" w:rsidR="00095310" w:rsidRPr="00F03286" w:rsidRDefault="00095310" w:rsidP="001331A3">
      <w:pPr>
        <w:pStyle w:val="Caption"/>
        <w:rPr>
          <w:rFonts w:eastAsia="Calibri"/>
        </w:rPr>
      </w:pPr>
      <w:r w:rsidRPr="00F03286">
        <w:t xml:space="preserve">Figure </w:t>
      </w:r>
      <w:r w:rsidR="00AF1BED">
        <w:fldChar w:fldCharType="begin"/>
      </w:r>
      <w:r w:rsidR="00AF1BED">
        <w:instrText xml:space="preserve"> SEQ Figure \* ARABIC </w:instrText>
      </w:r>
      <w:r w:rsidR="00AF1BED">
        <w:fldChar w:fldCharType="separate"/>
      </w:r>
      <w:r w:rsidR="00673E56">
        <w:rPr>
          <w:noProof/>
        </w:rPr>
        <w:t>3</w:t>
      </w:r>
      <w:r w:rsidR="00AF1BED">
        <w:rPr>
          <w:noProof/>
        </w:rPr>
        <w:fldChar w:fldCharType="end"/>
      </w:r>
      <w:r w:rsidRPr="00F03286">
        <w:t xml:space="preserve">. Example </w:t>
      </w:r>
      <w:r w:rsidR="003D2952" w:rsidRPr="00F03286">
        <w:t>shaker rack installation</w:t>
      </w:r>
    </w:p>
    <w:p w14:paraId="49DCB9AF" w14:textId="77777777" w:rsidR="00095310" w:rsidRPr="00F03286" w:rsidRDefault="00095310" w:rsidP="00001EB4">
      <w:pPr>
        <w:rPr>
          <w:rFonts w:eastAsia="Calibri"/>
        </w:rPr>
      </w:pPr>
    </w:p>
    <w:p w14:paraId="33CC46D7" w14:textId="77777777" w:rsidR="003E120F" w:rsidRPr="00F03286" w:rsidRDefault="00022BD0" w:rsidP="00693044">
      <w:pPr>
        <w:pStyle w:val="Heading2"/>
        <w:numPr>
          <w:ilvl w:val="0"/>
          <w:numId w:val="0"/>
        </w:numPr>
        <w:ind w:left="810" w:hanging="810"/>
        <w:rPr>
          <w:color w:val="auto"/>
        </w:rPr>
      </w:pPr>
      <w:r w:rsidRPr="00F03286">
        <w:rPr>
          <w:color w:val="auto"/>
        </w:rPr>
        <w:t>6.3.</w:t>
      </w:r>
      <w:r w:rsidRPr="00F03286">
        <w:rPr>
          <w:color w:val="auto"/>
        </w:rPr>
        <w:tab/>
      </w:r>
      <w:r w:rsidR="003E120F" w:rsidRPr="00F03286">
        <w:rPr>
          <w:color w:val="auto"/>
        </w:rPr>
        <w:t>Wheel Washer</w:t>
      </w:r>
      <w:r w:rsidR="006F22E0" w:rsidRPr="00F03286">
        <w:rPr>
          <w:color w:val="auto"/>
        </w:rPr>
        <w:t>/Wash Rack</w:t>
      </w:r>
    </w:p>
    <w:p w14:paraId="5FFEFA65" w14:textId="2775256D" w:rsidR="00E051A8" w:rsidRPr="00F03286" w:rsidRDefault="005C21CC" w:rsidP="00001EB4">
      <w:pPr>
        <w:rPr>
          <w:rFonts w:eastAsia="Calibri"/>
        </w:rPr>
      </w:pPr>
      <w:r w:rsidRPr="00F03286">
        <w:rPr>
          <w:rFonts w:eastAsia="Calibri"/>
        </w:rPr>
        <w:t xml:space="preserve">In many cases, the action of tires moving over </w:t>
      </w:r>
      <w:r w:rsidR="00EF73BA">
        <w:rPr>
          <w:rFonts w:eastAsia="Calibri"/>
        </w:rPr>
        <w:t>a</w:t>
      </w:r>
      <w:r w:rsidR="00EF73BA" w:rsidRPr="00F03286">
        <w:rPr>
          <w:rFonts w:eastAsia="Calibri"/>
        </w:rPr>
        <w:t xml:space="preserve"> </w:t>
      </w:r>
      <w:r w:rsidRPr="00F03286">
        <w:rPr>
          <w:rFonts w:eastAsia="Calibri"/>
        </w:rPr>
        <w:t xml:space="preserve">rock pad </w:t>
      </w:r>
      <w:r w:rsidR="00265150">
        <w:rPr>
          <w:rFonts w:eastAsia="Calibri"/>
        </w:rPr>
        <w:t xml:space="preserve">or shaker rack </w:t>
      </w:r>
      <w:r w:rsidRPr="00F03286">
        <w:rPr>
          <w:rFonts w:eastAsia="Calibri"/>
        </w:rPr>
        <w:t xml:space="preserve">may not adequately remove sediment, and a wash rack may be required. </w:t>
      </w:r>
      <w:r w:rsidR="00E051A8" w:rsidRPr="00F03286">
        <w:rPr>
          <w:rFonts w:eastAsia="Calibri"/>
        </w:rPr>
        <w:t>Wheel washer systems</w:t>
      </w:r>
      <w:r w:rsidR="006F22E0" w:rsidRPr="00F03286">
        <w:rPr>
          <w:rFonts w:eastAsia="Calibri"/>
        </w:rPr>
        <w:t xml:space="preserve"> </w:t>
      </w:r>
      <w:r w:rsidR="00EF44EE" w:rsidRPr="00F03286">
        <w:rPr>
          <w:rFonts w:eastAsia="Calibri"/>
        </w:rPr>
        <w:t>– also called</w:t>
      </w:r>
      <w:r w:rsidR="006F22E0" w:rsidRPr="00F03286">
        <w:rPr>
          <w:rFonts w:eastAsia="Calibri"/>
        </w:rPr>
        <w:t xml:space="preserve"> wash racks</w:t>
      </w:r>
      <w:r w:rsidR="00EF44EE" w:rsidRPr="00F03286">
        <w:rPr>
          <w:rFonts w:eastAsia="Calibri"/>
        </w:rPr>
        <w:t xml:space="preserve"> – </w:t>
      </w:r>
      <w:r w:rsidR="00E051A8" w:rsidRPr="00F03286">
        <w:rPr>
          <w:rFonts w:eastAsia="Calibri"/>
        </w:rPr>
        <w:t xml:space="preserve">use pressure-sprayed water to remove mud, soil, and rock from vehicles exiting the site. They can be fabricated from piping, hoses, driveway racks (e.g., concrete and metal cattle guards), and other materials, or acquired from construction site stormwater compliance vendors. Designs range from pipe units that can be hung from Jersey wall sections to wash stations that include elevated driveways above sediment trapping basins. </w:t>
      </w:r>
      <w:r w:rsidR="00144FF1" w:rsidRPr="00F03286">
        <w:rPr>
          <w:rFonts w:eastAsia="Calibri"/>
        </w:rPr>
        <w:t>Specific design requirements include:</w:t>
      </w:r>
    </w:p>
    <w:p w14:paraId="424C687D" w14:textId="77777777" w:rsidR="00144FF1" w:rsidRPr="00F03286" w:rsidRDefault="00FB2B68" w:rsidP="00022BD0">
      <w:pPr>
        <w:pStyle w:val="ListParagraph"/>
        <w:numPr>
          <w:ilvl w:val="0"/>
          <w:numId w:val="43"/>
        </w:numPr>
        <w:ind w:left="540"/>
        <w:rPr>
          <w:rFonts w:eastAsia="Calibri"/>
        </w:rPr>
      </w:pPr>
      <w:r w:rsidRPr="00F03286">
        <w:rPr>
          <w:noProof/>
        </w:rPr>
        <w:lastRenderedPageBreak/>
        <w:drawing>
          <wp:anchor distT="0" distB="0" distL="114300" distR="114300" simplePos="0" relativeHeight="251654144" behindDoc="0" locked="0" layoutInCell="1" allowOverlap="1" wp14:anchorId="33B15E23" wp14:editId="1E14CDBB">
            <wp:simplePos x="0" y="0"/>
            <wp:positionH relativeFrom="margin">
              <wp:align>right</wp:align>
            </wp:positionH>
            <wp:positionV relativeFrom="paragraph">
              <wp:posOffset>6350</wp:posOffset>
            </wp:positionV>
            <wp:extent cx="3017520" cy="1973580"/>
            <wp:effectExtent l="0" t="0" r="0" b="7620"/>
            <wp:wrapSquare wrapText="bothSides"/>
            <wp:docPr id="210" name="Picture 210" descr="pca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a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7520" cy="1973580"/>
                    </a:xfrm>
                    <a:prstGeom prst="rect">
                      <a:avLst/>
                    </a:prstGeom>
                    <a:noFill/>
                    <a:ln>
                      <a:noFill/>
                    </a:ln>
                  </pic:spPr>
                </pic:pic>
              </a:graphicData>
            </a:graphic>
          </wp:anchor>
        </w:drawing>
      </w:r>
      <w:r w:rsidR="00144FF1" w:rsidRPr="00F03286">
        <w:rPr>
          <w:rFonts w:eastAsia="Calibri"/>
        </w:rPr>
        <w:t>Washer spray must be directed to remove material on the inside as well as outside of wheels</w:t>
      </w:r>
      <w:r w:rsidR="00EF44EE" w:rsidRPr="00F03286">
        <w:rPr>
          <w:rFonts w:eastAsia="Calibri"/>
        </w:rPr>
        <w:t>.</w:t>
      </w:r>
    </w:p>
    <w:p w14:paraId="33FA775B" w14:textId="489866C4" w:rsidR="003F6EA0" w:rsidRPr="00F03286" w:rsidRDefault="00144FF1" w:rsidP="00EF73BA">
      <w:pPr>
        <w:pStyle w:val="ListParagraph"/>
        <w:numPr>
          <w:ilvl w:val="0"/>
          <w:numId w:val="43"/>
        </w:numPr>
        <w:ind w:left="540"/>
      </w:pPr>
      <w:r w:rsidRPr="00F03286">
        <w:t xml:space="preserve">Design so that drainage from the wheel wash area leads to a </w:t>
      </w:r>
      <w:r w:rsidR="00484721">
        <w:t xml:space="preserve">sediment </w:t>
      </w:r>
      <w:r w:rsidRPr="00F03286">
        <w:t>trap, silt fence, or other BMP</w:t>
      </w:r>
      <w:r w:rsidR="00EF44EE" w:rsidRPr="00F03286">
        <w:t xml:space="preserve"> for settling.</w:t>
      </w:r>
      <w:r w:rsidR="00EF73BA">
        <w:t xml:space="preserve"> </w:t>
      </w:r>
      <w:r w:rsidR="003F6EA0" w:rsidRPr="00F03286">
        <w:t xml:space="preserve">Wash water </w:t>
      </w:r>
      <w:r w:rsidR="00D64C5A" w:rsidRPr="00F03286">
        <w:t xml:space="preserve">migrating off the site </w:t>
      </w:r>
      <w:r w:rsidR="003F6EA0" w:rsidRPr="00F03286">
        <w:t xml:space="preserve">will need to be treated </w:t>
      </w:r>
      <w:r w:rsidR="00D64C5A" w:rsidRPr="00F03286">
        <w:t xml:space="preserve">to remove sediment (e.g., via a sediment trap, rock berm, </w:t>
      </w:r>
      <w:r w:rsidR="00432D92">
        <w:t xml:space="preserve">silt fence, </w:t>
      </w:r>
      <w:r w:rsidR="00D64C5A" w:rsidRPr="00F03286">
        <w:t xml:space="preserve">or sediment pond) </w:t>
      </w:r>
      <w:r w:rsidR="003F6EA0" w:rsidRPr="00F03286">
        <w:t>or recycled.</w:t>
      </w:r>
      <w:r w:rsidR="00FB2B68" w:rsidRPr="00F03286">
        <w:rPr>
          <w:noProof/>
        </w:rPr>
        <w:t xml:space="preserve"> </w:t>
      </w:r>
    </w:p>
    <w:p w14:paraId="2AC1A4B8" w14:textId="77777777" w:rsidR="00144FF1" w:rsidRPr="00F03286" w:rsidRDefault="005C21DE" w:rsidP="00022BD0">
      <w:pPr>
        <w:pStyle w:val="ListParagraph"/>
        <w:numPr>
          <w:ilvl w:val="0"/>
          <w:numId w:val="43"/>
        </w:numPr>
        <w:ind w:left="540"/>
        <w:rPr>
          <w:rFonts w:eastAsia="Calibri"/>
        </w:rPr>
      </w:pPr>
      <w:r w:rsidRPr="00F03286">
        <w:rPr>
          <w:rFonts w:eastAsia="Calibri"/>
        </w:rPr>
        <w:t>Consider ice buildup on roadways as dripping vehicles leave the site during cold weather</w:t>
      </w:r>
      <w:r w:rsidR="00EF44EE" w:rsidRPr="00F03286">
        <w:rPr>
          <w:rFonts w:eastAsia="Calibri"/>
        </w:rPr>
        <w:t>.</w:t>
      </w:r>
    </w:p>
    <w:p w14:paraId="61D8E555" w14:textId="77777777" w:rsidR="00E051A8" w:rsidRPr="00F03286" w:rsidRDefault="00E051A8" w:rsidP="00001EB4">
      <w:pPr>
        <w:rPr>
          <w:rFonts w:eastAsia="Calibri"/>
        </w:rPr>
      </w:pPr>
    </w:p>
    <w:p w14:paraId="58E2DA73" w14:textId="5BABB8D6" w:rsidR="00CB79E7" w:rsidRPr="00F03286" w:rsidRDefault="00BD0664" w:rsidP="00BD0664">
      <w:r w:rsidRPr="00F03286">
        <w:t>A wash rack installed on the rock pad may make washing more convenient and effective. The wash rack would consist of a heavy grating over a lowered area</w:t>
      </w:r>
      <w:r w:rsidR="00484721">
        <w:t xml:space="preserve"> that allows for water and sediment to collect and drain away</w:t>
      </w:r>
      <w:r w:rsidRPr="00F03286">
        <w:t>. The grating may be a prefabricated rack, such as a cattle guard, or it may be constructed on site of structural steel.</w:t>
      </w:r>
      <w:r w:rsidR="001C2E44" w:rsidRPr="00F03286">
        <w:t xml:space="preserve"> The wash rack must be strong enough to support the vehicles that will cross it. </w:t>
      </w:r>
      <w:r w:rsidR="00484721">
        <w:fldChar w:fldCharType="begin"/>
      </w:r>
      <w:r w:rsidR="00484721">
        <w:instrText xml:space="preserve"> REF _Ref443395541 \h </w:instrText>
      </w:r>
      <w:r w:rsidR="00484721">
        <w:fldChar w:fldCharType="separate"/>
      </w:r>
      <w:r w:rsidR="00673E56" w:rsidRPr="00F03286">
        <w:t xml:space="preserve">Figure </w:t>
      </w:r>
      <w:r w:rsidR="00673E56">
        <w:rPr>
          <w:noProof/>
        </w:rPr>
        <w:t>4</w:t>
      </w:r>
      <w:r w:rsidR="00484721">
        <w:fldChar w:fldCharType="end"/>
      </w:r>
      <w:r w:rsidR="00484721">
        <w:t xml:space="preserve"> and </w:t>
      </w:r>
      <w:r w:rsidR="00B0353E" w:rsidRPr="00F03286">
        <w:fldChar w:fldCharType="begin"/>
      </w:r>
      <w:r w:rsidR="00B0353E" w:rsidRPr="00F03286">
        <w:instrText xml:space="preserve"> REF _Ref443395541 \h </w:instrText>
      </w:r>
      <w:r w:rsidR="00B0353E" w:rsidRPr="00F03286">
        <w:fldChar w:fldCharType="separate"/>
      </w:r>
      <w:r w:rsidR="00673E56" w:rsidRPr="00F03286">
        <w:t xml:space="preserve">Figure </w:t>
      </w:r>
      <w:r w:rsidR="00673E56">
        <w:rPr>
          <w:noProof/>
        </w:rPr>
        <w:t>4</w:t>
      </w:r>
      <w:r w:rsidR="00B0353E" w:rsidRPr="00F03286">
        <w:fldChar w:fldCharType="end"/>
      </w:r>
      <w:r w:rsidR="00B0353E" w:rsidRPr="00F03286">
        <w:t xml:space="preserve"> </w:t>
      </w:r>
      <w:r w:rsidR="001C2E44" w:rsidRPr="00F03286">
        <w:t xml:space="preserve">show </w:t>
      </w:r>
      <w:r w:rsidR="00484721">
        <w:t xml:space="preserve">examples of </w:t>
      </w:r>
      <w:r w:rsidR="001C2E44" w:rsidRPr="00F03286">
        <w:t>typical wash rack installation</w:t>
      </w:r>
      <w:r w:rsidR="00484721">
        <w:t>s</w:t>
      </w:r>
      <w:r w:rsidR="001C2E44" w:rsidRPr="00F03286">
        <w:t>.</w:t>
      </w:r>
    </w:p>
    <w:p w14:paraId="11E34F30" w14:textId="77777777" w:rsidR="001C2E44" w:rsidRPr="00F03286" w:rsidRDefault="001C2E44" w:rsidP="00BD0664"/>
    <w:p w14:paraId="58619D02" w14:textId="77777777" w:rsidR="007A7A5E" w:rsidRPr="00F03286" w:rsidRDefault="001C2E44" w:rsidP="001331A3">
      <w:pPr>
        <w:keepNext/>
      </w:pPr>
      <w:r w:rsidRPr="00F03286">
        <w:rPr>
          <w:noProof/>
        </w:rPr>
        <w:drawing>
          <wp:inline distT="0" distB="0" distL="0" distR="0" wp14:anchorId="4B71D94F" wp14:editId="1F2538A1">
            <wp:extent cx="5193792" cy="2075688"/>
            <wp:effectExtent l="19050" t="19050" r="26035"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sh Rack (MPCA Fig 6.04-1).jpg"/>
                    <pic:cNvPicPr/>
                  </pic:nvPicPr>
                  <pic:blipFill>
                    <a:blip r:embed="rId13">
                      <a:extLst>
                        <a:ext uri="{28A0092B-C50C-407E-A947-70E740481C1C}">
                          <a14:useLocalDpi xmlns:a14="http://schemas.microsoft.com/office/drawing/2010/main" val="0"/>
                        </a:ext>
                      </a:extLst>
                    </a:blip>
                    <a:stretch>
                      <a:fillRect/>
                    </a:stretch>
                  </pic:blipFill>
                  <pic:spPr>
                    <a:xfrm>
                      <a:off x="0" y="0"/>
                      <a:ext cx="5193792" cy="2075688"/>
                    </a:xfrm>
                    <a:prstGeom prst="rect">
                      <a:avLst/>
                    </a:prstGeom>
                    <a:ln>
                      <a:solidFill>
                        <a:schemeClr val="tx1"/>
                      </a:solidFill>
                    </a:ln>
                  </pic:spPr>
                </pic:pic>
              </a:graphicData>
            </a:graphic>
          </wp:inline>
        </w:drawing>
      </w:r>
    </w:p>
    <w:p w14:paraId="33D134E3" w14:textId="77777777" w:rsidR="003D2952" w:rsidRPr="00F03286" w:rsidRDefault="003D2952" w:rsidP="007A7A5E">
      <w:pPr>
        <w:pStyle w:val="Caption"/>
        <w:rPr>
          <w:b w:val="0"/>
          <w:i/>
        </w:rPr>
      </w:pPr>
      <w:r w:rsidRPr="00F03286">
        <w:rPr>
          <w:b w:val="0"/>
          <w:i/>
        </w:rPr>
        <w:t>Source: MPCA</w:t>
      </w:r>
      <w:r w:rsidR="00B0353E" w:rsidRPr="00F03286">
        <w:rPr>
          <w:b w:val="0"/>
          <w:i/>
        </w:rPr>
        <w:t xml:space="preserve"> Protecting Water Quality in Urban Areas Manual (Fig. 6.04-1)</w:t>
      </w:r>
    </w:p>
    <w:p w14:paraId="7BE6B62A" w14:textId="77777777" w:rsidR="007A7A5E" w:rsidRPr="00F03286" w:rsidRDefault="007A7A5E" w:rsidP="007A7A5E">
      <w:pPr>
        <w:pStyle w:val="Caption"/>
      </w:pPr>
      <w:bookmarkStart w:id="2" w:name="_Ref443395541"/>
      <w:r w:rsidRPr="00F03286">
        <w:t xml:space="preserve">Figure </w:t>
      </w:r>
      <w:r w:rsidR="00AF1BED">
        <w:fldChar w:fldCharType="begin"/>
      </w:r>
      <w:r w:rsidR="00AF1BED">
        <w:instrText xml:space="preserve"> SEQ Figure \* ARABIC </w:instrText>
      </w:r>
      <w:r w:rsidR="00AF1BED">
        <w:fldChar w:fldCharType="separate"/>
      </w:r>
      <w:r w:rsidR="00673E56">
        <w:rPr>
          <w:noProof/>
        </w:rPr>
        <w:t>4</w:t>
      </w:r>
      <w:r w:rsidR="00AF1BED">
        <w:rPr>
          <w:noProof/>
        </w:rPr>
        <w:fldChar w:fldCharType="end"/>
      </w:r>
      <w:bookmarkEnd w:id="2"/>
      <w:r w:rsidRPr="00F03286">
        <w:t xml:space="preserve">. Example wash </w:t>
      </w:r>
      <w:r w:rsidR="003D2952" w:rsidRPr="00F03286">
        <w:t>rack installation</w:t>
      </w:r>
    </w:p>
    <w:p w14:paraId="5CE750F5" w14:textId="77777777" w:rsidR="006A57C3" w:rsidRPr="00F03286" w:rsidRDefault="006A57C3" w:rsidP="006A57C3"/>
    <w:p w14:paraId="3119AFD4" w14:textId="77777777" w:rsidR="006A57C3" w:rsidRPr="00F03286" w:rsidRDefault="006A57C3" w:rsidP="006A57C3">
      <w:r w:rsidRPr="00F03286">
        <w:rPr>
          <w:noProof/>
        </w:rPr>
        <w:lastRenderedPageBreak/>
        <w:drawing>
          <wp:inline distT="0" distB="0" distL="0" distR="0" wp14:anchorId="4E16CDB3" wp14:editId="2310EDF0">
            <wp:extent cx="3649980" cy="2740642"/>
            <wp:effectExtent l="0" t="0" r="762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eel Washer (Meeds Environmental LLC).png"/>
                    <pic:cNvPicPr/>
                  </pic:nvPicPr>
                  <pic:blipFill>
                    <a:blip r:embed="rId14">
                      <a:extLst>
                        <a:ext uri="{28A0092B-C50C-407E-A947-70E740481C1C}">
                          <a14:useLocalDpi xmlns:a14="http://schemas.microsoft.com/office/drawing/2010/main" val="0"/>
                        </a:ext>
                      </a:extLst>
                    </a:blip>
                    <a:stretch>
                      <a:fillRect/>
                    </a:stretch>
                  </pic:blipFill>
                  <pic:spPr>
                    <a:xfrm>
                      <a:off x="0" y="0"/>
                      <a:ext cx="3654260" cy="2743856"/>
                    </a:xfrm>
                    <a:prstGeom prst="rect">
                      <a:avLst/>
                    </a:prstGeom>
                    <a:ln>
                      <a:noFill/>
                    </a:ln>
                  </pic:spPr>
                </pic:pic>
              </a:graphicData>
            </a:graphic>
          </wp:inline>
        </w:drawing>
      </w:r>
    </w:p>
    <w:p w14:paraId="417B3647" w14:textId="77777777" w:rsidR="00731FF5" w:rsidRPr="00F03286" w:rsidRDefault="00731FF5" w:rsidP="00731FF5">
      <w:pPr>
        <w:pStyle w:val="Caption"/>
        <w:rPr>
          <w:b w:val="0"/>
          <w:i/>
        </w:rPr>
      </w:pPr>
      <w:r w:rsidRPr="00F03286">
        <w:rPr>
          <w:b w:val="0"/>
          <w:i/>
        </w:rPr>
        <w:t>Source: Meeds Environmental, LLC</w:t>
      </w:r>
    </w:p>
    <w:p w14:paraId="2EDE089A" w14:textId="77777777" w:rsidR="00731FF5" w:rsidRPr="00F03286" w:rsidRDefault="00731FF5" w:rsidP="00731FF5">
      <w:pPr>
        <w:pStyle w:val="Caption"/>
      </w:pPr>
      <w:r w:rsidRPr="00F03286">
        <w:t xml:space="preserve">Figure </w:t>
      </w:r>
      <w:r w:rsidR="00AF1BED">
        <w:fldChar w:fldCharType="begin"/>
      </w:r>
      <w:r w:rsidR="00AF1BED">
        <w:instrText xml:space="preserve"> SEQ Figure \* ARABIC </w:instrText>
      </w:r>
      <w:r w:rsidR="00AF1BED">
        <w:fldChar w:fldCharType="separate"/>
      </w:r>
      <w:r w:rsidR="00673E56">
        <w:rPr>
          <w:noProof/>
        </w:rPr>
        <w:t>5</w:t>
      </w:r>
      <w:r w:rsidR="00AF1BED">
        <w:rPr>
          <w:noProof/>
        </w:rPr>
        <w:fldChar w:fldCharType="end"/>
      </w:r>
      <w:r w:rsidRPr="00F03286">
        <w:t>. Example commercial wheel wash system</w:t>
      </w:r>
    </w:p>
    <w:p w14:paraId="16FCC860" w14:textId="77777777" w:rsidR="00971178" w:rsidRPr="00F03286" w:rsidRDefault="00971178" w:rsidP="00CB79E7"/>
    <w:p w14:paraId="7A9FC8D6" w14:textId="77777777" w:rsidR="0033699F" w:rsidRPr="00F03286" w:rsidRDefault="00194B56" w:rsidP="00CB79E7">
      <w:pPr>
        <w:pStyle w:val="Heading1"/>
        <w:rPr>
          <w:color w:val="auto"/>
        </w:rPr>
      </w:pPr>
      <w:r w:rsidRPr="00F03286">
        <w:rPr>
          <w:color w:val="auto"/>
        </w:rPr>
        <w:t>Standard</w:t>
      </w:r>
      <w:r w:rsidR="0033699F" w:rsidRPr="00F03286">
        <w:rPr>
          <w:color w:val="auto"/>
        </w:rPr>
        <w:t>s and Specifications</w:t>
      </w:r>
    </w:p>
    <w:p w14:paraId="22715C62" w14:textId="136357B2" w:rsidR="0033699F" w:rsidRPr="00F03286" w:rsidRDefault="0033699F" w:rsidP="0033699F">
      <w:r w:rsidRPr="00F03286">
        <w:t xml:space="preserve">MnDOT Standard Plan 5-297.405 provides </w:t>
      </w:r>
      <w:r w:rsidR="00484721">
        <w:t xml:space="preserve">a </w:t>
      </w:r>
      <w:r w:rsidRPr="00F03286">
        <w:t>standard detail for “Construction Exits” (effective date: 8/6/2014)</w:t>
      </w:r>
      <w:r w:rsidR="00E720A6" w:rsidRPr="00F03286">
        <w:t>. BMPs covered include “</w:t>
      </w:r>
      <w:r w:rsidR="000276D1" w:rsidRPr="00F03286">
        <w:t>Slash Mulch, Crushed Rock, or Sheet Pad Construction Exit</w:t>
      </w:r>
      <w:r w:rsidR="00E720A6" w:rsidRPr="00F03286">
        <w:t>” and “</w:t>
      </w:r>
      <w:r w:rsidR="000276D1" w:rsidRPr="00F03286">
        <w:t>Rumble Pad Construction Exit</w:t>
      </w:r>
      <w:r w:rsidR="00E720A6" w:rsidRPr="00F03286">
        <w:t>”:</w:t>
      </w:r>
      <w:r w:rsidR="00DB1FC9" w:rsidRPr="00F03286">
        <w:t xml:space="preserve"> </w:t>
      </w:r>
      <w:hyperlink r:id="rId15" w:history="1">
        <w:r w:rsidR="00CD1D35" w:rsidRPr="00F03286">
          <w:rPr>
            <w:rStyle w:val="Hyperlink"/>
            <w:color w:val="auto"/>
          </w:rPr>
          <w:t xml:space="preserve">http://standardplans.dot.state.mn.us/StdPlan.aspx </w:t>
        </w:r>
      </w:hyperlink>
      <w:hyperlink r:id="rId16" w:history="1">
        <w:r w:rsidR="00673E56" w:rsidRPr="00673E56">
          <w:rPr>
            <w:rStyle w:val="Hyperlink"/>
          </w:rPr>
          <w:t>http://dotapp7.dot.state.mn.us/edms/download?docId=1482903</w:t>
        </w:r>
      </w:hyperlink>
    </w:p>
    <w:p w14:paraId="71F1DF7C" w14:textId="77777777" w:rsidR="0033699F" w:rsidRPr="00F03286" w:rsidRDefault="00CD1D35" w:rsidP="0033699F">
      <w:r w:rsidRPr="00F03286">
        <w:t>(</w:t>
      </w:r>
      <w:hyperlink r:id="rId17" w:history="1">
        <w:r w:rsidRPr="00F03286">
          <w:rPr>
            <w:rStyle w:val="Hyperlink"/>
            <w:color w:val="auto"/>
          </w:rPr>
          <w:t>See page 31, Standard Plan 5-297.405, 5 of 7</w:t>
        </w:r>
      </w:hyperlink>
      <w:r w:rsidRPr="00F03286">
        <w:t>)</w:t>
      </w:r>
    </w:p>
    <w:p w14:paraId="5222A1E4" w14:textId="77777777" w:rsidR="00CD56B2" w:rsidRPr="00F03286" w:rsidRDefault="00CD56B2" w:rsidP="0033699F"/>
    <w:p w14:paraId="6717879D" w14:textId="77777777" w:rsidR="00575A7E" w:rsidRPr="00F03286" w:rsidRDefault="0086377A" w:rsidP="0033699F">
      <w:pPr>
        <w:rPr>
          <w:rStyle w:val="Hyperlink"/>
          <w:color w:val="auto"/>
        </w:rPr>
      </w:pPr>
      <w:r w:rsidRPr="00F03286">
        <w:t xml:space="preserve">MnDOT Specification 2573.3.K (Construction Exit Controls) provides guidance for exit type selection and use, and ranks exit controls from lowest to highest protection. </w:t>
      </w:r>
      <w:r w:rsidR="000276D1" w:rsidRPr="00F03286">
        <w:t xml:space="preserve">Specification 3882 (Mulch Material) may also be applicable, depending on the exit type selected. </w:t>
      </w:r>
      <w:r w:rsidRPr="00F03286">
        <w:t>The 201</w:t>
      </w:r>
      <w:r w:rsidR="00045750" w:rsidRPr="00F03286">
        <w:t>6</w:t>
      </w:r>
      <w:r w:rsidRPr="00F03286">
        <w:t xml:space="preserve"> edition of the MnDOT </w:t>
      </w:r>
      <w:r w:rsidRPr="00F03286">
        <w:rPr>
          <w:i/>
        </w:rPr>
        <w:t>Standard Specifications for Construction</w:t>
      </w:r>
      <w:r w:rsidRPr="00F03286">
        <w:t xml:space="preserve"> can be found here:</w:t>
      </w:r>
      <w:r w:rsidR="00DB1FC9" w:rsidRPr="00F03286">
        <w:t xml:space="preserve"> </w:t>
      </w:r>
      <w:hyperlink r:id="rId18" w:history="1">
        <w:r w:rsidR="00575A7E" w:rsidRPr="00F03286">
          <w:rPr>
            <w:rStyle w:val="Hyperlink"/>
            <w:color w:val="auto"/>
          </w:rPr>
          <w:t>http://www.dot.state.mn.us/pre-letting/spec/</w:t>
        </w:r>
      </w:hyperlink>
    </w:p>
    <w:p w14:paraId="0CBA7DB6" w14:textId="77777777" w:rsidR="00CD1D35" w:rsidRPr="00F03286" w:rsidRDefault="00CD1D35" w:rsidP="0033699F">
      <w:pPr>
        <w:rPr>
          <w:rStyle w:val="Hyperlink"/>
          <w:color w:val="auto"/>
        </w:rPr>
      </w:pPr>
      <w:r w:rsidRPr="00F03286">
        <w:rPr>
          <w:rStyle w:val="Hyperlink"/>
          <w:color w:val="auto"/>
        </w:rPr>
        <w:t xml:space="preserve">(See </w:t>
      </w:r>
      <w:hyperlink r:id="rId19" w:history="1">
        <w:r w:rsidRPr="00F03286">
          <w:rPr>
            <w:rStyle w:val="Hyperlink"/>
            <w:color w:val="auto"/>
          </w:rPr>
          <w:t>http://www.dot.state.mn.us/pre-letting/spec/2016/2016specbook.pdf</w:t>
        </w:r>
      </w:hyperlink>
      <w:r w:rsidRPr="00F03286">
        <w:rPr>
          <w:rStyle w:val="Hyperlink"/>
          <w:color w:val="auto"/>
        </w:rPr>
        <w:t>, page 507)</w:t>
      </w:r>
    </w:p>
    <w:p w14:paraId="61524481" w14:textId="77777777" w:rsidR="001A73F4" w:rsidRPr="00F03286" w:rsidRDefault="001A73F4" w:rsidP="0033699F">
      <w:pPr>
        <w:rPr>
          <w:rStyle w:val="Hyperlink"/>
          <w:color w:val="auto"/>
        </w:rPr>
      </w:pPr>
    </w:p>
    <w:p w14:paraId="576E11BA" w14:textId="77777777" w:rsidR="0018554F" w:rsidRPr="00F03286" w:rsidRDefault="00B96E32" w:rsidP="00CB79E7">
      <w:pPr>
        <w:pStyle w:val="Heading1"/>
        <w:rPr>
          <w:color w:val="auto"/>
        </w:rPr>
      </w:pPr>
      <w:r w:rsidRPr="00F03286">
        <w:rPr>
          <w:color w:val="auto"/>
        </w:rPr>
        <w:t>Inspection</w:t>
      </w:r>
    </w:p>
    <w:p w14:paraId="1B75BA65" w14:textId="636A05CB" w:rsidR="00A46552" w:rsidRPr="00F03286" w:rsidRDefault="008C3ED7" w:rsidP="0018554F">
      <w:r w:rsidRPr="00F03286">
        <w:rPr>
          <w:rFonts w:eastAsia="Calibri"/>
        </w:rPr>
        <w:t>Vehicle tracking BMPs</w:t>
      </w:r>
      <w:r w:rsidR="00CD56B2" w:rsidRPr="00F03286">
        <w:t xml:space="preserve"> </w:t>
      </w:r>
      <w:r w:rsidR="00A46552" w:rsidRPr="00F03286">
        <w:t xml:space="preserve">require continuous monitoring, </w:t>
      </w:r>
      <w:r w:rsidR="004862BA" w:rsidRPr="00F03286">
        <w:t>especially during and after rain events</w:t>
      </w:r>
      <w:r w:rsidR="00B0353E" w:rsidRPr="00F03286">
        <w:t xml:space="preserve"> and </w:t>
      </w:r>
      <w:r w:rsidR="00EF73BA" w:rsidRPr="00F03286">
        <w:t>during snowmelt</w:t>
      </w:r>
      <w:r w:rsidR="00484721">
        <w:t xml:space="preserve"> when  safety</w:t>
      </w:r>
      <w:r w:rsidR="00CD56B2" w:rsidRPr="00F03286">
        <w:t xml:space="preserve"> risks </w:t>
      </w:r>
      <w:r w:rsidR="00484721">
        <w:t>from</w:t>
      </w:r>
      <w:r w:rsidR="00CD56B2" w:rsidRPr="00F03286">
        <w:t xml:space="preserve"> mud, soil, </w:t>
      </w:r>
      <w:r w:rsidR="00A46552" w:rsidRPr="00F03286">
        <w:t>and other debris on roadways</w:t>
      </w:r>
      <w:r w:rsidR="00EF73BA">
        <w:t>,</w:t>
      </w:r>
      <w:r w:rsidR="00A46552" w:rsidRPr="00F03286">
        <w:t xml:space="preserve"> especially high speed urban and rural highways</w:t>
      </w:r>
      <w:r w:rsidR="00EF73BA">
        <w:t xml:space="preserve">, </w:t>
      </w:r>
      <w:r w:rsidR="00484721">
        <w:t>are greatest</w:t>
      </w:r>
      <w:r w:rsidR="00A46552" w:rsidRPr="00F03286">
        <w:t>. Specific inspection requirements include</w:t>
      </w:r>
      <w:r w:rsidR="00CD1D35" w:rsidRPr="00F03286">
        <w:t xml:space="preserve"> the following.</w:t>
      </w:r>
    </w:p>
    <w:p w14:paraId="5A5835E1" w14:textId="0B8411BE" w:rsidR="003614A7" w:rsidRPr="00F03286" w:rsidRDefault="003614A7" w:rsidP="00376CCC">
      <w:pPr>
        <w:pStyle w:val="ListParagraph"/>
        <w:numPr>
          <w:ilvl w:val="0"/>
          <w:numId w:val="44"/>
        </w:numPr>
      </w:pPr>
      <w:r w:rsidRPr="00F03286">
        <w:t>Check continuously for mud</w:t>
      </w:r>
      <w:r w:rsidR="00CD56B2" w:rsidRPr="00F03286">
        <w:t xml:space="preserve"> </w:t>
      </w:r>
      <w:r w:rsidRPr="00F03286">
        <w:t>and soil deposits on offsite roads and other areas</w:t>
      </w:r>
      <w:r w:rsidR="0059024B" w:rsidRPr="00F03286">
        <w:t>.</w:t>
      </w:r>
    </w:p>
    <w:p w14:paraId="0517EA7C" w14:textId="77777777" w:rsidR="003614A7" w:rsidRPr="00F03286" w:rsidRDefault="003614A7" w:rsidP="00376CCC">
      <w:pPr>
        <w:pStyle w:val="ListParagraph"/>
        <w:numPr>
          <w:ilvl w:val="0"/>
          <w:numId w:val="44"/>
        </w:numPr>
      </w:pPr>
      <w:r w:rsidRPr="00F03286">
        <w:t>Inspect sediment deposition area for accumulations that affect exit pad performance</w:t>
      </w:r>
      <w:r w:rsidR="0059024B" w:rsidRPr="00F03286">
        <w:t>.</w:t>
      </w:r>
    </w:p>
    <w:p w14:paraId="018B4030" w14:textId="77777777" w:rsidR="003614A7" w:rsidRPr="00F03286" w:rsidRDefault="003614A7" w:rsidP="00376CCC">
      <w:pPr>
        <w:pStyle w:val="ListParagraph"/>
        <w:numPr>
          <w:ilvl w:val="0"/>
          <w:numId w:val="44"/>
        </w:numPr>
      </w:pPr>
      <w:r w:rsidRPr="00F03286">
        <w:t>Ensure that exit pad area has positive drainage toward treatment BMP device/area</w:t>
      </w:r>
      <w:r w:rsidR="0059024B" w:rsidRPr="00F03286">
        <w:t>.</w:t>
      </w:r>
    </w:p>
    <w:p w14:paraId="562A1A33" w14:textId="77777777" w:rsidR="003614A7" w:rsidRPr="00F03286" w:rsidRDefault="0059024B" w:rsidP="00376CCC">
      <w:pPr>
        <w:pStyle w:val="ListParagraph"/>
        <w:numPr>
          <w:ilvl w:val="0"/>
          <w:numId w:val="44"/>
        </w:numPr>
      </w:pPr>
      <w:r w:rsidRPr="00F03286">
        <w:t>Inspect exit pad drainage ditch</w:t>
      </w:r>
      <w:r w:rsidR="003614A7" w:rsidRPr="00F03286">
        <w:t xml:space="preserve"> or swale to ensure proper vegetation or other stabilization</w:t>
      </w:r>
      <w:r w:rsidRPr="00F03286">
        <w:t>.</w:t>
      </w:r>
    </w:p>
    <w:p w14:paraId="283BE92D" w14:textId="77777777" w:rsidR="003614A7" w:rsidRPr="00F03286" w:rsidRDefault="003614A7" w:rsidP="00376CCC">
      <w:pPr>
        <w:pStyle w:val="ListParagraph"/>
        <w:numPr>
          <w:ilvl w:val="0"/>
          <w:numId w:val="44"/>
        </w:numPr>
      </w:pPr>
      <w:r w:rsidRPr="00F03286">
        <w:t>Inspect downgradient sediment treatment BMP to ensure ongoing effectiveness</w:t>
      </w:r>
      <w:r w:rsidR="0059024B" w:rsidRPr="00F03286">
        <w:t>.</w:t>
      </w:r>
    </w:p>
    <w:p w14:paraId="1D6D2FB4" w14:textId="77777777" w:rsidR="003614A7" w:rsidRPr="00F03286" w:rsidRDefault="003614A7" w:rsidP="00376CCC">
      <w:pPr>
        <w:pStyle w:val="ListParagraph"/>
        <w:numPr>
          <w:ilvl w:val="0"/>
          <w:numId w:val="44"/>
        </w:numPr>
      </w:pPr>
      <w:r w:rsidRPr="00F03286">
        <w:t>During cold weather, monitor any drip-induced ice buildup on offsite paved surfaces</w:t>
      </w:r>
      <w:r w:rsidR="0059024B" w:rsidRPr="00F03286">
        <w:t>.</w:t>
      </w:r>
    </w:p>
    <w:p w14:paraId="4F488A42" w14:textId="77777777" w:rsidR="004418DA" w:rsidRDefault="004418DA" w:rsidP="00EF73BA"/>
    <w:p w14:paraId="6B53C57A" w14:textId="756D1994" w:rsidR="004418DA" w:rsidRDefault="004418DA" w:rsidP="00EF73BA">
      <w:pPr>
        <w:rPr>
          <w:rStyle w:val="Hyperlink"/>
          <w:color w:val="auto"/>
          <w:u w:val="none"/>
        </w:rPr>
      </w:pPr>
      <w:r>
        <w:lastRenderedPageBreak/>
        <w:t>MnDOT’s workmanship and rework schedule (2016; version under development at the time of manual update)</w:t>
      </w:r>
      <w:r w:rsidRPr="00F03286">
        <w:t xml:space="preserve"> identifies </w:t>
      </w:r>
      <w:r>
        <w:t>common deficiencies</w:t>
      </w:r>
      <w:r w:rsidRPr="00F03286">
        <w:t xml:space="preserve"> </w:t>
      </w:r>
      <w:r w:rsidR="00D2634C">
        <w:t xml:space="preserve">and corrective actions </w:t>
      </w:r>
      <w:r w:rsidRPr="00F03286">
        <w:t>for various types of temporary sediment control BMPs</w:t>
      </w:r>
      <w:r w:rsidR="00D2634C">
        <w:t>,</w:t>
      </w:r>
      <w:r w:rsidRPr="00F03286">
        <w:t xml:space="preserve"> including </w:t>
      </w:r>
      <w:r w:rsidR="00EF73BA">
        <w:t>vehicle tracking</w:t>
      </w:r>
      <w:r>
        <w:t xml:space="preserve"> controls</w:t>
      </w:r>
      <w:r w:rsidR="00EF73BA">
        <w:t xml:space="preserve"> (</w:t>
      </w:r>
      <w:r w:rsidR="00EF73BA">
        <w:fldChar w:fldCharType="begin"/>
      </w:r>
      <w:r w:rsidR="00EF73BA">
        <w:instrText xml:space="preserve"> REF _Ref462134610 \h </w:instrText>
      </w:r>
      <w:r w:rsidR="00EF73BA">
        <w:fldChar w:fldCharType="separate"/>
      </w:r>
      <w:r w:rsidR="00673E56">
        <w:t xml:space="preserve">Table </w:t>
      </w:r>
      <w:r w:rsidR="00673E56">
        <w:rPr>
          <w:noProof/>
        </w:rPr>
        <w:t>2</w:t>
      </w:r>
      <w:r w:rsidR="00EF73BA">
        <w:fldChar w:fldCharType="end"/>
      </w:r>
      <w:r w:rsidR="00EF73BA">
        <w:t>)</w:t>
      </w:r>
      <w:r w:rsidRPr="00F03286">
        <w:t xml:space="preserve">. </w:t>
      </w:r>
      <w:r>
        <w:t xml:space="preserve">Once complete, the full, final version of this table will replace Table 2573-1 in </w:t>
      </w:r>
      <w:hyperlink r:id="rId20" w:history="1">
        <w:r w:rsidRPr="00F03286">
          <w:rPr>
            <w:rStyle w:val="Hyperlink"/>
            <w:color w:val="auto"/>
          </w:rPr>
          <w:t xml:space="preserve">MnDOT </w:t>
        </w:r>
        <w:r w:rsidRPr="00F03286">
          <w:rPr>
            <w:rStyle w:val="Hyperlink"/>
            <w:i/>
            <w:color w:val="auto"/>
          </w:rPr>
          <w:t>Standard Specifications for Construction</w:t>
        </w:r>
      </w:hyperlink>
      <w:r>
        <w:rPr>
          <w:rStyle w:val="Hyperlink"/>
          <w:i/>
          <w:color w:val="auto"/>
        </w:rPr>
        <w:t xml:space="preserve"> </w:t>
      </w:r>
      <w:r>
        <w:rPr>
          <w:rStyle w:val="Hyperlink"/>
          <w:color w:val="auto"/>
          <w:u w:val="none"/>
        </w:rPr>
        <w:t>(2016 edition)</w:t>
      </w:r>
      <w:r w:rsidRPr="001E3E19">
        <w:rPr>
          <w:rStyle w:val="Hyperlink"/>
          <w:color w:val="auto"/>
          <w:u w:val="none"/>
        </w:rPr>
        <w:t>.</w:t>
      </w:r>
    </w:p>
    <w:p w14:paraId="02D5BC4C" w14:textId="4A25AF23" w:rsidR="00EF73BA" w:rsidRDefault="00EF73BA" w:rsidP="00EF73BA">
      <w:pPr>
        <w:pStyle w:val="Caption"/>
        <w:keepNext/>
      </w:pPr>
      <w:bookmarkStart w:id="3" w:name="_Ref462134610"/>
      <w:r>
        <w:t xml:space="preserve">Table </w:t>
      </w:r>
      <w:r w:rsidR="00AF1BED">
        <w:fldChar w:fldCharType="begin"/>
      </w:r>
      <w:r w:rsidR="00AF1BED">
        <w:instrText xml:space="preserve"> SEQ Table \* ARABIC </w:instrText>
      </w:r>
      <w:r w:rsidR="00AF1BED">
        <w:fldChar w:fldCharType="separate"/>
      </w:r>
      <w:r w:rsidR="00673E56">
        <w:rPr>
          <w:noProof/>
        </w:rPr>
        <w:t>2</w:t>
      </w:r>
      <w:r w:rsidR="00AF1BED">
        <w:rPr>
          <w:noProof/>
        </w:rPr>
        <w:fldChar w:fldCharType="end"/>
      </w:r>
      <w:bookmarkEnd w:id="3"/>
      <w:r>
        <w:t>.</w:t>
      </w:r>
      <w:r w:rsidRPr="00EF73BA">
        <w:rPr>
          <w:rStyle w:val="Hyperlink"/>
          <w:color w:val="auto"/>
          <w:u w:val="none"/>
        </w:rPr>
        <w:t xml:space="preserve"> </w:t>
      </w:r>
      <w:r w:rsidRPr="004418DA">
        <w:rPr>
          <w:rStyle w:val="Hyperlink"/>
          <w:color w:val="auto"/>
          <w:u w:val="none"/>
        </w:rPr>
        <w:t>Excerpt from Table 2573-1, Temporary Sediment Control: Corrective Actions</w:t>
      </w:r>
    </w:p>
    <w:tbl>
      <w:tblPr>
        <w:tblStyle w:val="TableGrid"/>
        <w:tblW w:w="5000" w:type="pct"/>
        <w:tblLook w:val="04A0" w:firstRow="1" w:lastRow="0" w:firstColumn="1" w:lastColumn="0" w:noHBand="0" w:noVBand="1"/>
      </w:tblPr>
      <w:tblGrid>
        <w:gridCol w:w="1659"/>
        <w:gridCol w:w="3001"/>
        <w:gridCol w:w="4690"/>
      </w:tblGrid>
      <w:tr w:rsidR="005D3E06" w:rsidRPr="00EF73BA" w14:paraId="62D94FDA" w14:textId="77777777" w:rsidTr="002E645D">
        <w:tc>
          <w:tcPr>
            <w:tcW w:w="887" w:type="pct"/>
          </w:tcPr>
          <w:p w14:paraId="12D42BAB" w14:textId="77777777" w:rsidR="005D3E06" w:rsidRPr="00EF73BA" w:rsidRDefault="005D3E06" w:rsidP="00CD0CDE">
            <w:pPr>
              <w:autoSpaceDE w:val="0"/>
              <w:autoSpaceDN w:val="0"/>
              <w:adjustRightInd w:val="0"/>
              <w:rPr>
                <w:rFonts w:ascii="Arial" w:hAnsi="Arial" w:cs="Arial"/>
                <w:b/>
                <w:bCs/>
                <w:sz w:val="18"/>
                <w:szCs w:val="16"/>
              </w:rPr>
            </w:pPr>
            <w:r w:rsidRPr="00EF73BA">
              <w:rPr>
                <w:rFonts w:ascii="Arial" w:hAnsi="Arial" w:cs="Arial"/>
                <w:b/>
                <w:bCs/>
                <w:sz w:val="18"/>
                <w:szCs w:val="16"/>
              </w:rPr>
              <w:t xml:space="preserve">Item </w:t>
            </w:r>
          </w:p>
        </w:tc>
        <w:tc>
          <w:tcPr>
            <w:tcW w:w="1605" w:type="pct"/>
          </w:tcPr>
          <w:p w14:paraId="709C0B78" w14:textId="77777777" w:rsidR="005D3E06" w:rsidRPr="00EF73BA" w:rsidRDefault="005D3E06" w:rsidP="00CD0CDE">
            <w:pPr>
              <w:autoSpaceDE w:val="0"/>
              <w:autoSpaceDN w:val="0"/>
              <w:adjustRightInd w:val="0"/>
              <w:rPr>
                <w:rFonts w:ascii="Arial" w:hAnsi="Arial" w:cs="Arial"/>
                <w:b/>
                <w:bCs/>
                <w:sz w:val="18"/>
                <w:szCs w:val="16"/>
              </w:rPr>
            </w:pPr>
            <w:r w:rsidRPr="00EF73BA">
              <w:rPr>
                <w:rFonts w:ascii="Arial" w:hAnsi="Arial" w:cs="Arial"/>
                <w:b/>
                <w:bCs/>
                <w:sz w:val="18"/>
                <w:szCs w:val="16"/>
              </w:rPr>
              <w:t>Corrective Action Required if</w:t>
            </w:r>
          </w:p>
        </w:tc>
        <w:tc>
          <w:tcPr>
            <w:tcW w:w="2508" w:type="pct"/>
          </w:tcPr>
          <w:p w14:paraId="2D70FE52" w14:textId="77777777" w:rsidR="005D3E06" w:rsidRPr="00EF73BA" w:rsidRDefault="005D3E06" w:rsidP="00CD0CDE">
            <w:pPr>
              <w:autoSpaceDE w:val="0"/>
              <w:autoSpaceDN w:val="0"/>
              <w:adjustRightInd w:val="0"/>
              <w:rPr>
                <w:rFonts w:ascii="Arial" w:hAnsi="Arial" w:cs="Arial"/>
                <w:b/>
                <w:bCs/>
                <w:sz w:val="18"/>
                <w:szCs w:val="16"/>
              </w:rPr>
            </w:pPr>
            <w:r w:rsidRPr="00EF73BA">
              <w:rPr>
                <w:rFonts w:ascii="Arial" w:hAnsi="Arial" w:cs="Arial"/>
                <w:b/>
                <w:bCs/>
                <w:sz w:val="18"/>
                <w:szCs w:val="16"/>
              </w:rPr>
              <w:t>Corrective Action</w:t>
            </w:r>
          </w:p>
        </w:tc>
      </w:tr>
      <w:tr w:rsidR="005D3E06" w:rsidRPr="00EF73BA" w14:paraId="590ED227" w14:textId="77777777" w:rsidTr="002E645D">
        <w:tc>
          <w:tcPr>
            <w:tcW w:w="887" w:type="pct"/>
          </w:tcPr>
          <w:p w14:paraId="356A2642" w14:textId="77777777" w:rsidR="005D3E06" w:rsidRPr="00EF73BA" w:rsidRDefault="005D3E06" w:rsidP="00CD0CDE">
            <w:pPr>
              <w:autoSpaceDE w:val="0"/>
              <w:autoSpaceDN w:val="0"/>
              <w:adjustRightInd w:val="0"/>
              <w:rPr>
                <w:rFonts w:ascii="Arial" w:hAnsi="Arial" w:cs="Arial"/>
                <w:bCs/>
                <w:sz w:val="18"/>
                <w:szCs w:val="16"/>
              </w:rPr>
            </w:pPr>
            <w:r w:rsidRPr="00EF73BA">
              <w:rPr>
                <w:rFonts w:ascii="Arial" w:hAnsi="Arial" w:cs="Arial"/>
                <w:bCs/>
                <w:sz w:val="18"/>
                <w:szCs w:val="16"/>
              </w:rPr>
              <w:t>Exit controls</w:t>
            </w:r>
          </w:p>
        </w:tc>
        <w:tc>
          <w:tcPr>
            <w:tcW w:w="1605" w:type="pct"/>
          </w:tcPr>
          <w:p w14:paraId="444A86CC" w14:textId="77777777" w:rsidR="005D3E06" w:rsidRPr="00EF73BA" w:rsidRDefault="005D3E06" w:rsidP="00CD0CDE">
            <w:pPr>
              <w:autoSpaceDE w:val="0"/>
              <w:autoSpaceDN w:val="0"/>
              <w:adjustRightInd w:val="0"/>
              <w:rPr>
                <w:rFonts w:ascii="Arial" w:hAnsi="Arial" w:cs="Arial"/>
                <w:bCs/>
                <w:sz w:val="18"/>
                <w:szCs w:val="16"/>
              </w:rPr>
            </w:pPr>
            <w:r w:rsidRPr="00EF73BA">
              <w:rPr>
                <w:rFonts w:ascii="Arial" w:hAnsi="Arial" w:cs="Arial"/>
                <w:bCs/>
                <w:sz w:val="18"/>
                <w:szCs w:val="16"/>
              </w:rPr>
              <w:t>Not installed</w:t>
            </w:r>
          </w:p>
          <w:p w14:paraId="7A220B42" w14:textId="77777777" w:rsidR="005D3E06" w:rsidRPr="00EF73BA" w:rsidRDefault="005D3E06" w:rsidP="00CD0CDE">
            <w:pPr>
              <w:autoSpaceDE w:val="0"/>
              <w:autoSpaceDN w:val="0"/>
              <w:adjustRightInd w:val="0"/>
              <w:rPr>
                <w:rFonts w:ascii="Arial" w:hAnsi="Arial" w:cs="Arial"/>
                <w:bCs/>
                <w:sz w:val="18"/>
                <w:szCs w:val="16"/>
              </w:rPr>
            </w:pPr>
            <w:r w:rsidRPr="00EF73BA">
              <w:rPr>
                <w:rFonts w:ascii="Arial" w:hAnsi="Arial" w:cs="Arial"/>
                <w:bCs/>
                <w:sz w:val="18"/>
                <w:szCs w:val="16"/>
              </w:rPr>
              <w:t>Not installed with geotextile liner</w:t>
            </w:r>
          </w:p>
          <w:p w14:paraId="0716EA4D" w14:textId="77777777" w:rsidR="005D3E06" w:rsidRPr="00EF73BA" w:rsidRDefault="005D3E06" w:rsidP="00CD0CDE">
            <w:pPr>
              <w:autoSpaceDE w:val="0"/>
              <w:autoSpaceDN w:val="0"/>
              <w:adjustRightInd w:val="0"/>
              <w:rPr>
                <w:rFonts w:ascii="Arial" w:hAnsi="Arial" w:cs="Arial"/>
                <w:bCs/>
                <w:sz w:val="18"/>
                <w:szCs w:val="16"/>
              </w:rPr>
            </w:pPr>
            <w:r w:rsidRPr="00EF73BA">
              <w:rPr>
                <w:rFonts w:ascii="Arial" w:hAnsi="Arial" w:cs="Arial"/>
                <w:bCs/>
                <w:sz w:val="18"/>
                <w:szCs w:val="16"/>
              </w:rPr>
              <w:t>Not appropriate for time of year</w:t>
            </w:r>
          </w:p>
          <w:p w14:paraId="15274140" w14:textId="77777777" w:rsidR="005D3E06" w:rsidRPr="00EF73BA" w:rsidRDefault="005D3E06" w:rsidP="00CD0CDE">
            <w:pPr>
              <w:autoSpaceDE w:val="0"/>
              <w:autoSpaceDN w:val="0"/>
              <w:adjustRightInd w:val="0"/>
              <w:rPr>
                <w:rFonts w:ascii="Arial" w:hAnsi="Arial" w:cs="Arial"/>
                <w:bCs/>
                <w:sz w:val="18"/>
                <w:szCs w:val="16"/>
              </w:rPr>
            </w:pPr>
            <w:r w:rsidRPr="00EF73BA">
              <w:rPr>
                <w:rFonts w:ascii="Arial" w:hAnsi="Arial" w:cs="Arial"/>
                <w:bCs/>
                <w:sz w:val="18"/>
                <w:szCs w:val="16"/>
              </w:rPr>
              <w:t>Not appropriate for equipment</w:t>
            </w:r>
          </w:p>
          <w:p w14:paraId="1DFEED59" w14:textId="77777777" w:rsidR="005D3E06" w:rsidRPr="00EF73BA" w:rsidRDefault="005D3E06" w:rsidP="00CD0CDE">
            <w:pPr>
              <w:autoSpaceDE w:val="0"/>
              <w:autoSpaceDN w:val="0"/>
              <w:adjustRightInd w:val="0"/>
              <w:rPr>
                <w:rFonts w:ascii="Arial" w:hAnsi="Arial" w:cs="Arial"/>
                <w:bCs/>
                <w:sz w:val="18"/>
                <w:szCs w:val="16"/>
              </w:rPr>
            </w:pPr>
            <w:r w:rsidRPr="00EF73BA">
              <w:rPr>
                <w:rFonts w:ascii="Arial" w:hAnsi="Arial" w:cs="Arial"/>
                <w:bCs/>
                <w:sz w:val="18"/>
                <w:szCs w:val="16"/>
              </w:rPr>
              <w:t>Not proper length for tire rotations</w:t>
            </w:r>
          </w:p>
          <w:p w14:paraId="72C9C4A3" w14:textId="77777777" w:rsidR="00EF73BA" w:rsidRDefault="00EF73BA" w:rsidP="00CD0CDE">
            <w:pPr>
              <w:autoSpaceDE w:val="0"/>
              <w:autoSpaceDN w:val="0"/>
              <w:adjustRightInd w:val="0"/>
              <w:rPr>
                <w:rFonts w:ascii="Arial" w:hAnsi="Arial" w:cs="Arial"/>
                <w:bCs/>
                <w:sz w:val="18"/>
                <w:szCs w:val="16"/>
              </w:rPr>
            </w:pPr>
          </w:p>
          <w:p w14:paraId="57E4328B" w14:textId="77777777" w:rsidR="005D3E06" w:rsidRPr="00EF73BA" w:rsidRDefault="005D3E06" w:rsidP="00CD0CDE">
            <w:pPr>
              <w:autoSpaceDE w:val="0"/>
              <w:autoSpaceDN w:val="0"/>
              <w:adjustRightInd w:val="0"/>
              <w:rPr>
                <w:rFonts w:ascii="Arial" w:hAnsi="Arial" w:cs="Arial"/>
                <w:bCs/>
                <w:sz w:val="18"/>
                <w:szCs w:val="16"/>
              </w:rPr>
            </w:pPr>
            <w:r w:rsidRPr="00EF73BA">
              <w:rPr>
                <w:rFonts w:ascii="Arial" w:hAnsi="Arial" w:cs="Arial"/>
                <w:bCs/>
                <w:sz w:val="18"/>
                <w:szCs w:val="16"/>
              </w:rPr>
              <w:t>Not maintained for function</w:t>
            </w:r>
          </w:p>
          <w:p w14:paraId="6873D5B6" w14:textId="77777777" w:rsidR="005D3E06" w:rsidRPr="00EF73BA" w:rsidRDefault="005D3E06" w:rsidP="00CD0CDE">
            <w:pPr>
              <w:autoSpaceDE w:val="0"/>
              <w:autoSpaceDN w:val="0"/>
              <w:adjustRightInd w:val="0"/>
              <w:rPr>
                <w:rFonts w:ascii="Arial" w:hAnsi="Arial" w:cs="Arial"/>
                <w:bCs/>
                <w:sz w:val="18"/>
                <w:szCs w:val="16"/>
              </w:rPr>
            </w:pPr>
          </w:p>
        </w:tc>
        <w:tc>
          <w:tcPr>
            <w:tcW w:w="2508" w:type="pct"/>
          </w:tcPr>
          <w:p w14:paraId="3EDA9171" w14:textId="77777777" w:rsidR="005D3E06" w:rsidRPr="00EF73BA" w:rsidRDefault="005D3E06" w:rsidP="00CD0CDE">
            <w:pPr>
              <w:autoSpaceDE w:val="0"/>
              <w:autoSpaceDN w:val="0"/>
              <w:adjustRightInd w:val="0"/>
              <w:rPr>
                <w:rFonts w:ascii="Arial" w:hAnsi="Arial" w:cs="Arial"/>
                <w:bCs/>
                <w:sz w:val="18"/>
                <w:szCs w:val="16"/>
              </w:rPr>
            </w:pPr>
            <w:r w:rsidRPr="00EF73BA">
              <w:rPr>
                <w:rFonts w:ascii="Arial" w:hAnsi="Arial" w:cs="Arial"/>
                <w:bCs/>
                <w:sz w:val="18"/>
                <w:szCs w:val="16"/>
              </w:rPr>
              <w:t>Install exit to detail shown in plans</w:t>
            </w:r>
          </w:p>
          <w:p w14:paraId="620A6C39" w14:textId="77777777" w:rsidR="005D3E06" w:rsidRPr="00EF73BA" w:rsidRDefault="005D3E06" w:rsidP="00CD0CDE">
            <w:pPr>
              <w:autoSpaceDE w:val="0"/>
              <w:autoSpaceDN w:val="0"/>
              <w:adjustRightInd w:val="0"/>
              <w:rPr>
                <w:rFonts w:ascii="Arial" w:hAnsi="Arial" w:cs="Arial"/>
                <w:bCs/>
                <w:sz w:val="18"/>
                <w:szCs w:val="16"/>
              </w:rPr>
            </w:pPr>
            <w:r w:rsidRPr="00EF73BA">
              <w:rPr>
                <w:rFonts w:ascii="Arial" w:hAnsi="Arial" w:cs="Arial"/>
                <w:bCs/>
                <w:sz w:val="18"/>
                <w:szCs w:val="16"/>
              </w:rPr>
              <w:t>Remove exit surface and install geotextile</w:t>
            </w:r>
          </w:p>
          <w:p w14:paraId="44E6AE2F" w14:textId="77777777" w:rsidR="005D3E06" w:rsidRPr="00EF73BA" w:rsidRDefault="005D3E06" w:rsidP="00CD0CDE">
            <w:pPr>
              <w:autoSpaceDE w:val="0"/>
              <w:autoSpaceDN w:val="0"/>
              <w:adjustRightInd w:val="0"/>
              <w:rPr>
                <w:rFonts w:ascii="Arial" w:hAnsi="Arial" w:cs="Arial"/>
                <w:bCs/>
                <w:sz w:val="18"/>
                <w:szCs w:val="16"/>
              </w:rPr>
            </w:pPr>
            <w:r w:rsidRPr="00EF73BA">
              <w:rPr>
                <w:rFonts w:ascii="Arial" w:hAnsi="Arial" w:cs="Arial"/>
                <w:bCs/>
                <w:sz w:val="18"/>
                <w:szCs w:val="16"/>
              </w:rPr>
              <w:t>Amend exit type for time of year</w:t>
            </w:r>
          </w:p>
          <w:p w14:paraId="60B514FE" w14:textId="77777777" w:rsidR="005D3E06" w:rsidRPr="00EF73BA" w:rsidRDefault="005D3E06" w:rsidP="00CD0CDE">
            <w:pPr>
              <w:autoSpaceDE w:val="0"/>
              <w:autoSpaceDN w:val="0"/>
              <w:adjustRightInd w:val="0"/>
              <w:rPr>
                <w:rFonts w:ascii="Arial" w:hAnsi="Arial" w:cs="Arial"/>
                <w:bCs/>
                <w:sz w:val="18"/>
                <w:szCs w:val="16"/>
              </w:rPr>
            </w:pPr>
            <w:r w:rsidRPr="00EF73BA">
              <w:rPr>
                <w:rFonts w:ascii="Arial" w:hAnsi="Arial" w:cs="Arial"/>
                <w:bCs/>
                <w:sz w:val="18"/>
                <w:szCs w:val="16"/>
              </w:rPr>
              <w:t>Amend exit type for load bearing and vehicle volume</w:t>
            </w:r>
          </w:p>
          <w:p w14:paraId="1DF33EE6" w14:textId="1512926D" w:rsidR="005D3E06" w:rsidRPr="00EF73BA" w:rsidRDefault="00EF73BA" w:rsidP="00CD0CDE">
            <w:pPr>
              <w:autoSpaceDE w:val="0"/>
              <w:autoSpaceDN w:val="0"/>
              <w:adjustRightInd w:val="0"/>
              <w:rPr>
                <w:rFonts w:ascii="Arial" w:hAnsi="Arial" w:cs="Arial"/>
                <w:bCs/>
                <w:sz w:val="18"/>
                <w:szCs w:val="16"/>
              </w:rPr>
            </w:pPr>
            <w:r>
              <w:rPr>
                <w:rFonts w:ascii="Arial" w:hAnsi="Arial" w:cs="Arial"/>
                <w:bCs/>
                <w:sz w:val="18"/>
                <w:szCs w:val="16"/>
              </w:rPr>
              <w:t>Ensure</w:t>
            </w:r>
            <w:r w:rsidR="005D3E06" w:rsidRPr="00EF73BA">
              <w:rPr>
                <w:rFonts w:ascii="Arial" w:hAnsi="Arial" w:cs="Arial"/>
                <w:bCs/>
                <w:sz w:val="18"/>
                <w:szCs w:val="16"/>
              </w:rPr>
              <w:t xml:space="preserve"> length </w:t>
            </w:r>
            <w:r>
              <w:rPr>
                <w:rFonts w:ascii="Arial" w:hAnsi="Arial" w:cs="Arial"/>
                <w:bCs/>
                <w:sz w:val="18"/>
                <w:szCs w:val="16"/>
              </w:rPr>
              <w:t>is</w:t>
            </w:r>
            <w:r w:rsidR="005D3E06" w:rsidRPr="00EF73BA">
              <w:rPr>
                <w:rFonts w:ascii="Arial" w:hAnsi="Arial" w:cs="Arial"/>
                <w:bCs/>
                <w:sz w:val="18"/>
                <w:szCs w:val="16"/>
              </w:rPr>
              <w:t xml:space="preserve"> 5 times the circumference of the largest tire</w:t>
            </w:r>
          </w:p>
          <w:p w14:paraId="17C0C33E" w14:textId="1BB8B644" w:rsidR="005D3E06" w:rsidRPr="00EF73BA" w:rsidRDefault="005D3E06" w:rsidP="00CD0CDE">
            <w:pPr>
              <w:autoSpaceDE w:val="0"/>
              <w:autoSpaceDN w:val="0"/>
              <w:adjustRightInd w:val="0"/>
              <w:rPr>
                <w:rFonts w:ascii="Arial" w:hAnsi="Arial" w:cs="Arial"/>
                <w:bCs/>
                <w:sz w:val="18"/>
                <w:szCs w:val="16"/>
              </w:rPr>
            </w:pPr>
            <w:r w:rsidRPr="00EF73BA">
              <w:rPr>
                <w:rFonts w:ascii="Arial" w:hAnsi="Arial" w:cs="Arial"/>
                <w:bCs/>
                <w:sz w:val="18"/>
                <w:szCs w:val="16"/>
              </w:rPr>
              <w:t>Remove sediment buildup by removal and add new surface</w:t>
            </w:r>
            <w:r w:rsidR="00EF73BA">
              <w:rPr>
                <w:rFonts w:ascii="Arial" w:hAnsi="Arial" w:cs="Arial"/>
                <w:bCs/>
                <w:sz w:val="18"/>
                <w:szCs w:val="16"/>
              </w:rPr>
              <w:t>; if inadequate, replace or amend exit to include shaker rack, wheel wash/r/wash rack</w:t>
            </w:r>
            <w:r w:rsidRPr="00EF73BA">
              <w:rPr>
                <w:rFonts w:ascii="Arial" w:hAnsi="Arial" w:cs="Arial"/>
                <w:bCs/>
                <w:sz w:val="18"/>
                <w:szCs w:val="16"/>
              </w:rPr>
              <w:t xml:space="preserve"> </w:t>
            </w:r>
          </w:p>
        </w:tc>
      </w:tr>
      <w:tr w:rsidR="002E645D" w:rsidRPr="00EF73BA" w14:paraId="1D29FC32" w14:textId="77777777" w:rsidTr="002E645D">
        <w:tc>
          <w:tcPr>
            <w:tcW w:w="887" w:type="pct"/>
          </w:tcPr>
          <w:p w14:paraId="2C88489C" w14:textId="269657C6" w:rsidR="002E645D" w:rsidRPr="00EF73BA" w:rsidRDefault="002E645D" w:rsidP="002E645D">
            <w:pPr>
              <w:autoSpaceDE w:val="0"/>
              <w:autoSpaceDN w:val="0"/>
              <w:adjustRightInd w:val="0"/>
              <w:rPr>
                <w:rFonts w:ascii="Arial" w:hAnsi="Arial" w:cs="Arial"/>
                <w:bCs/>
                <w:sz w:val="18"/>
                <w:szCs w:val="16"/>
              </w:rPr>
            </w:pPr>
            <w:r w:rsidRPr="00EF73BA">
              <w:rPr>
                <w:rFonts w:ascii="Arial" w:hAnsi="Arial" w:cs="Arial"/>
                <w:bCs/>
                <w:sz w:val="18"/>
                <w:szCs w:val="16"/>
              </w:rPr>
              <w:t>Wheel washoff</w:t>
            </w:r>
          </w:p>
        </w:tc>
        <w:tc>
          <w:tcPr>
            <w:tcW w:w="1605" w:type="pct"/>
          </w:tcPr>
          <w:p w14:paraId="0356552D" w14:textId="59ECB06B" w:rsidR="002E645D" w:rsidRPr="00EF73BA" w:rsidRDefault="002E645D" w:rsidP="002E645D">
            <w:pPr>
              <w:autoSpaceDE w:val="0"/>
              <w:autoSpaceDN w:val="0"/>
              <w:adjustRightInd w:val="0"/>
              <w:rPr>
                <w:rFonts w:ascii="Arial" w:hAnsi="Arial" w:cs="Arial"/>
                <w:bCs/>
                <w:sz w:val="18"/>
                <w:szCs w:val="16"/>
              </w:rPr>
            </w:pPr>
            <w:r w:rsidRPr="00EF73BA">
              <w:rPr>
                <w:rFonts w:ascii="Arial" w:hAnsi="Arial" w:cs="Arial"/>
                <w:bCs/>
                <w:sz w:val="18"/>
                <w:szCs w:val="16"/>
              </w:rPr>
              <w:t>Not installed during weather and seasonal events dictated by conditions</w:t>
            </w:r>
          </w:p>
        </w:tc>
        <w:tc>
          <w:tcPr>
            <w:tcW w:w="2508" w:type="pct"/>
          </w:tcPr>
          <w:p w14:paraId="220E6449" w14:textId="790B007D" w:rsidR="002E645D" w:rsidRPr="00EF73BA" w:rsidRDefault="002E645D" w:rsidP="002E645D">
            <w:pPr>
              <w:autoSpaceDE w:val="0"/>
              <w:autoSpaceDN w:val="0"/>
              <w:adjustRightInd w:val="0"/>
              <w:rPr>
                <w:rFonts w:ascii="Arial" w:hAnsi="Arial" w:cs="Arial"/>
                <w:bCs/>
                <w:sz w:val="18"/>
                <w:szCs w:val="16"/>
              </w:rPr>
            </w:pPr>
            <w:r w:rsidRPr="00EF73BA">
              <w:rPr>
                <w:rFonts w:ascii="Arial" w:hAnsi="Arial" w:cs="Arial"/>
                <w:bCs/>
                <w:sz w:val="18"/>
                <w:szCs w:val="16"/>
              </w:rPr>
              <w:t>Cease using exit until washoff system is operational</w:t>
            </w:r>
          </w:p>
        </w:tc>
      </w:tr>
    </w:tbl>
    <w:p w14:paraId="11F98256" w14:textId="77777777" w:rsidR="004418DA" w:rsidRDefault="004418DA" w:rsidP="005D3E06"/>
    <w:p w14:paraId="76ED90AD" w14:textId="77777777" w:rsidR="005D3E06" w:rsidRPr="00F03286" w:rsidRDefault="005D3E06" w:rsidP="005D3E06"/>
    <w:p w14:paraId="1E04890B" w14:textId="77777777" w:rsidR="00F16A07" w:rsidRPr="00F03286" w:rsidRDefault="00B96E32" w:rsidP="00CB79E7">
      <w:pPr>
        <w:pStyle w:val="Heading1"/>
        <w:rPr>
          <w:color w:val="auto"/>
        </w:rPr>
      </w:pPr>
      <w:r w:rsidRPr="00F03286">
        <w:rPr>
          <w:color w:val="auto"/>
        </w:rPr>
        <w:t>Maintenance</w:t>
      </w:r>
    </w:p>
    <w:p w14:paraId="37E020F2" w14:textId="2C5CB12B" w:rsidR="00D2634C" w:rsidRPr="00F03286" w:rsidRDefault="00EB7560" w:rsidP="00001EB4">
      <w:r w:rsidRPr="00F03286">
        <w:t>If site inspection(s) reveal concerns, maintenance will be necessary.</w:t>
      </w:r>
      <w:r w:rsidR="002C7E9D" w:rsidRPr="00F03286">
        <w:t xml:space="preserve"> </w:t>
      </w:r>
      <w:r w:rsidRPr="00F03286">
        <w:t>M</w:t>
      </w:r>
      <w:r w:rsidR="002C7E9D" w:rsidRPr="00F03286">
        <w:t xml:space="preserve">aintenance of </w:t>
      </w:r>
      <w:r w:rsidR="008C3ED7" w:rsidRPr="00F03286">
        <w:rPr>
          <w:rFonts w:eastAsia="Calibri"/>
        </w:rPr>
        <w:t>vehicle tracking BMPs</w:t>
      </w:r>
      <w:r w:rsidR="002C7E9D" w:rsidRPr="00F03286">
        <w:t xml:space="preserve"> includes</w:t>
      </w:r>
      <w:r w:rsidRPr="00F03286">
        <w:t xml:space="preserve"> the following</w:t>
      </w:r>
      <w:r w:rsidR="00CD56B2" w:rsidRPr="00F03286">
        <w:t>:</w:t>
      </w:r>
    </w:p>
    <w:p w14:paraId="3504834F" w14:textId="495E46CF" w:rsidR="002C7E9D" w:rsidRPr="00F03286" w:rsidRDefault="0094227E" w:rsidP="00376CCC">
      <w:pPr>
        <w:pStyle w:val="ListParagraph"/>
        <w:numPr>
          <w:ilvl w:val="0"/>
          <w:numId w:val="45"/>
        </w:numPr>
      </w:pPr>
      <w:r w:rsidRPr="00F03286">
        <w:t xml:space="preserve">Immediately </w:t>
      </w:r>
      <w:r w:rsidR="002C7E9D" w:rsidRPr="00F03286">
        <w:t>remov</w:t>
      </w:r>
      <w:r w:rsidR="00E77065" w:rsidRPr="00F03286">
        <w:t>e</w:t>
      </w:r>
      <w:r w:rsidR="002C7E9D" w:rsidRPr="00F03286">
        <w:t xml:space="preserve"> mud, soil, and other debris from offsite areas – particularly roadways</w:t>
      </w:r>
      <w:r w:rsidR="007C1AC6" w:rsidRPr="00F03286">
        <w:t>.</w:t>
      </w:r>
    </w:p>
    <w:p w14:paraId="092E4F2F" w14:textId="53657809" w:rsidR="00E77065" w:rsidRPr="00F03286" w:rsidRDefault="007C1AC6" w:rsidP="00376CCC">
      <w:pPr>
        <w:pStyle w:val="ListParagraph"/>
        <w:numPr>
          <w:ilvl w:val="0"/>
          <w:numId w:val="45"/>
        </w:numPr>
      </w:pPr>
      <w:r w:rsidRPr="00F03286">
        <w:t>Remove sediment</w:t>
      </w:r>
      <w:r w:rsidR="00E77065" w:rsidRPr="00F03286">
        <w:t xml:space="preserve"> that accumulates in </w:t>
      </w:r>
      <w:r w:rsidR="00EB7560" w:rsidRPr="00F03286">
        <w:t xml:space="preserve">the </w:t>
      </w:r>
      <w:r w:rsidR="00E77065" w:rsidRPr="00F03286">
        <w:t xml:space="preserve">pad area, ditch/swale, or </w:t>
      </w:r>
      <w:r w:rsidR="00693044" w:rsidRPr="00F03286">
        <w:t xml:space="preserve">nearby stormwater facilities </w:t>
      </w:r>
      <w:r w:rsidR="00E77065" w:rsidRPr="00F03286">
        <w:t>if performance is affected</w:t>
      </w:r>
      <w:r w:rsidRPr="00F03286">
        <w:t>.</w:t>
      </w:r>
    </w:p>
    <w:p w14:paraId="50A07D9D" w14:textId="77777777" w:rsidR="007E6C2F" w:rsidRPr="00F03286" w:rsidRDefault="007E6C2F" w:rsidP="00376CCC">
      <w:pPr>
        <w:pStyle w:val="ListParagraph"/>
        <w:numPr>
          <w:ilvl w:val="0"/>
          <w:numId w:val="45"/>
        </w:numPr>
      </w:pPr>
      <w:r w:rsidRPr="00F03286">
        <w:t>Revegetate or otherwise stabilize eroding ditches, swales, or traps/basins treating exit pad runoff</w:t>
      </w:r>
      <w:r w:rsidR="007C1AC6" w:rsidRPr="00F03286">
        <w:t>.</w:t>
      </w:r>
    </w:p>
    <w:p w14:paraId="37FFCB13" w14:textId="47BFA90D" w:rsidR="002C7E9D" w:rsidRPr="00F03286" w:rsidRDefault="00E77065" w:rsidP="00376CCC">
      <w:pPr>
        <w:pStyle w:val="ListParagraph"/>
        <w:numPr>
          <w:ilvl w:val="0"/>
          <w:numId w:val="45"/>
        </w:numPr>
      </w:pPr>
      <w:r w:rsidRPr="00F03286">
        <w:t xml:space="preserve">Adjust </w:t>
      </w:r>
      <w:r w:rsidR="002C7E9D" w:rsidRPr="00F03286">
        <w:t xml:space="preserve">the </w:t>
      </w:r>
      <w:r w:rsidR="008C3ED7" w:rsidRPr="00F03286">
        <w:rPr>
          <w:rFonts w:eastAsia="Calibri"/>
        </w:rPr>
        <w:t>vehicle tracking BMPs</w:t>
      </w:r>
      <w:r w:rsidR="00CD56B2" w:rsidRPr="00F03286">
        <w:rPr>
          <w:rFonts w:eastAsia="Calibri"/>
        </w:rPr>
        <w:t xml:space="preserve"> </w:t>
      </w:r>
      <w:r w:rsidR="002C7E9D" w:rsidRPr="00F03286">
        <w:t>to ensure proper functioning if performance is poor</w:t>
      </w:r>
      <w:r w:rsidR="00EB7560" w:rsidRPr="00F03286">
        <w:t>, including the following</w:t>
      </w:r>
      <w:r w:rsidR="00CD56B2" w:rsidRPr="00F03286">
        <w:t>:</w:t>
      </w:r>
    </w:p>
    <w:p w14:paraId="6B1E65FA" w14:textId="77777777" w:rsidR="002C7E9D" w:rsidRPr="00F03286" w:rsidRDefault="002C7E9D" w:rsidP="00376CCC">
      <w:pPr>
        <w:pStyle w:val="ListParagraph"/>
        <w:numPr>
          <w:ilvl w:val="1"/>
          <w:numId w:val="45"/>
        </w:numPr>
      </w:pPr>
      <w:r w:rsidRPr="00F03286">
        <w:t xml:space="preserve">Clean or add rock – including larger rock, or extend </w:t>
      </w:r>
      <w:r w:rsidR="00A8275B" w:rsidRPr="00F03286">
        <w:t xml:space="preserve">the </w:t>
      </w:r>
      <w:r w:rsidRPr="00F03286">
        <w:t>length of rock pads</w:t>
      </w:r>
      <w:r w:rsidR="007C1AC6" w:rsidRPr="00F03286">
        <w:t>.</w:t>
      </w:r>
    </w:p>
    <w:p w14:paraId="083B0C01" w14:textId="77777777" w:rsidR="005B084F" w:rsidRPr="00F03286" w:rsidRDefault="005B084F" w:rsidP="00376CCC">
      <w:pPr>
        <w:pStyle w:val="ListParagraph"/>
        <w:numPr>
          <w:ilvl w:val="1"/>
          <w:numId w:val="45"/>
        </w:numPr>
      </w:pPr>
      <w:r w:rsidRPr="00F03286">
        <w:t>Regrade rock as needed to ensure positive drainage.</w:t>
      </w:r>
    </w:p>
    <w:p w14:paraId="5C48304B" w14:textId="77777777" w:rsidR="002C7E9D" w:rsidRPr="00F03286" w:rsidRDefault="002C7E9D" w:rsidP="00376CCC">
      <w:pPr>
        <w:pStyle w:val="ListParagraph"/>
        <w:numPr>
          <w:ilvl w:val="1"/>
          <w:numId w:val="45"/>
        </w:numPr>
      </w:pPr>
      <w:r w:rsidRPr="00F03286">
        <w:t>Extend the length of shaker racks; ensure drivers use enough speed to dislodge debris</w:t>
      </w:r>
      <w:r w:rsidR="007C1AC6" w:rsidRPr="00F03286">
        <w:t>.</w:t>
      </w:r>
    </w:p>
    <w:p w14:paraId="58719459" w14:textId="77777777" w:rsidR="00DB1FC9" w:rsidRPr="00F03286" w:rsidRDefault="00DB1FC9" w:rsidP="001331A3"/>
    <w:p w14:paraId="1854F1C7" w14:textId="627D8F10" w:rsidR="00A565D6" w:rsidRPr="00F03286" w:rsidRDefault="00A565D6" w:rsidP="001331A3">
      <w:r w:rsidRPr="00F03286">
        <w:t>Maintenance of wheel washers/wash racks includes</w:t>
      </w:r>
      <w:r w:rsidR="00EB7560" w:rsidRPr="00F03286">
        <w:t xml:space="preserve"> the following</w:t>
      </w:r>
      <w:r w:rsidR="00CD56B2" w:rsidRPr="00F03286">
        <w:t>:</w:t>
      </w:r>
    </w:p>
    <w:p w14:paraId="68D382EB" w14:textId="77777777" w:rsidR="00A565D6" w:rsidRPr="00F03286" w:rsidRDefault="00A565D6" w:rsidP="005D4621">
      <w:pPr>
        <w:pStyle w:val="ListParagraph"/>
        <w:numPr>
          <w:ilvl w:val="0"/>
          <w:numId w:val="83"/>
        </w:numPr>
      </w:pPr>
      <w:r w:rsidRPr="00F03286">
        <w:t>Ensure wash water drainage, collection, and treatment systems are functioning.</w:t>
      </w:r>
    </w:p>
    <w:p w14:paraId="155259F9" w14:textId="77777777" w:rsidR="00A565D6" w:rsidRPr="00F03286" w:rsidRDefault="00A565D6" w:rsidP="005D4621">
      <w:pPr>
        <w:pStyle w:val="ListParagraph"/>
        <w:numPr>
          <w:ilvl w:val="0"/>
          <w:numId w:val="83"/>
        </w:numPr>
      </w:pPr>
      <w:r w:rsidRPr="00F03286">
        <w:t>The wash water collection area should be regularly cleaned out to ensure sediment is contained properly.</w:t>
      </w:r>
    </w:p>
    <w:p w14:paraId="13526ED1" w14:textId="77777777" w:rsidR="00A565D6" w:rsidRPr="00F03286" w:rsidRDefault="00A565D6" w:rsidP="005D4621">
      <w:pPr>
        <w:pStyle w:val="ListParagraph"/>
        <w:numPr>
          <w:ilvl w:val="0"/>
          <w:numId w:val="83"/>
        </w:numPr>
      </w:pPr>
      <w:r w:rsidRPr="00F03286">
        <w:t>Remove/discharge wash water as needed.</w:t>
      </w:r>
    </w:p>
    <w:p w14:paraId="5C71F4BB" w14:textId="77777777" w:rsidR="00A565D6" w:rsidRPr="00F03286" w:rsidRDefault="00A565D6" w:rsidP="005D4621">
      <w:pPr>
        <w:pStyle w:val="ListParagraph"/>
        <w:numPr>
          <w:ilvl w:val="0"/>
          <w:numId w:val="83"/>
        </w:numPr>
      </w:pPr>
      <w:r w:rsidRPr="00F03286">
        <w:t>Maintain a clean run-out pad.</w:t>
      </w:r>
    </w:p>
    <w:p w14:paraId="1AC69B9A" w14:textId="77777777" w:rsidR="00A565D6" w:rsidRPr="00F03286" w:rsidRDefault="00A565D6" w:rsidP="005D4621">
      <w:pPr>
        <w:pStyle w:val="ListParagraph"/>
        <w:numPr>
          <w:ilvl w:val="0"/>
          <w:numId w:val="83"/>
        </w:numPr>
      </w:pPr>
      <w:r w:rsidRPr="00F03286">
        <w:t>Adjust wheel washer nozzle direction and spray pressure, and add nozzles as needed.</w:t>
      </w:r>
    </w:p>
    <w:p w14:paraId="504C2B7A" w14:textId="77777777" w:rsidR="00A565D6" w:rsidRPr="00F03286" w:rsidRDefault="00A565D6" w:rsidP="001331A3"/>
    <w:p w14:paraId="6FFE1EF2" w14:textId="46F36895" w:rsidR="00E338F2" w:rsidRPr="00F03286" w:rsidRDefault="00E338F2" w:rsidP="001331A3">
      <w:r w:rsidRPr="00F03286">
        <w:t>Cold weather considerations</w:t>
      </w:r>
      <w:r w:rsidR="00EB7560" w:rsidRPr="00F03286">
        <w:t xml:space="preserve"> include the following</w:t>
      </w:r>
      <w:r w:rsidR="00CD56B2" w:rsidRPr="00F03286">
        <w:t>:</w:t>
      </w:r>
    </w:p>
    <w:p w14:paraId="02F614B1" w14:textId="77777777" w:rsidR="00E338F2" w:rsidRPr="00F03286" w:rsidRDefault="00E338F2" w:rsidP="00376CCC">
      <w:pPr>
        <w:pStyle w:val="ListParagraph"/>
        <w:numPr>
          <w:ilvl w:val="0"/>
          <w:numId w:val="45"/>
        </w:numPr>
      </w:pPr>
      <w:r w:rsidRPr="00F03286">
        <w:t>As with summer months, additional rock/aggregate should be readily available for top dressing and maintenance of the pad throughout winter.</w:t>
      </w:r>
    </w:p>
    <w:p w14:paraId="358477A2" w14:textId="18350E2C" w:rsidR="00B0353E" w:rsidRPr="00F03286" w:rsidRDefault="00B0353E" w:rsidP="00DB1FC9">
      <w:pPr>
        <w:pStyle w:val="ListParagraph"/>
        <w:numPr>
          <w:ilvl w:val="0"/>
          <w:numId w:val="45"/>
        </w:numPr>
      </w:pPr>
      <w:r w:rsidRPr="00F03286">
        <w:t xml:space="preserve">Construction sites </w:t>
      </w:r>
      <w:r w:rsidR="00E722DA" w:rsidRPr="00F03286">
        <w:t>should</w:t>
      </w:r>
      <w:r w:rsidRPr="00F03286">
        <w:t xml:space="preserve"> maintain functioning </w:t>
      </w:r>
      <w:r w:rsidR="008C3ED7" w:rsidRPr="00F03286">
        <w:rPr>
          <w:rFonts w:eastAsia="Calibri"/>
        </w:rPr>
        <w:t>vehicle tracking BMPs</w:t>
      </w:r>
      <w:r w:rsidRPr="00F03286">
        <w:t xml:space="preserve"> during the winter even if no construction activities are taking place.</w:t>
      </w:r>
    </w:p>
    <w:p w14:paraId="35EE5793" w14:textId="77777777" w:rsidR="002276CF" w:rsidRPr="00F03286" w:rsidRDefault="002276CF" w:rsidP="00DB1FC9">
      <w:pPr>
        <w:pStyle w:val="ListParagraph"/>
        <w:numPr>
          <w:ilvl w:val="0"/>
          <w:numId w:val="45"/>
        </w:numPr>
      </w:pPr>
      <w:r w:rsidRPr="00F03286">
        <w:lastRenderedPageBreak/>
        <w:t>Use salt or sand if ice accumulates on roadways due to dripping caused by wheel washer</w:t>
      </w:r>
      <w:r w:rsidR="007C1AC6" w:rsidRPr="00F03286">
        <w:t>.</w:t>
      </w:r>
    </w:p>
    <w:p w14:paraId="13A26517" w14:textId="77777777" w:rsidR="00E338F2" w:rsidRPr="00F03286" w:rsidRDefault="00E338F2" w:rsidP="00376CCC">
      <w:pPr>
        <w:pStyle w:val="ListParagraph"/>
        <w:numPr>
          <w:ilvl w:val="0"/>
          <w:numId w:val="45"/>
        </w:numPr>
      </w:pPr>
      <w:r w:rsidRPr="00F03286">
        <w:t>Plowing and street sweeping may be needed to ensure mud does not remain on roadways.</w:t>
      </w:r>
    </w:p>
    <w:p w14:paraId="580CF028" w14:textId="77777777" w:rsidR="00E338F2" w:rsidRPr="00F03286" w:rsidRDefault="00E338F2" w:rsidP="00376CCC">
      <w:pPr>
        <w:pStyle w:val="ListParagraph"/>
        <w:numPr>
          <w:ilvl w:val="0"/>
          <w:numId w:val="45"/>
        </w:numPr>
      </w:pPr>
      <w:r w:rsidRPr="00F03286">
        <w:t>Promptly remove sediment and sediment laden snow and ice on roadways prior to spring melt.</w:t>
      </w:r>
    </w:p>
    <w:p w14:paraId="03660F58" w14:textId="77777777" w:rsidR="005B084F" w:rsidRPr="00F03286" w:rsidRDefault="005B084F" w:rsidP="005B084F"/>
    <w:p w14:paraId="7D674A27" w14:textId="77777777" w:rsidR="00B96E32" w:rsidRPr="00F03286" w:rsidRDefault="00B96E32" w:rsidP="00B96E32">
      <w:pPr>
        <w:pStyle w:val="Heading1"/>
        <w:rPr>
          <w:color w:val="auto"/>
        </w:rPr>
      </w:pPr>
      <w:r w:rsidRPr="00F03286">
        <w:rPr>
          <w:color w:val="auto"/>
        </w:rPr>
        <w:t>Costs</w:t>
      </w:r>
    </w:p>
    <w:p w14:paraId="2ABBC077" w14:textId="77777777" w:rsidR="00C85A04" w:rsidRPr="00F03286" w:rsidRDefault="00C85A04" w:rsidP="00001EB4">
      <w:r w:rsidRPr="00F03286">
        <w:t>The following table summarizes estimated BMP costs based on MnDOT data summarizing average bid prices for awarded projects in 2014.</w:t>
      </w:r>
    </w:p>
    <w:p w14:paraId="7FD35A63" w14:textId="77777777" w:rsidR="00342F7F" w:rsidRPr="00F03286" w:rsidRDefault="00342F7F" w:rsidP="00B96E32">
      <w:pPr>
        <w:rPr>
          <w:rFonts w:ascii="Arial" w:eastAsia="Calibri" w:hAnsi="Arial" w:cs="Arial"/>
          <w:sz w:val="18"/>
          <w:szCs w:val="18"/>
        </w:rPr>
      </w:pPr>
    </w:p>
    <w:p w14:paraId="6A3F7AE7" w14:textId="466D5BB1" w:rsidR="00B96E32" w:rsidRPr="00F03286" w:rsidRDefault="00B96E32" w:rsidP="00B96E32">
      <w:pPr>
        <w:pStyle w:val="Caption"/>
      </w:pPr>
      <w:r w:rsidRPr="00F03286">
        <w:t xml:space="preserve">Table </w:t>
      </w:r>
      <w:r w:rsidR="00AF1BED">
        <w:fldChar w:fldCharType="begin"/>
      </w:r>
      <w:r w:rsidR="00AF1BED">
        <w:instrText xml:space="preserve"> SEQ Table \* ARABIC </w:instrText>
      </w:r>
      <w:r w:rsidR="00AF1BED">
        <w:fldChar w:fldCharType="separate"/>
      </w:r>
      <w:r w:rsidR="00673E56">
        <w:rPr>
          <w:noProof/>
        </w:rPr>
        <w:t>3</w:t>
      </w:r>
      <w:r w:rsidR="00AF1BED">
        <w:rPr>
          <w:noProof/>
        </w:rPr>
        <w:fldChar w:fldCharType="end"/>
      </w:r>
      <w:r w:rsidRPr="00F03286">
        <w:t xml:space="preserve">. </w:t>
      </w:r>
      <w:r w:rsidR="0035204B" w:rsidRPr="00F03286">
        <w:t>Average Bid Price</w:t>
      </w:r>
      <w:r w:rsidR="00BC5207" w:rsidRPr="00F03286">
        <w:t>s</w:t>
      </w:r>
      <w:r w:rsidR="0035204B" w:rsidRPr="00F03286">
        <w:t xml:space="preserve"> </w:t>
      </w:r>
      <w:r w:rsidR="00BC5207" w:rsidRPr="00F03286">
        <w:t>(Based on Awarded Projects) for</w:t>
      </w:r>
      <w:r w:rsidR="0035204B" w:rsidRPr="00F03286">
        <w:t xml:space="preserve"> Spec Year 2014</w:t>
      </w:r>
      <w:r w:rsidR="00E14771">
        <w:t>. Average price varies from year to year. Data for other years can be found on MnDOT’s website.</w:t>
      </w:r>
      <w:r w:rsidR="0035204B" w:rsidRPr="00F03286">
        <w:t xml:space="preserve"> (Source: MnDOT)</w:t>
      </w:r>
    </w:p>
    <w:tbl>
      <w:tblPr>
        <w:tblW w:w="6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2761"/>
        <w:gridCol w:w="806"/>
        <w:gridCol w:w="1578"/>
      </w:tblGrid>
      <w:tr w:rsidR="00B96E32" w:rsidRPr="00F03286" w14:paraId="58F4051C" w14:textId="77777777" w:rsidTr="001331A3">
        <w:trPr>
          <w:cantSplit/>
          <w:trHeight w:val="260"/>
          <w:tblHeader/>
        </w:trPr>
        <w:tc>
          <w:tcPr>
            <w:tcW w:w="1805" w:type="dxa"/>
            <w:tcBorders>
              <w:top w:val="single" w:sz="4" w:space="0" w:color="auto"/>
              <w:left w:val="single" w:sz="4" w:space="0" w:color="auto"/>
              <w:bottom w:val="single" w:sz="4" w:space="0" w:color="auto"/>
              <w:right w:val="single" w:sz="4" w:space="0" w:color="auto"/>
            </w:tcBorders>
            <w:shd w:val="clear" w:color="auto" w:fill="4F81BD" w:themeFill="accent1"/>
          </w:tcPr>
          <w:p w14:paraId="205AE256" w14:textId="77777777" w:rsidR="00B96E32" w:rsidRPr="00F03286" w:rsidRDefault="0035204B" w:rsidP="0035204B">
            <w:pPr>
              <w:spacing w:line="240" w:lineRule="auto"/>
              <w:jc w:val="center"/>
              <w:rPr>
                <w:rFonts w:asciiTheme="minorHAnsi" w:hAnsiTheme="minorHAnsi"/>
                <w:b/>
                <w:bCs/>
                <w:szCs w:val="20"/>
              </w:rPr>
            </w:pPr>
            <w:r w:rsidRPr="00F03286">
              <w:rPr>
                <w:rFonts w:asciiTheme="minorHAnsi" w:hAnsiTheme="minorHAnsi"/>
                <w:b/>
                <w:bCs/>
                <w:szCs w:val="20"/>
              </w:rPr>
              <w:t>Bid Item</w:t>
            </w:r>
          </w:p>
        </w:tc>
        <w:tc>
          <w:tcPr>
            <w:tcW w:w="2761" w:type="dxa"/>
            <w:tcBorders>
              <w:top w:val="single" w:sz="4" w:space="0" w:color="auto"/>
              <w:left w:val="single" w:sz="4" w:space="0" w:color="auto"/>
              <w:bottom w:val="single" w:sz="4" w:space="0" w:color="auto"/>
              <w:right w:val="single" w:sz="4" w:space="0" w:color="auto"/>
            </w:tcBorders>
            <w:shd w:val="clear" w:color="auto" w:fill="4F81BD" w:themeFill="accent1"/>
          </w:tcPr>
          <w:p w14:paraId="59A9BEBA" w14:textId="77777777" w:rsidR="00B96E32" w:rsidRPr="00F03286" w:rsidRDefault="0035204B" w:rsidP="0035204B">
            <w:pPr>
              <w:spacing w:line="240" w:lineRule="auto"/>
              <w:jc w:val="center"/>
              <w:rPr>
                <w:rFonts w:asciiTheme="minorHAnsi" w:hAnsiTheme="minorHAnsi"/>
                <w:b/>
                <w:bCs/>
                <w:szCs w:val="20"/>
              </w:rPr>
            </w:pPr>
            <w:r w:rsidRPr="00F03286">
              <w:rPr>
                <w:rFonts w:asciiTheme="minorHAnsi" w:hAnsiTheme="minorHAnsi"/>
                <w:b/>
                <w:bCs/>
                <w:szCs w:val="20"/>
              </w:rPr>
              <w:t>Item Description</w:t>
            </w:r>
          </w:p>
        </w:tc>
        <w:tc>
          <w:tcPr>
            <w:tcW w:w="806" w:type="dxa"/>
            <w:tcBorders>
              <w:top w:val="single" w:sz="4" w:space="0" w:color="auto"/>
              <w:left w:val="single" w:sz="4" w:space="0" w:color="auto"/>
              <w:bottom w:val="single" w:sz="4" w:space="0" w:color="auto"/>
              <w:right w:val="single" w:sz="4" w:space="0" w:color="auto"/>
            </w:tcBorders>
            <w:shd w:val="clear" w:color="auto" w:fill="4F81BD" w:themeFill="accent1"/>
          </w:tcPr>
          <w:p w14:paraId="6006DC54" w14:textId="77777777" w:rsidR="00B96E32" w:rsidRPr="00F03286" w:rsidRDefault="0035204B" w:rsidP="0035204B">
            <w:pPr>
              <w:spacing w:line="240" w:lineRule="auto"/>
              <w:jc w:val="center"/>
              <w:rPr>
                <w:rFonts w:asciiTheme="minorHAnsi" w:hAnsiTheme="minorHAnsi"/>
                <w:b/>
                <w:bCs/>
                <w:szCs w:val="20"/>
              </w:rPr>
            </w:pPr>
            <w:r w:rsidRPr="00F03286">
              <w:rPr>
                <w:rFonts w:asciiTheme="minorHAnsi" w:hAnsiTheme="minorHAnsi"/>
                <w:b/>
                <w:bCs/>
                <w:szCs w:val="20"/>
              </w:rPr>
              <w:t>Units</w:t>
            </w:r>
          </w:p>
        </w:tc>
        <w:tc>
          <w:tcPr>
            <w:tcW w:w="1578" w:type="dxa"/>
            <w:tcBorders>
              <w:top w:val="single" w:sz="4" w:space="0" w:color="auto"/>
              <w:left w:val="single" w:sz="4" w:space="0" w:color="auto"/>
              <w:bottom w:val="single" w:sz="4" w:space="0" w:color="auto"/>
              <w:right w:val="single" w:sz="4" w:space="0" w:color="auto"/>
            </w:tcBorders>
            <w:shd w:val="clear" w:color="auto" w:fill="4F81BD" w:themeFill="accent1"/>
          </w:tcPr>
          <w:p w14:paraId="023F7EE7" w14:textId="77777777" w:rsidR="00B96E32" w:rsidRPr="00F03286" w:rsidRDefault="0035204B" w:rsidP="0035204B">
            <w:pPr>
              <w:spacing w:line="240" w:lineRule="auto"/>
              <w:jc w:val="center"/>
              <w:rPr>
                <w:rFonts w:asciiTheme="minorHAnsi" w:hAnsiTheme="minorHAnsi"/>
                <w:b/>
                <w:bCs/>
                <w:szCs w:val="20"/>
              </w:rPr>
            </w:pPr>
            <w:r w:rsidRPr="00F03286">
              <w:rPr>
                <w:rFonts w:asciiTheme="minorHAnsi" w:hAnsiTheme="minorHAnsi"/>
                <w:b/>
                <w:bCs/>
                <w:szCs w:val="20"/>
              </w:rPr>
              <w:t>Average Price</w:t>
            </w:r>
          </w:p>
        </w:tc>
      </w:tr>
      <w:tr w:rsidR="00B96E32" w:rsidRPr="00F03286" w14:paraId="77363295" w14:textId="77777777" w:rsidTr="001331A3">
        <w:trPr>
          <w:trHeight w:val="377"/>
        </w:trPr>
        <w:tc>
          <w:tcPr>
            <w:tcW w:w="1805" w:type="dxa"/>
            <w:tcBorders>
              <w:top w:val="single" w:sz="4" w:space="0" w:color="auto"/>
              <w:left w:val="single" w:sz="4" w:space="0" w:color="auto"/>
              <w:bottom w:val="single" w:sz="4" w:space="0" w:color="auto"/>
              <w:right w:val="single" w:sz="4" w:space="0" w:color="auto"/>
            </w:tcBorders>
            <w:vAlign w:val="center"/>
          </w:tcPr>
          <w:p w14:paraId="2474EEEC" w14:textId="77777777" w:rsidR="00B96E32" w:rsidRPr="00F03286" w:rsidRDefault="0035204B" w:rsidP="00521DBF">
            <w:pPr>
              <w:spacing w:line="240" w:lineRule="auto"/>
              <w:rPr>
                <w:rFonts w:asciiTheme="minorHAnsi" w:hAnsiTheme="minorHAnsi"/>
                <w:szCs w:val="20"/>
              </w:rPr>
            </w:pPr>
            <w:r w:rsidRPr="00F03286">
              <w:rPr>
                <w:rFonts w:asciiTheme="minorHAnsi" w:hAnsiTheme="minorHAnsi"/>
                <w:szCs w:val="20"/>
              </w:rPr>
              <w:t>2573.535/00010</w:t>
            </w:r>
          </w:p>
        </w:tc>
        <w:tc>
          <w:tcPr>
            <w:tcW w:w="2761" w:type="dxa"/>
            <w:tcBorders>
              <w:top w:val="single" w:sz="4" w:space="0" w:color="auto"/>
              <w:left w:val="single" w:sz="4" w:space="0" w:color="auto"/>
              <w:bottom w:val="single" w:sz="4" w:space="0" w:color="auto"/>
              <w:right w:val="single" w:sz="4" w:space="0" w:color="auto"/>
            </w:tcBorders>
            <w:vAlign w:val="center"/>
          </w:tcPr>
          <w:p w14:paraId="34FEA5DB" w14:textId="77777777" w:rsidR="00B96E32" w:rsidRPr="00F03286" w:rsidRDefault="0035204B" w:rsidP="00C41435">
            <w:pPr>
              <w:spacing w:line="240" w:lineRule="auto"/>
              <w:rPr>
                <w:rFonts w:asciiTheme="minorHAnsi" w:hAnsiTheme="minorHAnsi"/>
                <w:szCs w:val="20"/>
              </w:rPr>
            </w:pPr>
            <w:r w:rsidRPr="00F03286">
              <w:rPr>
                <w:rFonts w:asciiTheme="minorHAnsi" w:hAnsiTheme="minorHAnsi"/>
                <w:szCs w:val="20"/>
              </w:rPr>
              <w:t>Stabilized Construction Exit</w:t>
            </w:r>
          </w:p>
        </w:tc>
        <w:tc>
          <w:tcPr>
            <w:tcW w:w="806" w:type="dxa"/>
            <w:tcBorders>
              <w:top w:val="single" w:sz="4" w:space="0" w:color="auto"/>
              <w:left w:val="single" w:sz="4" w:space="0" w:color="auto"/>
              <w:bottom w:val="single" w:sz="4" w:space="0" w:color="auto"/>
              <w:right w:val="single" w:sz="4" w:space="0" w:color="auto"/>
            </w:tcBorders>
            <w:vAlign w:val="center"/>
          </w:tcPr>
          <w:p w14:paraId="282D9F66" w14:textId="77777777" w:rsidR="00B96E32" w:rsidRPr="00F03286" w:rsidRDefault="0035204B">
            <w:pPr>
              <w:spacing w:line="240" w:lineRule="auto"/>
              <w:rPr>
                <w:rFonts w:asciiTheme="minorHAnsi" w:hAnsiTheme="minorHAnsi"/>
                <w:szCs w:val="20"/>
              </w:rPr>
            </w:pPr>
            <w:r w:rsidRPr="00F03286">
              <w:rPr>
                <w:rFonts w:asciiTheme="minorHAnsi" w:hAnsiTheme="minorHAnsi"/>
                <w:szCs w:val="20"/>
              </w:rPr>
              <w:t>LS</w:t>
            </w:r>
          </w:p>
        </w:tc>
        <w:tc>
          <w:tcPr>
            <w:tcW w:w="1578" w:type="dxa"/>
            <w:tcBorders>
              <w:top w:val="single" w:sz="4" w:space="0" w:color="auto"/>
              <w:left w:val="single" w:sz="4" w:space="0" w:color="auto"/>
              <w:bottom w:val="single" w:sz="4" w:space="0" w:color="auto"/>
              <w:right w:val="single" w:sz="4" w:space="0" w:color="auto"/>
            </w:tcBorders>
            <w:vAlign w:val="center"/>
          </w:tcPr>
          <w:p w14:paraId="7948C18D" w14:textId="77777777" w:rsidR="00B96E32" w:rsidRPr="00F03286" w:rsidRDefault="0035204B">
            <w:pPr>
              <w:spacing w:line="240" w:lineRule="auto"/>
              <w:rPr>
                <w:rFonts w:asciiTheme="minorHAnsi" w:hAnsiTheme="minorHAnsi"/>
                <w:szCs w:val="20"/>
              </w:rPr>
            </w:pPr>
            <w:r w:rsidRPr="00F03286">
              <w:rPr>
                <w:rFonts w:asciiTheme="minorHAnsi" w:hAnsiTheme="minorHAnsi"/>
                <w:szCs w:val="20"/>
              </w:rPr>
              <w:t>$5,763.08</w:t>
            </w:r>
          </w:p>
        </w:tc>
      </w:tr>
    </w:tbl>
    <w:p w14:paraId="753F81C6" w14:textId="77777777" w:rsidR="0035204B" w:rsidRPr="00F03286" w:rsidRDefault="0035204B" w:rsidP="00B96E32"/>
    <w:p w14:paraId="20628EAE" w14:textId="77777777" w:rsidR="00331FF7" w:rsidRPr="00F03286" w:rsidRDefault="00331FF7" w:rsidP="00331FF7">
      <w:pPr>
        <w:pStyle w:val="Heading1"/>
        <w:rPr>
          <w:color w:val="auto"/>
        </w:rPr>
      </w:pPr>
      <w:r w:rsidRPr="00F03286">
        <w:rPr>
          <w:color w:val="auto"/>
        </w:rPr>
        <w:t>Reference Materials</w:t>
      </w:r>
    </w:p>
    <w:p w14:paraId="5D2BCE59" w14:textId="1E357E61" w:rsidR="00361471" w:rsidRPr="00F03286" w:rsidRDefault="00331FF7" w:rsidP="00C81489">
      <w:pPr>
        <w:tabs>
          <w:tab w:val="left" w:pos="3174"/>
        </w:tabs>
      </w:pPr>
      <w:r w:rsidRPr="00F03286">
        <w:t xml:space="preserve">Except where more stringent requirements are presented in this guidance, </w:t>
      </w:r>
      <w:r w:rsidR="00CD56B2" w:rsidRPr="00F03286">
        <w:t>vehicle tracking</w:t>
      </w:r>
      <w:r w:rsidRPr="00F03286">
        <w:t xml:space="preserve"> BMPs shall comply with MnDOT and other state requirements. Primary design references include:</w:t>
      </w:r>
    </w:p>
    <w:p w14:paraId="02A13865" w14:textId="77777777" w:rsidR="00331FF7" w:rsidRPr="00F03286" w:rsidRDefault="00331FF7" w:rsidP="00F509F7">
      <w:pPr>
        <w:pStyle w:val="ListParagraph"/>
        <w:numPr>
          <w:ilvl w:val="0"/>
          <w:numId w:val="81"/>
        </w:numPr>
        <w:tabs>
          <w:tab w:val="left" w:pos="3174"/>
        </w:tabs>
        <w:ind w:left="360"/>
      </w:pPr>
      <w:r w:rsidRPr="00F03286">
        <w:t xml:space="preserve">MnDOT </w:t>
      </w:r>
      <w:r w:rsidRPr="00F03286">
        <w:rPr>
          <w:i/>
        </w:rPr>
        <w:t>Erosion Control Handbook II</w:t>
      </w:r>
      <w:r w:rsidR="00D971F2" w:rsidRPr="00F03286">
        <w:rPr>
          <w:i/>
        </w:rPr>
        <w:t xml:space="preserve"> </w:t>
      </w:r>
      <w:hyperlink r:id="rId21" w:history="1">
        <w:r w:rsidRPr="00F03286">
          <w:rPr>
            <w:rStyle w:val="Hyperlink"/>
            <w:color w:val="auto"/>
          </w:rPr>
          <w:t>http://www.dot.state.mn.us/environment/erosion/pdf/2006mndotecfieldhandbook.pdf</w:t>
        </w:r>
      </w:hyperlink>
    </w:p>
    <w:p w14:paraId="7DFD2300" w14:textId="77777777" w:rsidR="00331FF7" w:rsidRPr="00F03286" w:rsidRDefault="00331FF7" w:rsidP="00D971F2">
      <w:pPr>
        <w:pStyle w:val="ListParagraph"/>
        <w:numPr>
          <w:ilvl w:val="0"/>
          <w:numId w:val="81"/>
        </w:numPr>
        <w:tabs>
          <w:tab w:val="left" w:pos="3174"/>
        </w:tabs>
        <w:ind w:left="360"/>
        <w:rPr>
          <w:i/>
        </w:rPr>
      </w:pPr>
      <w:r w:rsidRPr="00F03286">
        <w:rPr>
          <w:i/>
        </w:rPr>
        <w:t>Minnesota</w:t>
      </w:r>
      <w:r w:rsidR="00D971F2" w:rsidRPr="00F03286">
        <w:rPr>
          <w:i/>
        </w:rPr>
        <w:t xml:space="preserve"> </w:t>
      </w:r>
      <w:r w:rsidRPr="00F03286">
        <w:rPr>
          <w:i/>
        </w:rPr>
        <w:t>Urban Small Sites Best Management Practice Manual</w:t>
      </w:r>
      <w:r w:rsidR="00610229" w:rsidRPr="00F03286">
        <w:t xml:space="preserve"> (Vehicle Tracking Pad)</w:t>
      </w:r>
      <w:r w:rsidR="00D971F2" w:rsidRPr="00F03286">
        <w:rPr>
          <w:i/>
        </w:rPr>
        <w:t xml:space="preserve"> </w:t>
      </w:r>
      <w:hyperlink r:id="rId22" w:history="1">
        <w:r w:rsidRPr="00F03286">
          <w:rPr>
            <w:rStyle w:val="Hyperlink"/>
            <w:color w:val="auto"/>
          </w:rPr>
          <w:t>http://www.metrocouncil.org/Wastewater-Water/Planning/Water-Resources-Management/Minnesota-Urban-Small-Sites-BMP-Manual.aspx</w:t>
        </w:r>
      </w:hyperlink>
      <w:r w:rsidRPr="00F03286">
        <w:t xml:space="preserve"> </w:t>
      </w:r>
    </w:p>
    <w:p w14:paraId="7334AC90" w14:textId="77777777" w:rsidR="001709E3" w:rsidRPr="00F03286" w:rsidRDefault="00632733" w:rsidP="00D971F2">
      <w:pPr>
        <w:pStyle w:val="ListParagraph"/>
        <w:numPr>
          <w:ilvl w:val="0"/>
          <w:numId w:val="81"/>
        </w:numPr>
        <w:tabs>
          <w:tab w:val="left" w:pos="3174"/>
        </w:tabs>
        <w:ind w:left="360"/>
      </w:pPr>
      <w:r w:rsidRPr="00F03286">
        <w:t xml:space="preserve">2013 </w:t>
      </w:r>
      <w:r w:rsidR="001709E3" w:rsidRPr="00F03286">
        <w:t>Minnesota NPDES/SDS Construction Stormwater General Permit</w:t>
      </w:r>
      <w:hyperlink r:id="rId23" w:history="1">
        <w:r w:rsidR="001709E3" w:rsidRPr="00F03286">
          <w:rPr>
            <w:rStyle w:val="Hyperlink"/>
            <w:color w:val="auto"/>
          </w:rPr>
          <w:t>http://www.pca.state.mn.us/index.php/water/water-types-and-programs/stormwater/construction-stormwater/index.html</w:t>
        </w:r>
      </w:hyperlink>
    </w:p>
    <w:p w14:paraId="46CD00EE" w14:textId="77777777" w:rsidR="00A7129C" w:rsidRPr="00F03286" w:rsidRDefault="00A7129C" w:rsidP="00DB1FC9">
      <w:pPr>
        <w:pStyle w:val="ListParagraph"/>
        <w:numPr>
          <w:ilvl w:val="0"/>
          <w:numId w:val="81"/>
        </w:numPr>
        <w:tabs>
          <w:tab w:val="left" w:pos="3174"/>
        </w:tabs>
        <w:ind w:left="360"/>
      </w:pPr>
      <w:r w:rsidRPr="00F03286">
        <w:t xml:space="preserve">MnDOT </w:t>
      </w:r>
      <w:r w:rsidRPr="00F03286">
        <w:rPr>
          <w:i/>
        </w:rPr>
        <w:t>Standard Specifications for Construction</w:t>
      </w:r>
      <w:r w:rsidR="00632733" w:rsidRPr="00F03286">
        <w:t xml:space="preserve"> (2016 Edition)</w:t>
      </w:r>
      <w:r w:rsidR="00D971F2" w:rsidRPr="00F03286">
        <w:t xml:space="preserve"> </w:t>
      </w:r>
      <w:hyperlink r:id="rId24" w:history="1">
        <w:r w:rsidR="00632733" w:rsidRPr="00F03286">
          <w:rPr>
            <w:rStyle w:val="Hyperlink"/>
            <w:color w:val="auto"/>
          </w:rPr>
          <w:t>http://www.dot.state.mn.us/pre-letting/spec/</w:t>
        </w:r>
      </w:hyperlink>
      <w:r w:rsidR="00632733" w:rsidRPr="00F03286">
        <w:t xml:space="preserve"> </w:t>
      </w:r>
    </w:p>
    <w:p w14:paraId="41A9849A" w14:textId="77777777" w:rsidR="00A7129C" w:rsidRPr="00F03286" w:rsidRDefault="00A7129C" w:rsidP="00DB1FC9">
      <w:pPr>
        <w:pStyle w:val="ListParagraph"/>
        <w:numPr>
          <w:ilvl w:val="0"/>
          <w:numId w:val="81"/>
        </w:numPr>
        <w:tabs>
          <w:tab w:val="left" w:pos="3174"/>
        </w:tabs>
        <w:ind w:left="360"/>
        <w:rPr>
          <w:rStyle w:val="Hyperlink"/>
          <w:color w:val="auto"/>
        </w:rPr>
      </w:pPr>
      <w:r w:rsidRPr="00F03286">
        <w:t>MnDOT Standard Drawings for use in Construction Plans</w:t>
      </w:r>
      <w:r w:rsidR="00D971F2" w:rsidRPr="00F03286">
        <w:t xml:space="preserve"> </w:t>
      </w:r>
      <w:hyperlink r:id="rId25" w:history="1">
        <w:r w:rsidRPr="00F03286">
          <w:rPr>
            <w:rStyle w:val="Hyperlink"/>
            <w:color w:val="auto"/>
          </w:rPr>
          <w:t>http://standardplans.dot.state.mn.us/StdPlan.aspx</w:t>
        </w:r>
      </w:hyperlink>
    </w:p>
    <w:p w14:paraId="1F50CF21" w14:textId="77777777" w:rsidR="003A1BF5" w:rsidRPr="00F03286" w:rsidRDefault="003A1BF5" w:rsidP="005C505B">
      <w:pPr>
        <w:tabs>
          <w:tab w:val="left" w:pos="3174"/>
        </w:tabs>
        <w:rPr>
          <w:rStyle w:val="Hyperlink"/>
          <w:color w:val="auto"/>
        </w:rPr>
      </w:pPr>
    </w:p>
    <w:p w14:paraId="7A26EDE4" w14:textId="77777777" w:rsidR="003A1BF5" w:rsidRPr="00F03286" w:rsidRDefault="003A1BF5" w:rsidP="005C505B">
      <w:pPr>
        <w:tabs>
          <w:tab w:val="left" w:pos="3174"/>
        </w:tabs>
        <w:rPr>
          <w:rStyle w:val="Hyperlink"/>
          <w:color w:val="auto"/>
          <w:u w:val="none"/>
        </w:rPr>
      </w:pPr>
      <w:r w:rsidRPr="00F03286">
        <w:rPr>
          <w:rStyle w:val="Hyperlink"/>
          <w:color w:val="auto"/>
          <w:u w:val="none"/>
        </w:rPr>
        <w:t>The following is a list of additional resources that are not specific to Minnesota:</w:t>
      </w:r>
    </w:p>
    <w:p w14:paraId="7297AA09" w14:textId="77777777" w:rsidR="006A1768" w:rsidRPr="00F03286" w:rsidRDefault="006A1768" w:rsidP="00D971F2">
      <w:pPr>
        <w:pStyle w:val="ListParagraph"/>
        <w:numPr>
          <w:ilvl w:val="0"/>
          <w:numId w:val="81"/>
        </w:numPr>
        <w:tabs>
          <w:tab w:val="left" w:pos="3174"/>
        </w:tabs>
        <w:ind w:left="360"/>
      </w:pPr>
      <w:r w:rsidRPr="00F03286">
        <w:rPr>
          <w:i/>
        </w:rPr>
        <w:t>Clean Water Services Erosion Prevention and Sediment Control Manual</w:t>
      </w:r>
      <w:r w:rsidR="00610229" w:rsidRPr="00F03286">
        <w:t xml:space="preserve"> (4.2.2 Construction Entrance, 4.2.13 Tire Wash Facility)</w:t>
      </w:r>
      <w:r w:rsidR="00D971F2" w:rsidRPr="00F03286">
        <w:t xml:space="preserve"> </w:t>
      </w:r>
      <w:hyperlink r:id="rId26" w:history="1">
        <w:r w:rsidRPr="00F03286">
          <w:rPr>
            <w:rStyle w:val="Hyperlink"/>
            <w:color w:val="auto"/>
          </w:rPr>
          <w:t>https://www.cleanwaterservices.org/Content/Documents/Permit/Erosion%20Prevention%20And%20Sediment%20Control%20Manual.pdf</w:t>
        </w:r>
      </w:hyperlink>
    </w:p>
    <w:p w14:paraId="3F6307EA" w14:textId="77777777" w:rsidR="00610229" w:rsidRPr="00F03286" w:rsidRDefault="00610229" w:rsidP="00F509F7">
      <w:pPr>
        <w:pStyle w:val="ListParagraph"/>
        <w:numPr>
          <w:ilvl w:val="0"/>
          <w:numId w:val="81"/>
        </w:numPr>
        <w:tabs>
          <w:tab w:val="left" w:pos="3174"/>
        </w:tabs>
        <w:ind w:left="360"/>
      </w:pPr>
      <w:r w:rsidRPr="00F03286">
        <w:rPr>
          <w:i/>
        </w:rPr>
        <w:t>North Carolina Erosion and Sediment Control Planning and Design Manual</w:t>
      </w:r>
      <w:r w:rsidRPr="00F03286">
        <w:t xml:space="preserve"> (6.06 Temporary Gravel Construction Entrance/Exit)</w:t>
      </w:r>
      <w:r w:rsidR="00D971F2" w:rsidRPr="00F03286">
        <w:t xml:space="preserve"> </w:t>
      </w:r>
      <w:hyperlink r:id="rId27" w:history="1">
        <w:r w:rsidR="00F509F7" w:rsidRPr="00F03286">
          <w:rPr>
            <w:rStyle w:val="Hyperlink"/>
            <w:color w:val="auto"/>
          </w:rPr>
          <w:t>http://deq.nc.gov/about/divisions/energy-mineral-land-resources/energy-mineral-land-permit-guidance/demlr-publications</w:t>
        </w:r>
      </w:hyperlink>
      <w:r w:rsidR="00F509F7" w:rsidRPr="00F03286">
        <w:t xml:space="preserve"> </w:t>
      </w:r>
    </w:p>
    <w:p w14:paraId="55338488" w14:textId="77777777" w:rsidR="003A1BF5" w:rsidRPr="00F03286" w:rsidRDefault="003A1BF5" w:rsidP="00DB1FC9">
      <w:pPr>
        <w:pStyle w:val="ListParagraph"/>
        <w:numPr>
          <w:ilvl w:val="0"/>
          <w:numId w:val="81"/>
        </w:numPr>
        <w:tabs>
          <w:tab w:val="left" w:pos="3174"/>
        </w:tabs>
        <w:ind w:left="360"/>
      </w:pPr>
      <w:r w:rsidRPr="00F03286">
        <w:t xml:space="preserve">Tennessee Department of Environment and Conservation (TDEC) </w:t>
      </w:r>
      <w:r w:rsidRPr="00F03286">
        <w:rPr>
          <w:i/>
        </w:rPr>
        <w:t>Erosion and Sediment Control Handbook</w:t>
      </w:r>
      <w:r w:rsidR="00610229" w:rsidRPr="00F03286">
        <w:t xml:space="preserve"> (7.28 Construction Exit</w:t>
      </w:r>
      <w:r w:rsidR="00FF5128" w:rsidRPr="00F03286">
        <w:t>, 7.29 Tire washing facility</w:t>
      </w:r>
      <w:r w:rsidR="00610229" w:rsidRPr="00F03286">
        <w:t>)</w:t>
      </w:r>
      <w:r w:rsidR="00D971F2" w:rsidRPr="00F03286">
        <w:t xml:space="preserve"> </w:t>
      </w:r>
      <w:hyperlink r:id="rId28" w:history="1">
        <w:r w:rsidRPr="00F03286">
          <w:rPr>
            <w:rStyle w:val="Hyperlink"/>
            <w:color w:val="auto"/>
          </w:rPr>
          <w:t>http://tnepsc.org/handbook.asp</w:t>
        </w:r>
      </w:hyperlink>
    </w:p>
    <w:p w14:paraId="34703E28" w14:textId="77777777" w:rsidR="003A1BF5" w:rsidRPr="00F03286" w:rsidRDefault="00610229" w:rsidP="00D971F2">
      <w:pPr>
        <w:pStyle w:val="ListParagraph"/>
        <w:numPr>
          <w:ilvl w:val="0"/>
          <w:numId w:val="81"/>
        </w:numPr>
        <w:tabs>
          <w:tab w:val="left" w:pos="3174"/>
        </w:tabs>
        <w:ind w:left="360"/>
      </w:pPr>
      <w:r w:rsidRPr="00F03286">
        <w:rPr>
          <w:i/>
        </w:rPr>
        <w:t>Virginia Erosion and Sediment Control Handbook</w:t>
      </w:r>
      <w:r w:rsidRPr="00F03286">
        <w:t xml:space="preserve"> (3.02 Temporary Stone Construction Entrance) </w:t>
      </w:r>
      <w:hyperlink r:id="rId29" w:history="1">
        <w:r w:rsidRPr="00F03286">
          <w:rPr>
            <w:rStyle w:val="Hyperlink"/>
            <w:color w:val="auto"/>
          </w:rPr>
          <w:t>http://www.deq.virginia.gov/Programs/Water/StormwaterManagement/Publications/ESCHandbook.aspx</w:t>
        </w:r>
      </w:hyperlink>
      <w:r w:rsidRPr="00F03286">
        <w:t xml:space="preserve"> </w:t>
      </w:r>
    </w:p>
    <w:p w14:paraId="510D5BD2" w14:textId="77777777" w:rsidR="00F509F7" w:rsidRPr="00F03286" w:rsidRDefault="006F09E4" w:rsidP="00F509F7">
      <w:pPr>
        <w:pStyle w:val="ListParagraph"/>
        <w:numPr>
          <w:ilvl w:val="0"/>
          <w:numId w:val="81"/>
        </w:numPr>
        <w:tabs>
          <w:tab w:val="left" w:pos="3174"/>
        </w:tabs>
        <w:ind w:left="360"/>
        <w:rPr>
          <w:rStyle w:val="Hyperlink"/>
          <w:color w:val="auto"/>
          <w:u w:val="none"/>
        </w:rPr>
      </w:pPr>
      <w:r w:rsidRPr="00F03286">
        <w:lastRenderedPageBreak/>
        <w:t>Clark County Washington Stormwater Manual (BMP C105: Stabilized Construction Entrance/Exit, BMP C106: Wheel Wash)</w:t>
      </w:r>
      <w:r w:rsidR="00D971F2" w:rsidRPr="00F03286">
        <w:t xml:space="preserve"> </w:t>
      </w:r>
      <w:hyperlink r:id="rId30" w:history="1">
        <w:r w:rsidR="00F509F7" w:rsidRPr="00F03286">
          <w:rPr>
            <w:rStyle w:val="Hyperlink"/>
            <w:color w:val="auto"/>
          </w:rPr>
          <w:t>https://www.clark.wa.gov/environmental-services/stormwater-code-and-manual</w:t>
        </w:r>
      </w:hyperlink>
    </w:p>
    <w:p w14:paraId="08887896" w14:textId="77777777" w:rsidR="006C6DED" w:rsidRPr="00F03286" w:rsidRDefault="006C6DED" w:rsidP="006C6DED">
      <w:pPr>
        <w:pStyle w:val="ListParagraph"/>
        <w:numPr>
          <w:ilvl w:val="0"/>
          <w:numId w:val="81"/>
        </w:numPr>
        <w:tabs>
          <w:tab w:val="left" w:pos="3174"/>
        </w:tabs>
        <w:ind w:left="270" w:hanging="270"/>
        <w:rPr>
          <w:rFonts w:ascii="Arial" w:eastAsia="Calibri" w:hAnsi="Arial"/>
          <w:b/>
          <w:sz w:val="32"/>
        </w:rPr>
      </w:pPr>
      <w:r w:rsidRPr="00F03286">
        <w:rPr>
          <w:i/>
        </w:rPr>
        <w:t>Best Management Practices (BMPs) for Controlling Erosion, Sediment, and Pollutant Runoff from Construction Sites</w:t>
      </w:r>
      <w:r w:rsidRPr="00F03286">
        <w:t xml:space="preserve">. University of Kentucky, 2009. </w:t>
      </w:r>
      <w:hyperlink r:id="rId31" w:history="1">
        <w:r w:rsidRPr="00F03286">
          <w:rPr>
            <w:rStyle w:val="Hyperlink"/>
            <w:color w:val="auto"/>
          </w:rPr>
          <w:t>http://dep.ky.gov/formslibrary/Documents/09BMPManual_Final.pdf</w:t>
        </w:r>
      </w:hyperlink>
      <w:r w:rsidRPr="00F03286">
        <w:t xml:space="preserve"> </w:t>
      </w:r>
    </w:p>
    <w:p w14:paraId="7686B82E" w14:textId="77777777" w:rsidR="006C6DED" w:rsidRPr="00F03286" w:rsidRDefault="006C6DED" w:rsidP="006C6DED">
      <w:pPr>
        <w:pStyle w:val="ListParagraph"/>
        <w:numPr>
          <w:ilvl w:val="0"/>
          <w:numId w:val="81"/>
        </w:numPr>
        <w:tabs>
          <w:tab w:val="left" w:pos="3174"/>
        </w:tabs>
        <w:ind w:left="360"/>
      </w:pPr>
      <w:r w:rsidRPr="00F03286">
        <w:t xml:space="preserve">Delaware Erosion and Sediment Control Handbook. 2003. </w:t>
      </w:r>
      <w:hyperlink r:id="rId32" w:history="1">
        <w:r w:rsidRPr="00F03286">
          <w:rPr>
            <w:rStyle w:val="Hyperlink"/>
            <w:color w:val="auto"/>
          </w:rPr>
          <w:t>http://www.dnrec.state.de.us/DNREC2000/Divisions/Soil/Stormwater/New/Delaware%20ESC%20Handbook_06-05.pdf</w:t>
        </w:r>
      </w:hyperlink>
    </w:p>
    <w:p w14:paraId="2954A490" w14:textId="77777777" w:rsidR="006D2FF1" w:rsidRPr="00F03286" w:rsidRDefault="006D2FF1" w:rsidP="00F509F7">
      <w:pPr>
        <w:pStyle w:val="ListParagraph"/>
        <w:numPr>
          <w:ilvl w:val="0"/>
          <w:numId w:val="81"/>
        </w:numPr>
        <w:tabs>
          <w:tab w:val="left" w:pos="3174"/>
        </w:tabs>
        <w:ind w:left="360"/>
      </w:pPr>
      <w:r w:rsidRPr="00F03286">
        <w:br w:type="page"/>
      </w:r>
    </w:p>
    <w:p w14:paraId="2F39F8DD" w14:textId="77777777" w:rsidR="00197693" w:rsidRPr="00F03286" w:rsidRDefault="00035A63" w:rsidP="008B1BE9">
      <w:pPr>
        <w:pStyle w:val="SectionHeaderforEachBMP"/>
      </w:pPr>
      <w:r w:rsidRPr="00F03286">
        <w:lastRenderedPageBreak/>
        <w:t>Perimeter Controls</w:t>
      </w:r>
      <w:r w:rsidR="00306B64" w:rsidRPr="00F03286">
        <w:t xml:space="preserve"> for Disturbed Areas</w:t>
      </w:r>
    </w:p>
    <w:p w14:paraId="5E0CF3E0" w14:textId="77777777" w:rsidR="00197693" w:rsidRPr="00F03286" w:rsidRDefault="00197693" w:rsidP="00197693">
      <w:pPr>
        <w:rPr>
          <w:rFonts w:ascii="Arial" w:eastAsia="Calibri" w:hAnsi="Arial" w:cs="Arial"/>
          <w:sz w:val="18"/>
          <w:szCs w:val="18"/>
        </w:rPr>
      </w:pPr>
    </w:p>
    <w:p w14:paraId="31F4BE0E" w14:textId="06CBB6DF" w:rsidR="00197693" w:rsidRPr="00F03286" w:rsidRDefault="00FD3227" w:rsidP="00376CCC">
      <w:pPr>
        <w:pStyle w:val="Heading1"/>
        <w:numPr>
          <w:ilvl w:val="0"/>
          <w:numId w:val="40"/>
        </w:numPr>
        <w:rPr>
          <w:color w:val="auto"/>
        </w:rPr>
      </w:pPr>
      <w:r w:rsidRPr="00F03286">
        <w:rPr>
          <w:noProof/>
          <w:color w:val="auto"/>
        </w:rPr>
        <mc:AlternateContent>
          <mc:Choice Requires="wpg">
            <w:drawing>
              <wp:anchor distT="0" distB="0" distL="114300" distR="114300" simplePos="0" relativeHeight="251666432" behindDoc="0" locked="0" layoutInCell="1" allowOverlap="1" wp14:anchorId="40D53186" wp14:editId="2A6BFB3E">
                <wp:simplePos x="0" y="0"/>
                <wp:positionH relativeFrom="margin">
                  <wp:posOffset>2895600</wp:posOffset>
                </wp:positionH>
                <wp:positionV relativeFrom="paragraph">
                  <wp:posOffset>6985</wp:posOffset>
                </wp:positionV>
                <wp:extent cx="3049270" cy="3424555"/>
                <wp:effectExtent l="0" t="0" r="0" b="4445"/>
                <wp:wrapSquare wrapText="bothSides"/>
                <wp:docPr id="10" name="Group 10"/>
                <wp:cNvGraphicFramePr/>
                <a:graphic xmlns:a="http://schemas.openxmlformats.org/drawingml/2006/main">
                  <a:graphicData uri="http://schemas.microsoft.com/office/word/2010/wordprocessingGroup">
                    <wpg:wgp>
                      <wpg:cNvGrpSpPr/>
                      <wpg:grpSpPr>
                        <a:xfrm>
                          <a:off x="0" y="0"/>
                          <a:ext cx="3049270" cy="3424555"/>
                          <a:chOff x="630646" y="1"/>
                          <a:chExt cx="3049814" cy="3425189"/>
                        </a:xfrm>
                      </wpg:grpSpPr>
                      <pic:pic xmlns:pic="http://schemas.openxmlformats.org/drawingml/2006/picture">
                        <pic:nvPicPr>
                          <pic:cNvPr id="204" name="Picture 20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630646" y="1"/>
                            <a:ext cx="3049814" cy="2865120"/>
                          </a:xfrm>
                          <a:prstGeom prst="rect">
                            <a:avLst/>
                          </a:prstGeom>
                        </pic:spPr>
                      </pic:pic>
                      <wps:wsp>
                        <wps:cNvPr id="8" name="Text Box 8"/>
                        <wps:cNvSpPr txBox="1"/>
                        <wps:spPr>
                          <a:xfrm>
                            <a:off x="661126" y="2895600"/>
                            <a:ext cx="3010437" cy="529590"/>
                          </a:xfrm>
                          <a:prstGeom prst="rect">
                            <a:avLst/>
                          </a:prstGeom>
                          <a:solidFill>
                            <a:prstClr val="white"/>
                          </a:solidFill>
                          <a:ln>
                            <a:noFill/>
                          </a:ln>
                          <a:effectLst/>
                        </wps:spPr>
                        <wps:txbx>
                          <w:txbxContent>
                            <w:p w14:paraId="7FC9D94B" w14:textId="53F37119" w:rsidR="00EF73BA" w:rsidRDefault="00EF73BA" w:rsidP="00FD3227">
                              <w:pPr>
                                <w:pStyle w:val="Caption"/>
                              </w:pPr>
                              <w:r>
                                <w:t xml:space="preserve">Figure </w:t>
                              </w:r>
                              <w:fldSimple w:instr=" SEQ Figure \* ARABIC ">
                                <w:r>
                                  <w:rPr>
                                    <w:noProof/>
                                  </w:rPr>
                                  <w:t>6</w:t>
                                </w:r>
                              </w:fldSimple>
                              <w:r>
                                <w:t>.</w:t>
                              </w:r>
                              <w:r w:rsidRPr="00FD3227">
                                <w:t xml:space="preserve"> </w:t>
                              </w:r>
                              <w:r>
                                <w:t>Schematic of silt fencing, one of the most commonly used methods of perimeter control</w:t>
                              </w:r>
                            </w:p>
                            <w:p w14:paraId="3D46B967" w14:textId="229E7450" w:rsidR="00EF73BA" w:rsidRPr="00FD3227" w:rsidRDefault="00EF73BA" w:rsidP="00FD3227">
                              <w:pPr>
                                <w:pStyle w:val="Caption"/>
                                <w:rPr>
                                  <w:i/>
                                </w:rPr>
                              </w:pPr>
                              <w:r>
                                <w:rPr>
                                  <w:b w:val="0"/>
                                  <w:i/>
                                </w:rPr>
                                <w:t>Source: Clark County Washington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0D53186" id="Group 10" o:spid="_x0000_s1029" style="position:absolute;left:0;text-align:left;margin-left:228pt;margin-top:.55pt;width:240.1pt;height:269.65pt;z-index:251666432;mso-position-horizontal-relative:margin;mso-width-relative:margin;mso-height-relative:margin" coordorigin="6306" coordsize="30498,34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">
                <v:shape id="Picture 204" o:spid="_x0000_s1030" type="#_x0000_t75" style="position:absolute;left:6306;width:30498;height:28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f0v/FAAAA3AAAAA8AAABkcnMvZG93bnJldi54bWxEj9FqwkAURN8L/sNyC30pdTdBikTXUNSA&#10;QgvV9gMu2WsSzN4N2W2Mf+8WBB+HmTnDLPPRtmKg3jeONSRTBYK4dKbhSsPvT/E2B+EDssHWMWm4&#10;kod8NXlaYmbchQ80HEMlIoR9hhrqELpMSl/WZNFPXUccvZPrLYYo+0qaHi8RbluZKvUuLTYcF2rs&#10;aF1TeT7+WQ2b/fz79SA/v7aoinMnt4nd7AqtX57HjwWIQGN4hO/tndGQqhn8n4lH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H9L/xQAAANwAAAAPAAAAAAAAAAAAAAAA&#10;AJ8CAABkcnMvZG93bnJldi54bWxQSwUGAAAAAAQABAD3AAAAkQMAAAAA&#10;">
                  <v:imagedata r:id="rId35" o:title=""/>
                  <v:path arrowok="t"/>
                </v:shape>
                <v:shape id="Text Box 8" o:spid="_x0000_s1031" type="#_x0000_t202" style="position:absolute;left:6611;top:28956;width:30104;height:5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OcEA&#10;AADaAAAADwAAAGRycy9kb3ducmV2LnhtbERPz2vCMBS+C/4P4Qm7yEzdRKQzisgGmxexetnt0Tyb&#10;zualJKl2/705CB4/vt/LdW8bcSUfascKppMMBHHpdM2VgtPx63UBIkRkjY1jUvBPAdar4WCJuXY3&#10;PtC1iJVIIRxyVGBibHMpQ2nIYpi4ljhxZ+ctxgR9JbXHWwq3jXzLsrm0WHNqMNjS1lB5KTqrYD/7&#10;3Ztxd/7cbWbv/ufUbed/VaHUy6jffICI1Men+OH+1grS1nQl3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sbTnBAAAA2gAAAA8AAAAAAAAAAAAAAAAAmAIAAGRycy9kb3du&#10;cmV2LnhtbFBLBQYAAAAABAAEAPUAAACGAwAAAAA=&#10;" stroked="f">
                  <v:textbox style="mso-fit-shape-to-text:t" inset="0,0,0,0">
                    <w:txbxContent>
                      <w:p w14:paraId="7FC9D94B" w14:textId="53F37119" w:rsidR="00EF73BA" w:rsidRDefault="00EF73BA" w:rsidP="00FD3227">
                        <w:pPr>
                          <w:pStyle w:val="Caption"/>
                        </w:pPr>
                        <w:r>
                          <w:t xml:space="preserve">Figure </w:t>
                        </w:r>
                        <w:fldSimple w:instr=" SEQ Figure \* ARABIC ">
                          <w:r>
                            <w:rPr>
                              <w:noProof/>
                            </w:rPr>
                            <w:t>6</w:t>
                          </w:r>
                        </w:fldSimple>
                        <w:r>
                          <w:t>.</w:t>
                        </w:r>
                        <w:r w:rsidRPr="00FD3227">
                          <w:t xml:space="preserve"> </w:t>
                        </w:r>
                        <w:r>
                          <w:t>Schematic of silt fencing, one of the most commonly used methods of perimeter control</w:t>
                        </w:r>
                      </w:p>
                      <w:p w14:paraId="3D46B967" w14:textId="229E7450" w:rsidR="00EF73BA" w:rsidRPr="00FD3227" w:rsidRDefault="00EF73BA" w:rsidP="00FD3227">
                        <w:pPr>
                          <w:pStyle w:val="Caption"/>
                          <w:rPr>
                            <w:i/>
                          </w:rPr>
                        </w:pPr>
                        <w:r>
                          <w:rPr>
                            <w:b w:val="0"/>
                            <w:i/>
                          </w:rPr>
                          <w:t>Source: Clark County Washington</w:t>
                        </w:r>
                      </w:p>
                    </w:txbxContent>
                  </v:textbox>
                </v:shape>
                <w10:wrap type="square" anchorx="margin"/>
              </v:group>
            </w:pict>
          </mc:Fallback>
        </mc:AlternateContent>
      </w:r>
      <w:r w:rsidR="00197693" w:rsidRPr="00F03286">
        <w:rPr>
          <w:color w:val="auto"/>
        </w:rPr>
        <w:t>Definition</w:t>
      </w:r>
    </w:p>
    <w:p w14:paraId="50056FC8" w14:textId="0539FB68" w:rsidR="00B52BB5" w:rsidRPr="00F03286" w:rsidRDefault="00B52BB5" w:rsidP="00197693">
      <w:r w:rsidRPr="00F03286">
        <w:t xml:space="preserve">Perimeter controls for disturbed areas are temporary sediment barriers that intercept and remove soil and debris from </w:t>
      </w:r>
      <w:r w:rsidR="00D2634C">
        <w:t xml:space="preserve">sheet flow runoff on </w:t>
      </w:r>
      <w:r w:rsidRPr="00F03286">
        <w:t>construction site</w:t>
      </w:r>
      <w:r w:rsidR="00D2634C">
        <w:t>s</w:t>
      </w:r>
      <w:r w:rsidRPr="00F03286">
        <w:t xml:space="preserve">. Removal mechanisms include ponding the runoff </w:t>
      </w:r>
      <w:r w:rsidR="00943F7B">
        <w:t>to allow for settling</w:t>
      </w:r>
      <w:r w:rsidRPr="00F03286">
        <w:t xml:space="preserve">, and physically filtering sediment as it passes through </w:t>
      </w:r>
      <w:r w:rsidR="00943F7B">
        <w:t>a</w:t>
      </w:r>
      <w:r w:rsidR="00943F7B" w:rsidRPr="00F03286">
        <w:t xml:space="preserve"> </w:t>
      </w:r>
      <w:r w:rsidRPr="00F03286">
        <w:t>sediment barrier (e.g., silt fence, rock</w:t>
      </w:r>
      <w:r w:rsidR="004931A5" w:rsidRPr="00F03286">
        <w:t>/soil</w:t>
      </w:r>
      <w:r w:rsidRPr="00F03286">
        <w:t xml:space="preserve"> berm,</w:t>
      </w:r>
      <w:r w:rsidR="00540071" w:rsidRPr="00F03286">
        <w:t xml:space="preserve"> gravel bags,</w:t>
      </w:r>
      <w:r w:rsidRPr="00F03286">
        <w:t xml:space="preserve"> fiber </w:t>
      </w:r>
      <w:r w:rsidR="00A410F9" w:rsidRPr="00F03286">
        <w:t>log</w:t>
      </w:r>
      <w:r w:rsidRPr="00F03286">
        <w:t xml:space="preserve">, etc.). </w:t>
      </w:r>
      <w:r w:rsidR="00DC511E" w:rsidRPr="00F03286">
        <w:t xml:space="preserve">Some designs (e.g., berms, ditches) use perimeter controls to </w:t>
      </w:r>
      <w:r w:rsidR="00943F7B">
        <w:t>collect and convey</w:t>
      </w:r>
      <w:r w:rsidR="00943F7B" w:rsidRPr="00F03286">
        <w:t xml:space="preserve"> </w:t>
      </w:r>
      <w:r w:rsidR="00660D40" w:rsidRPr="00F03286">
        <w:t>sheet flow</w:t>
      </w:r>
      <w:r w:rsidR="00DC511E" w:rsidRPr="00F03286">
        <w:t xml:space="preserve"> to </w:t>
      </w:r>
      <w:r w:rsidR="00943F7B">
        <w:t xml:space="preserve">larger </w:t>
      </w:r>
      <w:r w:rsidR="00DC511E" w:rsidRPr="00F03286">
        <w:t xml:space="preserve">treatment areas, such as sediment traps, where sediment removal </w:t>
      </w:r>
      <w:r w:rsidR="00943F7B">
        <w:t xml:space="preserve">can </w:t>
      </w:r>
      <w:r w:rsidR="00DC511E" w:rsidRPr="00F03286">
        <w:t>occur</w:t>
      </w:r>
      <w:r w:rsidR="00943F7B">
        <w:t xml:space="preserve"> through multiple processes</w:t>
      </w:r>
      <w:r w:rsidR="00DC511E" w:rsidRPr="00F03286">
        <w:t xml:space="preserve">. </w:t>
      </w:r>
    </w:p>
    <w:p w14:paraId="2277C888" w14:textId="77777777" w:rsidR="006E5006" w:rsidRPr="00F03286" w:rsidRDefault="006E5006" w:rsidP="00197693"/>
    <w:p w14:paraId="6854CF2A" w14:textId="77777777" w:rsidR="00197693" w:rsidRPr="00F03286" w:rsidRDefault="00197693" w:rsidP="00197693">
      <w:pPr>
        <w:pStyle w:val="Heading1"/>
        <w:rPr>
          <w:color w:val="auto"/>
        </w:rPr>
      </w:pPr>
      <w:r w:rsidRPr="00F03286">
        <w:rPr>
          <w:color w:val="auto"/>
        </w:rPr>
        <w:t>Purpose and Function</w:t>
      </w:r>
    </w:p>
    <w:p w14:paraId="60602E4B" w14:textId="5B853251" w:rsidR="00943F7B" w:rsidRDefault="00DC511E" w:rsidP="00197693">
      <w:r w:rsidRPr="00F03286">
        <w:t>Perimeter controls intercept sheet flow from slopes and remove sediment and other contaminants through ponding, settling, and ph</w:t>
      </w:r>
      <w:r w:rsidR="00A410F9" w:rsidRPr="00F03286">
        <w:t xml:space="preserve">ysical filtration, effectively preventing contaminants from leaving the site and entering surface waters. </w:t>
      </w:r>
      <w:r w:rsidR="004F2EA9" w:rsidRPr="00F03286">
        <w:t xml:space="preserve">Concentrated flows </w:t>
      </w:r>
      <w:r w:rsidR="00943F7B">
        <w:t>within the</w:t>
      </w:r>
      <w:r w:rsidR="004F2EA9" w:rsidRPr="00F03286">
        <w:t xml:space="preserve"> site typically require treatment via source controls, sediment traps</w:t>
      </w:r>
      <w:r w:rsidR="00943F7B">
        <w:t>,</w:t>
      </w:r>
      <w:r w:rsidR="004F2EA9" w:rsidRPr="00F03286">
        <w:t xml:space="preserve"> </w:t>
      </w:r>
      <w:r w:rsidR="00943F7B">
        <w:t xml:space="preserve">settling </w:t>
      </w:r>
      <w:r w:rsidR="004F2EA9" w:rsidRPr="00F03286">
        <w:t>ponds, or other methods prior</w:t>
      </w:r>
      <w:r w:rsidR="0057222E" w:rsidRPr="00F03286">
        <w:t xml:space="preserve"> to reaching the site perimeter</w:t>
      </w:r>
      <w:r w:rsidR="00943F7B">
        <w:t>. D</w:t>
      </w:r>
      <w:r w:rsidR="0057222E" w:rsidRPr="00F03286">
        <w:t xml:space="preserve">itch </w:t>
      </w:r>
      <w:r w:rsidR="00943F7B" w:rsidRPr="00F03286">
        <w:t>check</w:t>
      </w:r>
      <w:r w:rsidR="00943F7B">
        <w:t xml:space="preserve"> dams</w:t>
      </w:r>
      <w:r w:rsidR="00943F7B" w:rsidRPr="00F03286">
        <w:t xml:space="preserve"> </w:t>
      </w:r>
      <w:r w:rsidR="0057222E" w:rsidRPr="00F03286">
        <w:t xml:space="preserve">are </w:t>
      </w:r>
      <w:r w:rsidR="00943F7B">
        <w:t>also</w:t>
      </w:r>
      <w:r w:rsidR="00943F7B" w:rsidRPr="00F03286">
        <w:t xml:space="preserve"> </w:t>
      </w:r>
      <w:r w:rsidR="0057222E" w:rsidRPr="00F03286">
        <w:t>used for small concentrated flows.</w:t>
      </w:r>
      <w:r w:rsidR="004F2EA9" w:rsidRPr="00F03286">
        <w:t xml:space="preserve"> </w:t>
      </w:r>
    </w:p>
    <w:p w14:paraId="07CE1E7C" w14:textId="77777777" w:rsidR="00943F7B" w:rsidRDefault="00943F7B" w:rsidP="00197693"/>
    <w:p w14:paraId="418AA1A4" w14:textId="27BE72CF" w:rsidR="00577096" w:rsidRPr="00F03286" w:rsidRDefault="00943F7B" w:rsidP="00197693">
      <w:r>
        <w:t>Although s</w:t>
      </w:r>
      <w:r w:rsidR="00577096" w:rsidRPr="00F03286">
        <w:t>ilt fences are one of the most commonly used methods of perimeter control</w:t>
      </w:r>
      <w:r w:rsidR="00D726F5">
        <w:t>,</w:t>
      </w:r>
      <w:r w:rsidR="00577096" w:rsidRPr="00F03286">
        <w:t xml:space="preserve"> other perimeter control BMPs </w:t>
      </w:r>
      <w:r>
        <w:t>are available</w:t>
      </w:r>
      <w:r w:rsidRPr="00F03286">
        <w:t xml:space="preserve"> </w:t>
      </w:r>
      <w:r w:rsidR="00577096" w:rsidRPr="00F03286">
        <w:t xml:space="preserve">that can be equally or more effective depending on site </w:t>
      </w:r>
      <w:r>
        <w:t>conditions</w:t>
      </w:r>
      <w:r w:rsidR="00577096" w:rsidRPr="00F03286">
        <w:t xml:space="preserve">. </w:t>
      </w:r>
      <w:r>
        <w:t>Typical</w:t>
      </w:r>
      <w:r w:rsidRPr="00F03286">
        <w:t xml:space="preserve"> </w:t>
      </w:r>
      <w:r w:rsidR="00577096" w:rsidRPr="00F03286">
        <w:t>perimeter control methods include:</w:t>
      </w:r>
    </w:p>
    <w:p w14:paraId="740EB73D" w14:textId="2C1AF13D" w:rsidR="00577096" w:rsidRPr="00F03286" w:rsidRDefault="00577096" w:rsidP="006C6A03">
      <w:pPr>
        <w:pStyle w:val="ListParagraph"/>
        <w:numPr>
          <w:ilvl w:val="0"/>
          <w:numId w:val="78"/>
        </w:numPr>
      </w:pPr>
      <w:r w:rsidRPr="00F03286">
        <w:t>Silt fence (</w:t>
      </w:r>
      <w:r w:rsidR="00FA15DC" w:rsidRPr="00F03286">
        <w:t xml:space="preserve">super duty, </w:t>
      </w:r>
      <w:r w:rsidR="00665979" w:rsidRPr="00F03286">
        <w:t>machine sliced, hand installed</w:t>
      </w:r>
      <w:r w:rsidR="00FD3227" w:rsidRPr="00F03286">
        <w:t>,</w:t>
      </w:r>
      <w:r w:rsidRPr="00F03286">
        <w:t xml:space="preserve"> preassembled)</w:t>
      </w:r>
    </w:p>
    <w:p w14:paraId="73988F7A" w14:textId="77777777" w:rsidR="00577096" w:rsidRPr="00F03286" w:rsidRDefault="00577096" w:rsidP="006C6A03">
      <w:pPr>
        <w:pStyle w:val="ListParagraph"/>
        <w:numPr>
          <w:ilvl w:val="0"/>
          <w:numId w:val="78"/>
        </w:numPr>
      </w:pPr>
      <w:r w:rsidRPr="00F03286">
        <w:t>Ditch checks (</w:t>
      </w:r>
      <w:r w:rsidR="000C6C80" w:rsidRPr="00F03286">
        <w:t>fiber rolls/biorolls, filter/rock/compost log, etc.)</w:t>
      </w:r>
    </w:p>
    <w:p w14:paraId="3EC51FF3" w14:textId="1C6E7CFB" w:rsidR="00577096" w:rsidRPr="00F03286" w:rsidRDefault="009901C2" w:rsidP="006C6A03">
      <w:pPr>
        <w:pStyle w:val="ListParagraph"/>
        <w:numPr>
          <w:ilvl w:val="0"/>
          <w:numId w:val="78"/>
        </w:numPr>
      </w:pPr>
      <w:r>
        <w:t>Sediment traps or b</w:t>
      </w:r>
      <w:r w:rsidR="00577096" w:rsidRPr="00F03286">
        <w:t>erms (rock, soil, compost, etc.)</w:t>
      </w:r>
    </w:p>
    <w:p w14:paraId="2B678505" w14:textId="77777777" w:rsidR="000C6C80" w:rsidRPr="00F03286" w:rsidRDefault="000C6C80" w:rsidP="006C6A03">
      <w:pPr>
        <w:pStyle w:val="ListParagraph"/>
        <w:numPr>
          <w:ilvl w:val="0"/>
          <w:numId w:val="78"/>
        </w:numPr>
      </w:pPr>
      <w:r w:rsidRPr="00F03286">
        <w:t>Perimeter control ditches</w:t>
      </w:r>
    </w:p>
    <w:p w14:paraId="3D66DF31" w14:textId="35879B90" w:rsidR="00577096" w:rsidRPr="00F03286" w:rsidRDefault="00577096" w:rsidP="006C6A03">
      <w:pPr>
        <w:pStyle w:val="ListParagraph"/>
        <w:numPr>
          <w:ilvl w:val="0"/>
          <w:numId w:val="78"/>
        </w:numPr>
      </w:pPr>
      <w:r w:rsidRPr="00F03286">
        <w:t xml:space="preserve">Other (sand bags, rock logs, </w:t>
      </w:r>
      <w:r w:rsidR="00222D5F">
        <w:t xml:space="preserve">snow berm, </w:t>
      </w:r>
      <w:r w:rsidRPr="00F03286">
        <w:t>etc.)</w:t>
      </w:r>
    </w:p>
    <w:p w14:paraId="2E8D347E" w14:textId="77777777" w:rsidR="00577096" w:rsidRPr="00F03286" w:rsidRDefault="00577096" w:rsidP="00197693"/>
    <w:p w14:paraId="7A238981" w14:textId="230E4248" w:rsidR="00DC511E" w:rsidRPr="00F03286" w:rsidRDefault="00A410F9" w:rsidP="00197693">
      <w:r w:rsidRPr="00F03286">
        <w:t xml:space="preserve">In most applications, treatment occurs at or along the perimeter control device, e.g., silt fence, rock berm, </w:t>
      </w:r>
      <w:r w:rsidR="005B054E" w:rsidRPr="00F03286">
        <w:t>and fiber</w:t>
      </w:r>
      <w:r w:rsidRPr="00F03286">
        <w:t xml:space="preserve"> log. </w:t>
      </w:r>
      <w:r w:rsidR="00BC500F" w:rsidRPr="00F03286">
        <w:t>Other applications may involve the use of perimeter control</w:t>
      </w:r>
      <w:r w:rsidR="004C0FE9">
        <w:t xml:space="preserve"> berms or ditche</w:t>
      </w:r>
      <w:r w:rsidR="00BC500F" w:rsidRPr="00F03286">
        <w:t>s to direct sheet flows to a treatment area, such as a sediment trap, sediment basin, or other BMP.</w:t>
      </w:r>
      <w:r w:rsidR="00660D40" w:rsidRPr="00F03286">
        <w:t xml:space="preserve"> Perimeter controls are generally recognized as the last line of defense in a system of erosion prevention and sediment control, and are usually placed near the downgradient borders of disturbed areas and soil stockpiles. They are also used to separate work zones from adjacent waterbodies.</w:t>
      </w:r>
    </w:p>
    <w:p w14:paraId="405F21DC" w14:textId="77777777" w:rsidR="00DC511E" w:rsidRPr="00F03286" w:rsidRDefault="00DC511E" w:rsidP="00DC511E"/>
    <w:p w14:paraId="1CA2C27A" w14:textId="77777777" w:rsidR="00197693" w:rsidRPr="00F03286" w:rsidRDefault="00197693" w:rsidP="00197693">
      <w:pPr>
        <w:pStyle w:val="Heading1"/>
        <w:rPr>
          <w:rFonts w:eastAsia="Calibri"/>
          <w:color w:val="auto"/>
        </w:rPr>
      </w:pPr>
      <w:r w:rsidRPr="00F03286">
        <w:rPr>
          <w:rFonts w:eastAsia="Calibri"/>
          <w:color w:val="auto"/>
        </w:rPr>
        <w:lastRenderedPageBreak/>
        <w:t>Applicability</w:t>
      </w:r>
    </w:p>
    <w:p w14:paraId="71B004E8" w14:textId="581FEBB4" w:rsidR="00EB1E96" w:rsidRPr="00F03286" w:rsidRDefault="00EB1E96" w:rsidP="00197693">
      <w:pPr>
        <w:rPr>
          <w:rFonts w:eastAsia="Calibri"/>
        </w:rPr>
      </w:pPr>
      <w:r w:rsidRPr="00F03286">
        <w:rPr>
          <w:rFonts w:eastAsia="Calibri"/>
        </w:rPr>
        <w:t xml:space="preserve">Perimeter controls are universally used to ensure that sediment and other contaminants are contained on the construction site. The wide variety of perimeter control materials, configurations, and uses make them </w:t>
      </w:r>
      <w:r w:rsidR="001B5853" w:rsidRPr="00F03286">
        <w:rPr>
          <w:rFonts w:eastAsia="Calibri"/>
        </w:rPr>
        <w:t xml:space="preserve">a </w:t>
      </w:r>
      <w:r w:rsidRPr="00F03286">
        <w:rPr>
          <w:rFonts w:eastAsia="Calibri"/>
        </w:rPr>
        <w:t>standard practice on nearly all construction sites</w:t>
      </w:r>
      <w:r w:rsidR="008D4B28" w:rsidRPr="00F03286">
        <w:rPr>
          <w:rFonts w:eastAsia="Calibri"/>
        </w:rPr>
        <w:t xml:space="preserve"> where clearing, grading, excavation, or fill activities occur</w:t>
      </w:r>
      <w:r w:rsidRPr="00F03286">
        <w:rPr>
          <w:rFonts w:eastAsia="Calibri"/>
        </w:rPr>
        <w:t>.</w:t>
      </w:r>
      <w:r w:rsidR="00AE26EF" w:rsidRPr="00F03286">
        <w:rPr>
          <w:rFonts w:eastAsia="Calibri"/>
        </w:rPr>
        <w:t xml:space="preserve"> The location and type of perimeter control BMPs, along with other sediment control BMPs required by the Permit, must be identified in the site’s Stormwater Pollution Prevention Plan.</w:t>
      </w:r>
    </w:p>
    <w:p w14:paraId="08B93C29" w14:textId="77777777" w:rsidR="00197693" w:rsidRPr="00F03286" w:rsidRDefault="00197693" w:rsidP="00197693">
      <w:pPr>
        <w:rPr>
          <w:rFonts w:ascii="Arial" w:eastAsia="Calibri" w:hAnsi="Arial" w:cs="Arial"/>
          <w:sz w:val="18"/>
          <w:szCs w:val="18"/>
        </w:rPr>
      </w:pPr>
    </w:p>
    <w:p w14:paraId="45459862" w14:textId="77777777" w:rsidR="00197693" w:rsidRPr="00F03286" w:rsidRDefault="00197693" w:rsidP="00DB1FC9">
      <w:pPr>
        <w:pStyle w:val="Heading2"/>
        <w:numPr>
          <w:ilvl w:val="1"/>
          <w:numId w:val="74"/>
        </w:numPr>
        <w:ind w:left="720" w:hanging="720"/>
        <w:rPr>
          <w:color w:val="auto"/>
        </w:rPr>
      </w:pPr>
      <w:r w:rsidRPr="00F03286">
        <w:rPr>
          <w:color w:val="auto"/>
        </w:rPr>
        <w:t>Site Applicability</w:t>
      </w:r>
    </w:p>
    <w:p w14:paraId="7D1875FE" w14:textId="3876E1AA" w:rsidR="009B7228" w:rsidRPr="00F03286" w:rsidRDefault="00CB56D1" w:rsidP="00197693">
      <w:pPr>
        <w:rPr>
          <w:rFonts w:eastAsia="Calibri"/>
        </w:rPr>
      </w:pPr>
      <w:r w:rsidRPr="00F03286">
        <w:rPr>
          <w:rFonts w:eastAsia="Calibri"/>
        </w:rPr>
        <w:t xml:space="preserve">Perimeter controls are useful on nearly every site as part of a system of BMPs designed to prevent erosion and control sediment transport to offsite areas. </w:t>
      </w:r>
      <w:r w:rsidR="00EB1E96" w:rsidRPr="00F03286">
        <w:rPr>
          <w:rFonts w:eastAsia="Calibri"/>
        </w:rPr>
        <w:t xml:space="preserve">The selection, installation, operation, and maintenance of a particular perimeter control or group of controls is based on site considerations: slopes, soils, site size, proximity of waterbodies, and other factors. </w:t>
      </w:r>
      <w:r w:rsidR="009B7228" w:rsidRPr="00F03286">
        <w:rPr>
          <w:rFonts w:eastAsia="Calibri"/>
        </w:rPr>
        <w:t xml:space="preserve">In general, </w:t>
      </w:r>
      <w:r w:rsidR="001A73F4" w:rsidRPr="00F03286">
        <w:rPr>
          <w:rFonts w:eastAsia="Calibri"/>
        </w:rPr>
        <w:t xml:space="preserve">super duty </w:t>
      </w:r>
      <w:r w:rsidR="009B7228" w:rsidRPr="00F03286">
        <w:rPr>
          <w:rFonts w:eastAsia="Calibri"/>
        </w:rPr>
        <w:t>silt fence and rock berms provide the most protection, and are typically indicated below steeper, longer slopes under construction during the wet season. Shorter, flatter slopes under construction during dry or frozen periods can be protected with lighter duty controls (e.g., fiber rolls)</w:t>
      </w:r>
      <w:r w:rsidR="00FD11E7" w:rsidRPr="00F03286">
        <w:rPr>
          <w:rFonts w:eastAsia="Calibri"/>
        </w:rPr>
        <w:t>.</w:t>
      </w:r>
      <w:r w:rsidR="009B7228" w:rsidRPr="00F03286">
        <w:rPr>
          <w:rFonts w:eastAsia="Calibri"/>
        </w:rPr>
        <w:t xml:space="preserve"> </w:t>
      </w:r>
      <w:r>
        <w:rPr>
          <w:rFonts w:eastAsia="Calibri"/>
        </w:rPr>
        <w:t>T</w:t>
      </w:r>
      <w:r w:rsidR="004931A5" w:rsidRPr="00F03286">
        <w:rPr>
          <w:rFonts w:eastAsia="Calibri"/>
        </w:rPr>
        <w:t>he use of silt fences as a sediment barrier is not recommended in areas of concentrated flow, such as ditches</w:t>
      </w:r>
      <w:r>
        <w:rPr>
          <w:rFonts w:eastAsia="Calibri"/>
        </w:rPr>
        <w:t>. I</w:t>
      </w:r>
      <w:r w:rsidR="004931A5" w:rsidRPr="00F03286">
        <w:rPr>
          <w:rFonts w:eastAsia="Calibri"/>
        </w:rPr>
        <w:t xml:space="preserve">n </w:t>
      </w:r>
      <w:r w:rsidRPr="00F03286">
        <w:rPr>
          <w:rFonts w:eastAsia="Calibri"/>
        </w:rPr>
        <w:t>th</w:t>
      </w:r>
      <w:r>
        <w:rPr>
          <w:rFonts w:eastAsia="Calibri"/>
        </w:rPr>
        <w:t>e</w:t>
      </w:r>
      <w:r w:rsidRPr="00F03286">
        <w:rPr>
          <w:rFonts w:eastAsia="Calibri"/>
        </w:rPr>
        <w:t xml:space="preserve">se </w:t>
      </w:r>
      <w:r w:rsidR="004931A5" w:rsidRPr="00F03286">
        <w:rPr>
          <w:rFonts w:eastAsia="Calibri"/>
        </w:rPr>
        <w:t>cases, soil berms, silt dikes, straw</w:t>
      </w:r>
      <w:r w:rsidR="001B4553" w:rsidRPr="00F03286">
        <w:rPr>
          <w:rFonts w:eastAsia="Calibri"/>
        </w:rPr>
        <w:t xml:space="preserve"> </w:t>
      </w:r>
      <w:r w:rsidR="00195858" w:rsidRPr="00F03286">
        <w:rPr>
          <w:rFonts w:eastAsia="Calibri"/>
        </w:rPr>
        <w:t>wattles</w:t>
      </w:r>
      <w:r>
        <w:rPr>
          <w:rFonts w:eastAsia="Calibri"/>
        </w:rPr>
        <w:t>,</w:t>
      </w:r>
      <w:r w:rsidR="00195858" w:rsidRPr="00F03286">
        <w:rPr>
          <w:rFonts w:eastAsia="Calibri"/>
        </w:rPr>
        <w:t xml:space="preserve"> </w:t>
      </w:r>
      <w:r w:rsidR="001B4553" w:rsidRPr="00F03286">
        <w:rPr>
          <w:rFonts w:eastAsia="Calibri"/>
        </w:rPr>
        <w:t xml:space="preserve">excelsior logs, </w:t>
      </w:r>
      <w:r w:rsidR="004931A5" w:rsidRPr="00F03286">
        <w:rPr>
          <w:rFonts w:eastAsia="Calibri"/>
        </w:rPr>
        <w:t>rock check dams</w:t>
      </w:r>
      <w:r w:rsidR="001B4553" w:rsidRPr="00F03286">
        <w:rPr>
          <w:rFonts w:eastAsia="Calibri"/>
        </w:rPr>
        <w:t>, or other BMPs suitable for concentrated flow</w:t>
      </w:r>
      <w:r w:rsidR="004931A5" w:rsidRPr="00F03286">
        <w:rPr>
          <w:rFonts w:eastAsia="Calibri"/>
        </w:rPr>
        <w:t xml:space="preserve"> should be used.</w:t>
      </w:r>
    </w:p>
    <w:p w14:paraId="7A9DD1D7" w14:textId="77777777" w:rsidR="00FD11E7" w:rsidRPr="00F03286" w:rsidRDefault="00FD11E7" w:rsidP="00197693">
      <w:pPr>
        <w:rPr>
          <w:rFonts w:eastAsia="Calibri"/>
        </w:rPr>
      </w:pPr>
    </w:p>
    <w:p w14:paraId="322B1E38" w14:textId="77777777" w:rsidR="00197693" w:rsidRPr="00F03286" w:rsidRDefault="00197693" w:rsidP="00DB1FC9">
      <w:pPr>
        <w:pStyle w:val="Heading2"/>
        <w:rPr>
          <w:color w:val="auto"/>
        </w:rPr>
      </w:pPr>
      <w:r w:rsidRPr="00F03286">
        <w:rPr>
          <w:color w:val="auto"/>
        </w:rPr>
        <w:t>Permit Applicability</w:t>
      </w:r>
    </w:p>
    <w:p w14:paraId="31930CAF" w14:textId="1831ECFC" w:rsidR="00761017" w:rsidRPr="00F03286" w:rsidRDefault="00C165F0" w:rsidP="00761017">
      <w:pPr>
        <w:rPr>
          <w:rFonts w:eastAsia="Calibri"/>
        </w:rPr>
      </w:pPr>
      <w:hyperlink r:id="rId36" w:anchor="IV.C._SEDIMENT_CONTROL_PRACTICES" w:history="1">
        <w:r w:rsidR="00761017" w:rsidRPr="00DF2E75">
          <w:rPr>
            <w:rStyle w:val="Hyperlink"/>
            <w:rFonts w:eastAsia="Calibri"/>
            <w:color w:val="auto"/>
          </w:rPr>
          <w:t>Section IV</w:t>
        </w:r>
        <w:r w:rsidR="00CF7B43" w:rsidRPr="00DF2E75">
          <w:rPr>
            <w:rStyle w:val="Hyperlink"/>
            <w:rFonts w:eastAsia="Calibri"/>
            <w:color w:val="auto"/>
          </w:rPr>
          <w:t>.</w:t>
        </w:r>
        <w:r w:rsidR="00761017" w:rsidRPr="00DF2E75">
          <w:rPr>
            <w:rStyle w:val="Hyperlink"/>
            <w:rFonts w:eastAsia="Calibri"/>
            <w:color w:val="auto"/>
          </w:rPr>
          <w:t>C.2</w:t>
        </w:r>
      </w:hyperlink>
      <w:r w:rsidR="00761017" w:rsidRPr="00F03286">
        <w:rPr>
          <w:rFonts w:eastAsia="Calibri"/>
        </w:rPr>
        <w:t xml:space="preserve"> of the </w:t>
      </w:r>
      <w:r w:rsidR="001B66BC" w:rsidRPr="00F03286">
        <w:rPr>
          <w:rFonts w:eastAsia="Calibri"/>
        </w:rPr>
        <w:t xml:space="preserve">2013 </w:t>
      </w:r>
      <w:r w:rsidR="00761017" w:rsidRPr="00F03286">
        <w:rPr>
          <w:rFonts w:eastAsia="Calibri"/>
        </w:rPr>
        <w:t xml:space="preserve">MPCA Construction </w:t>
      </w:r>
      <w:r w:rsidR="001B66BC" w:rsidRPr="00F03286">
        <w:rPr>
          <w:rFonts w:eastAsia="Calibri"/>
        </w:rPr>
        <w:t xml:space="preserve">Stormwater </w:t>
      </w:r>
      <w:r w:rsidR="00761017" w:rsidRPr="00F03286">
        <w:rPr>
          <w:rFonts w:eastAsia="Calibri"/>
        </w:rPr>
        <w:t>General Permit states that “sediment control practices must be established on all downgradient perimeters and be located upgradient of any buffer zones</w:t>
      </w:r>
      <w:r w:rsidR="00D04F6A" w:rsidRPr="00F03286">
        <w:rPr>
          <w:rFonts w:eastAsia="Calibri"/>
        </w:rPr>
        <w:t>” (for information on b</w:t>
      </w:r>
      <w:r w:rsidR="00D04F6A" w:rsidRPr="00F03286">
        <w:t xml:space="preserve">uffer zones required for temporary BMPs during construction, see </w:t>
      </w:r>
      <w:hyperlink r:id="rId37" w:anchor="IV.C._SEDIMENT_CONTROL_PRACTICES" w:tooltip="IV. CONSTRUCTION ACTIVITY REQUIREMENTS" w:history="1">
        <w:r w:rsidR="00D04F6A" w:rsidRPr="00DF2E75">
          <w:rPr>
            <w:u w:val="single"/>
          </w:rPr>
          <w:t>Part IV.C.9</w:t>
        </w:r>
      </w:hyperlink>
      <w:r w:rsidR="00D04F6A" w:rsidRPr="00F03286">
        <w:t xml:space="preserve">; for buffer zones required as permanent BMPs, see </w:t>
      </w:r>
      <w:hyperlink r:id="rId38" w:anchor="C._ADDITIONAL_BMPS_FOR_SPECIAL_WATERS_AND_IMPAIRED_WATERS" w:tooltip="APPENDIX A" w:history="1">
        <w:r w:rsidR="00D04F6A" w:rsidRPr="00DF2E75">
          <w:rPr>
            <w:u w:val="single"/>
          </w:rPr>
          <w:t>Appendix A, Part C.3</w:t>
        </w:r>
      </w:hyperlink>
      <w:r w:rsidR="00D04F6A" w:rsidRPr="00F03286">
        <w:t>).</w:t>
      </w:r>
      <w:r w:rsidR="00761017" w:rsidRPr="00F03286">
        <w:rPr>
          <w:rFonts w:eastAsia="Calibri"/>
        </w:rPr>
        <w:t xml:space="preserve"> </w:t>
      </w:r>
      <w:r w:rsidR="00D04F6A" w:rsidRPr="00F03286">
        <w:rPr>
          <w:rFonts w:eastAsia="Calibri"/>
        </w:rPr>
        <w:t>“</w:t>
      </w:r>
      <w:r w:rsidR="00761017" w:rsidRPr="00F03286">
        <w:rPr>
          <w:rFonts w:eastAsia="Calibri"/>
        </w:rPr>
        <w:t>The</w:t>
      </w:r>
      <w:r w:rsidR="00D63304" w:rsidRPr="00F03286">
        <w:rPr>
          <w:rFonts w:eastAsia="Calibri"/>
        </w:rPr>
        <w:t xml:space="preserve"> </w:t>
      </w:r>
      <w:r w:rsidR="00761017" w:rsidRPr="00F03286">
        <w:rPr>
          <w:rFonts w:eastAsia="Calibri"/>
        </w:rPr>
        <w:t>perimeter sediment control practice must be in place before any upgradient land</w:t>
      </w:r>
      <w:r w:rsidR="00761017" w:rsidRPr="00F03286">
        <w:rPr>
          <w:rFonts w:ascii="Cambria Math" w:eastAsia="Calibri" w:hAnsi="Cambria Math" w:cs="Cambria Math"/>
        </w:rPr>
        <w:t>‐</w:t>
      </w:r>
      <w:r w:rsidR="00761017" w:rsidRPr="00F03286">
        <w:rPr>
          <w:rFonts w:eastAsia="Calibri"/>
        </w:rPr>
        <w:t xml:space="preserve">disturbing activities begin. These practices shall remain in place until </w:t>
      </w:r>
      <w:hyperlink r:id="rId39" w:anchor="IV.G._FINAL_STABILIZATION" w:history="1">
        <w:r w:rsidR="00761017" w:rsidRPr="00F03286">
          <w:rPr>
            <w:rStyle w:val="Hyperlink"/>
            <w:rFonts w:eastAsia="Calibri"/>
            <w:color w:val="auto"/>
          </w:rPr>
          <w:t>Final Stabilization</w:t>
        </w:r>
      </w:hyperlink>
      <w:r w:rsidR="00761017" w:rsidRPr="00F03286">
        <w:rPr>
          <w:rFonts w:eastAsia="Calibri"/>
        </w:rPr>
        <w:t xml:space="preserve"> has been established”</w:t>
      </w:r>
      <w:r w:rsidR="000744E6" w:rsidRPr="00F03286">
        <w:rPr>
          <w:rFonts w:eastAsia="Calibri"/>
        </w:rPr>
        <w:t>.</w:t>
      </w:r>
    </w:p>
    <w:p w14:paraId="715A5064" w14:textId="77777777" w:rsidR="00D63304" w:rsidRPr="00F03286" w:rsidRDefault="00D63304" w:rsidP="00761017">
      <w:pPr>
        <w:rPr>
          <w:rFonts w:eastAsia="Calibri"/>
        </w:rPr>
      </w:pPr>
    </w:p>
    <w:p w14:paraId="30CAFCB9" w14:textId="27E8E7B1" w:rsidR="00197693" w:rsidRPr="00F03286" w:rsidRDefault="00D63304" w:rsidP="00761017">
      <w:pPr>
        <w:rPr>
          <w:rFonts w:eastAsia="Calibri"/>
        </w:rPr>
      </w:pPr>
      <w:r w:rsidRPr="00F03286">
        <w:rPr>
          <w:rFonts w:eastAsia="Calibri"/>
        </w:rPr>
        <w:t xml:space="preserve">In addition, the permit notes that “(a) </w:t>
      </w:r>
      <w:r w:rsidR="00761017" w:rsidRPr="00F03286">
        <w:rPr>
          <w:rFonts w:eastAsia="Calibri"/>
        </w:rPr>
        <w:t>floating silt curtain</w:t>
      </w:r>
      <w:r w:rsidRPr="00F03286">
        <w:rPr>
          <w:rFonts w:eastAsia="Calibri"/>
        </w:rPr>
        <w:t xml:space="preserve"> </w:t>
      </w:r>
      <w:r w:rsidR="00761017" w:rsidRPr="00F03286">
        <w:rPr>
          <w:rFonts w:eastAsia="Calibri"/>
        </w:rPr>
        <w:t>placed in the water is not a sediment control BMP to satisfy perimeter control requirements in</w:t>
      </w:r>
      <w:r w:rsidRPr="00F03286">
        <w:rPr>
          <w:rFonts w:eastAsia="Calibri"/>
        </w:rPr>
        <w:t xml:space="preserve"> </w:t>
      </w:r>
      <w:r w:rsidR="00FD3227" w:rsidRPr="00DF2E75">
        <w:rPr>
          <w:rFonts w:eastAsia="Calibri"/>
        </w:rPr>
        <w:t>(</w:t>
      </w:r>
      <w:hyperlink r:id="rId40" w:anchor="IV.C._SEDIMENT_CONTROL_PRACTICES" w:history="1">
        <w:r w:rsidR="00D04F6A" w:rsidRPr="00DF2E75">
          <w:rPr>
            <w:rStyle w:val="Hyperlink"/>
            <w:rFonts w:eastAsia="Calibri"/>
            <w:color w:val="auto"/>
          </w:rPr>
          <w:t>Part IV.C.2</w:t>
        </w:r>
      </w:hyperlink>
      <w:r w:rsidR="00FD3227" w:rsidRPr="00F03286">
        <w:rPr>
          <w:rFonts w:eastAsia="Calibri"/>
        </w:rPr>
        <w:t>)</w:t>
      </w:r>
      <w:r w:rsidR="00761017" w:rsidRPr="00F03286">
        <w:rPr>
          <w:rFonts w:eastAsia="Calibri"/>
        </w:rPr>
        <w:t xml:space="preserve"> except when working on a shoreline and below the waterline. In those cases, a floating</w:t>
      </w:r>
      <w:r w:rsidRPr="00F03286">
        <w:rPr>
          <w:rFonts w:eastAsia="Calibri"/>
        </w:rPr>
        <w:t xml:space="preserve"> </w:t>
      </w:r>
      <w:r w:rsidR="00761017" w:rsidRPr="00F03286">
        <w:rPr>
          <w:rFonts w:eastAsia="Calibri"/>
        </w:rPr>
        <w:t>silt curtain can be used as a perimeter control practice if the floating silt curtain is installed as</w:t>
      </w:r>
      <w:r w:rsidRPr="00F03286">
        <w:rPr>
          <w:rFonts w:eastAsia="Calibri"/>
        </w:rPr>
        <w:t xml:space="preserve"> </w:t>
      </w:r>
      <w:r w:rsidR="00761017" w:rsidRPr="00F03286">
        <w:rPr>
          <w:rFonts w:eastAsia="Calibri"/>
        </w:rPr>
        <w:t>close to shore as possible. Immediately after the short term construction activity (e.g.</w:t>
      </w:r>
      <w:r w:rsidR="00DB1FC9" w:rsidRPr="00F03286">
        <w:rPr>
          <w:rFonts w:eastAsia="Calibri"/>
        </w:rPr>
        <w:t>,</w:t>
      </w:r>
      <w:r w:rsidRPr="00F03286">
        <w:rPr>
          <w:rFonts w:eastAsia="Calibri"/>
        </w:rPr>
        <w:t xml:space="preserve"> </w:t>
      </w:r>
      <w:r w:rsidR="00761017" w:rsidRPr="00F03286">
        <w:rPr>
          <w:rFonts w:eastAsia="Calibri"/>
        </w:rPr>
        <w:t>installation of rip rap along the shoreline) in that area is complete, an upland perimeter control</w:t>
      </w:r>
      <w:r w:rsidRPr="00F03286">
        <w:rPr>
          <w:rFonts w:eastAsia="Calibri"/>
        </w:rPr>
        <w:t xml:space="preserve"> </w:t>
      </w:r>
      <w:r w:rsidR="00761017" w:rsidRPr="00F03286">
        <w:rPr>
          <w:rFonts w:eastAsia="Calibri"/>
        </w:rPr>
        <w:t xml:space="preserve">practice must be installed if exposed soils still drain </w:t>
      </w:r>
      <w:r w:rsidRPr="00F03286">
        <w:rPr>
          <w:rFonts w:eastAsia="Calibri"/>
        </w:rPr>
        <w:t>to the surface water.”</w:t>
      </w:r>
    </w:p>
    <w:p w14:paraId="764E0A5D" w14:textId="77777777" w:rsidR="00183B0F" w:rsidRPr="00F03286" w:rsidRDefault="00183B0F" w:rsidP="00761017">
      <w:pPr>
        <w:rPr>
          <w:rFonts w:eastAsia="Calibri"/>
        </w:rPr>
      </w:pPr>
    </w:p>
    <w:p w14:paraId="2AF084BA" w14:textId="5187034A" w:rsidR="00183B0F" w:rsidRPr="00F03286" w:rsidRDefault="00C165F0" w:rsidP="00183B0F">
      <w:pPr>
        <w:rPr>
          <w:rFonts w:eastAsia="Calibri"/>
        </w:rPr>
      </w:pPr>
      <w:hyperlink r:id="rId41" w:anchor="IV.C._SEDIMENT_CONTROL_PRACTICES" w:history="1">
        <w:r w:rsidR="00183B0F" w:rsidRPr="00DF2E75">
          <w:rPr>
            <w:rStyle w:val="Hyperlink"/>
            <w:rFonts w:eastAsia="Calibri"/>
            <w:color w:val="auto"/>
          </w:rPr>
          <w:t>Section IV.C.</w:t>
        </w:r>
        <w:r w:rsidR="00D04F6A" w:rsidRPr="00DF2E75">
          <w:rPr>
            <w:rStyle w:val="Hyperlink"/>
            <w:rFonts w:eastAsia="Calibri"/>
            <w:color w:val="auto"/>
          </w:rPr>
          <w:t>3</w:t>
        </w:r>
      </w:hyperlink>
      <w:r w:rsidR="00D04F6A" w:rsidRPr="00DF2E75">
        <w:rPr>
          <w:rFonts w:eastAsia="Calibri"/>
        </w:rPr>
        <w:t xml:space="preserve"> </w:t>
      </w:r>
      <w:r w:rsidR="00183B0F" w:rsidRPr="00F03286">
        <w:rPr>
          <w:rFonts w:eastAsia="Calibri"/>
        </w:rPr>
        <w:t>is also applicable to perimeter control BMPs, and states</w:t>
      </w:r>
      <w:r w:rsidR="00CB56D1">
        <w:rPr>
          <w:rFonts w:eastAsia="Calibri"/>
        </w:rPr>
        <w:t xml:space="preserve">: </w:t>
      </w:r>
      <w:r w:rsidR="00183B0F" w:rsidRPr="00F03286">
        <w:rPr>
          <w:rFonts w:eastAsia="Calibri"/>
        </w:rPr>
        <w:t>Permittee(s) “shall re-install all sediment control practices that have been adjusted or removed to accommodate short</w:t>
      </w:r>
      <w:r w:rsidR="00183B0F" w:rsidRPr="00F03286">
        <w:rPr>
          <w:rFonts w:ascii="Cambria Math" w:eastAsia="Calibri" w:hAnsi="Cambria Math" w:cs="Cambria Math"/>
        </w:rPr>
        <w:t>‐</w:t>
      </w:r>
      <w:r w:rsidR="00183B0F" w:rsidRPr="00F03286">
        <w:rPr>
          <w:rFonts w:eastAsia="Calibri"/>
        </w:rPr>
        <w:t>term activities such as clearing or grubbing, or passage of vehicles, immediately after the short</w:t>
      </w:r>
      <w:r w:rsidR="00183B0F" w:rsidRPr="00F03286">
        <w:rPr>
          <w:rFonts w:ascii="Cambria Math" w:eastAsia="Calibri" w:hAnsi="Cambria Math" w:cs="Cambria Math"/>
        </w:rPr>
        <w:t>‐</w:t>
      </w:r>
      <w:r w:rsidR="00183B0F" w:rsidRPr="00F03286">
        <w:rPr>
          <w:rFonts w:eastAsia="Calibri"/>
        </w:rPr>
        <w:t>term activity has been completed. The Permittee(s) shall complete any short</w:t>
      </w:r>
      <w:r w:rsidR="00183B0F" w:rsidRPr="00F03286">
        <w:rPr>
          <w:rFonts w:ascii="Cambria Math" w:eastAsia="Calibri" w:hAnsi="Cambria Math" w:cs="Cambria Math"/>
        </w:rPr>
        <w:t>‐</w:t>
      </w:r>
      <w:r w:rsidR="00183B0F" w:rsidRPr="00F03286">
        <w:rPr>
          <w:rFonts w:eastAsia="Calibri"/>
        </w:rPr>
        <w:t>term activity that requires removal of sediment control practices as quickly as possible. The Permittee(s) must re</w:t>
      </w:r>
      <w:r w:rsidR="00183B0F" w:rsidRPr="00F03286">
        <w:rPr>
          <w:rFonts w:ascii="Cambria Math" w:eastAsia="Calibri" w:hAnsi="Cambria Math" w:cs="Cambria Math"/>
        </w:rPr>
        <w:t>‐</w:t>
      </w:r>
      <w:r w:rsidR="00183B0F" w:rsidRPr="00F03286">
        <w:rPr>
          <w:rFonts w:eastAsia="Calibri"/>
        </w:rPr>
        <w:t>install sediment control practices before the next precipitation event even if the short</w:t>
      </w:r>
      <w:r w:rsidR="00183B0F" w:rsidRPr="00F03286">
        <w:rPr>
          <w:rFonts w:ascii="Cambria Math" w:eastAsia="Calibri" w:hAnsi="Cambria Math" w:cs="Cambria Math"/>
        </w:rPr>
        <w:t>‐</w:t>
      </w:r>
      <w:r w:rsidR="00183B0F" w:rsidRPr="00F03286">
        <w:rPr>
          <w:rFonts w:eastAsia="Calibri"/>
        </w:rPr>
        <w:t>term activity is not complete.”</w:t>
      </w:r>
    </w:p>
    <w:p w14:paraId="68209F9F" w14:textId="77777777" w:rsidR="00197693" w:rsidRPr="00F03286" w:rsidRDefault="00197693" w:rsidP="00197693">
      <w:pPr>
        <w:rPr>
          <w:rFonts w:eastAsia="Calibri"/>
        </w:rPr>
      </w:pPr>
    </w:p>
    <w:p w14:paraId="46987E9D" w14:textId="77777777" w:rsidR="00197693" w:rsidRPr="00F03286" w:rsidRDefault="00197693" w:rsidP="00197693">
      <w:pPr>
        <w:pStyle w:val="Heading1"/>
        <w:rPr>
          <w:rFonts w:eastAsia="Calibri"/>
          <w:color w:val="auto"/>
        </w:rPr>
      </w:pPr>
      <w:r w:rsidRPr="00F03286">
        <w:rPr>
          <w:rFonts w:eastAsia="Calibri"/>
          <w:color w:val="auto"/>
        </w:rPr>
        <w:t>Effectiveness</w:t>
      </w:r>
    </w:p>
    <w:p w14:paraId="60FC0157" w14:textId="3417D39B" w:rsidR="008C7203" w:rsidRPr="00F03286" w:rsidRDefault="00631E44" w:rsidP="008C7203">
      <w:pPr>
        <w:rPr>
          <w:rFonts w:eastAsia="Calibri"/>
        </w:rPr>
      </w:pPr>
      <w:r w:rsidRPr="00F03286">
        <w:rPr>
          <w:rFonts w:eastAsia="Calibri"/>
        </w:rPr>
        <w:t>Perimeter control BMPs are effective</w:t>
      </w:r>
      <w:r w:rsidR="0005471B" w:rsidRPr="00F03286">
        <w:rPr>
          <w:rFonts w:eastAsia="Calibri"/>
        </w:rPr>
        <w:t xml:space="preserve"> at preventing offsite sediment discharges</w:t>
      </w:r>
      <w:r w:rsidRPr="00F03286">
        <w:rPr>
          <w:rFonts w:eastAsia="Calibri"/>
        </w:rPr>
        <w:t xml:space="preserve"> </w:t>
      </w:r>
      <w:r w:rsidR="0005471B" w:rsidRPr="00F03286">
        <w:rPr>
          <w:rFonts w:eastAsia="Calibri"/>
        </w:rPr>
        <w:t xml:space="preserve">in sheet flow </w:t>
      </w:r>
      <w:r w:rsidRPr="00F03286">
        <w:rPr>
          <w:rFonts w:eastAsia="Calibri"/>
        </w:rPr>
        <w:t xml:space="preserve">when used with an </w:t>
      </w:r>
      <w:r w:rsidR="00CB56D1">
        <w:rPr>
          <w:rFonts w:eastAsia="Calibri"/>
        </w:rPr>
        <w:t xml:space="preserve">appropriate </w:t>
      </w:r>
      <w:r w:rsidRPr="00F03286">
        <w:rPr>
          <w:rFonts w:eastAsia="Calibri"/>
        </w:rPr>
        <w:t>upgradient system of erosion prevention and sediment control BMPs</w:t>
      </w:r>
      <w:r w:rsidR="00CB56D1">
        <w:rPr>
          <w:rFonts w:eastAsia="Calibri"/>
        </w:rPr>
        <w:t xml:space="preserve"> (e.g.,</w:t>
      </w:r>
      <w:r w:rsidRPr="00F03286">
        <w:rPr>
          <w:rFonts w:eastAsia="Calibri"/>
        </w:rPr>
        <w:t xml:space="preserve"> upslope diversions</w:t>
      </w:r>
      <w:r w:rsidR="00CB56D1">
        <w:rPr>
          <w:rFonts w:eastAsia="Calibri"/>
        </w:rPr>
        <w:t>, timely seeding and mulching) that</w:t>
      </w:r>
      <w:r w:rsidRPr="00F03286">
        <w:rPr>
          <w:rFonts w:eastAsia="Calibri"/>
        </w:rPr>
        <w:t xml:space="preserve"> </w:t>
      </w:r>
      <w:r w:rsidR="00CB56D1" w:rsidRPr="00F03286">
        <w:rPr>
          <w:rFonts w:eastAsia="Calibri"/>
        </w:rPr>
        <w:t>minimiz</w:t>
      </w:r>
      <w:r w:rsidR="00CB56D1">
        <w:rPr>
          <w:rFonts w:eastAsia="Calibri"/>
        </w:rPr>
        <w:t>e</w:t>
      </w:r>
      <w:r w:rsidR="00CB56D1" w:rsidRPr="00F03286">
        <w:rPr>
          <w:rFonts w:eastAsia="Calibri"/>
        </w:rPr>
        <w:t xml:space="preserve"> </w:t>
      </w:r>
      <w:r w:rsidR="00CB56D1">
        <w:rPr>
          <w:rFonts w:eastAsia="Calibri"/>
        </w:rPr>
        <w:t xml:space="preserve">both </w:t>
      </w:r>
      <w:r w:rsidRPr="00F03286">
        <w:rPr>
          <w:rFonts w:eastAsia="Calibri"/>
        </w:rPr>
        <w:t xml:space="preserve">the area and time </w:t>
      </w:r>
      <w:r w:rsidR="00CB56D1">
        <w:rPr>
          <w:rFonts w:eastAsia="Calibri"/>
        </w:rPr>
        <w:t xml:space="preserve">of </w:t>
      </w:r>
      <w:r w:rsidRPr="00F03286">
        <w:rPr>
          <w:rFonts w:eastAsia="Calibri"/>
        </w:rPr>
        <w:t>exposed</w:t>
      </w:r>
      <w:r w:rsidR="00CB56D1">
        <w:rPr>
          <w:rFonts w:eastAsia="Calibri"/>
        </w:rPr>
        <w:t xml:space="preserve"> soil</w:t>
      </w:r>
      <w:r w:rsidRPr="00F03286">
        <w:rPr>
          <w:rFonts w:eastAsia="Calibri"/>
        </w:rPr>
        <w:t>.</w:t>
      </w:r>
      <w:r w:rsidR="00192794" w:rsidRPr="00F03286">
        <w:rPr>
          <w:rFonts w:eastAsia="Calibri"/>
        </w:rPr>
        <w:t xml:space="preserve"> </w:t>
      </w:r>
      <w:r w:rsidR="000267CD">
        <w:rPr>
          <w:rFonts w:eastAsia="Calibri"/>
        </w:rPr>
        <w:t xml:space="preserve">In some </w:t>
      </w:r>
      <w:r w:rsidR="000267CD">
        <w:rPr>
          <w:rFonts w:eastAsia="Calibri"/>
        </w:rPr>
        <w:lastRenderedPageBreak/>
        <w:t xml:space="preserve">cases, </w:t>
      </w:r>
      <w:r w:rsidR="000267CD" w:rsidRPr="00F03286">
        <w:rPr>
          <w:rFonts w:eastAsia="Calibri"/>
        </w:rPr>
        <w:t xml:space="preserve">full stabilization </w:t>
      </w:r>
      <w:r w:rsidR="000267CD">
        <w:rPr>
          <w:rFonts w:eastAsia="Calibri"/>
        </w:rPr>
        <w:t xml:space="preserve">and management </w:t>
      </w:r>
      <w:r w:rsidR="000267CD" w:rsidRPr="00F03286">
        <w:rPr>
          <w:rFonts w:eastAsia="Calibri"/>
        </w:rPr>
        <w:t xml:space="preserve">of </w:t>
      </w:r>
      <w:r w:rsidR="000267CD">
        <w:rPr>
          <w:rFonts w:eastAsia="Calibri"/>
        </w:rPr>
        <w:t xml:space="preserve">disturbed </w:t>
      </w:r>
      <w:r w:rsidR="000267CD" w:rsidRPr="00F03286">
        <w:rPr>
          <w:rFonts w:eastAsia="Calibri"/>
        </w:rPr>
        <w:t xml:space="preserve">upgradient areas </w:t>
      </w:r>
      <w:r w:rsidR="000267CD">
        <w:rPr>
          <w:rFonts w:eastAsia="Calibri"/>
        </w:rPr>
        <w:t xml:space="preserve">can </w:t>
      </w:r>
      <w:r w:rsidR="000267CD" w:rsidRPr="00F03286">
        <w:rPr>
          <w:rFonts w:eastAsia="Calibri"/>
        </w:rPr>
        <w:t xml:space="preserve">remove the need for </w:t>
      </w:r>
      <w:r w:rsidR="000267CD">
        <w:rPr>
          <w:rFonts w:eastAsia="Calibri"/>
        </w:rPr>
        <w:t xml:space="preserve">extensive </w:t>
      </w:r>
      <w:r w:rsidR="000267CD" w:rsidRPr="00F03286">
        <w:rPr>
          <w:rFonts w:eastAsia="Calibri"/>
        </w:rPr>
        <w:t xml:space="preserve">perimeter controls. </w:t>
      </w:r>
      <w:r w:rsidR="000267CD">
        <w:rPr>
          <w:rFonts w:eastAsia="Calibri"/>
        </w:rPr>
        <w:t>In general</w:t>
      </w:r>
      <w:r w:rsidR="00192794" w:rsidRPr="00F03286">
        <w:rPr>
          <w:rFonts w:eastAsia="Calibri"/>
        </w:rPr>
        <w:t>, perimeter controls are high-maintenance BMPs</w:t>
      </w:r>
      <w:r w:rsidR="000267CD">
        <w:rPr>
          <w:rFonts w:eastAsia="Calibri"/>
        </w:rPr>
        <w:t>, particularly</w:t>
      </w:r>
      <w:r w:rsidR="00665979" w:rsidRPr="00F03286">
        <w:rPr>
          <w:rFonts w:eastAsia="Calibri"/>
        </w:rPr>
        <w:t xml:space="preserve"> </w:t>
      </w:r>
      <w:r w:rsidR="00192794" w:rsidRPr="00F03286">
        <w:rPr>
          <w:rFonts w:eastAsia="Calibri"/>
        </w:rPr>
        <w:t>after rain</w:t>
      </w:r>
      <w:r w:rsidR="00665979" w:rsidRPr="00F03286">
        <w:rPr>
          <w:rFonts w:eastAsia="Calibri"/>
        </w:rPr>
        <w:t xml:space="preserve"> events</w:t>
      </w:r>
      <w:r w:rsidR="00192794" w:rsidRPr="00F03286">
        <w:rPr>
          <w:rFonts w:eastAsia="Calibri"/>
        </w:rPr>
        <w:t xml:space="preserve">. </w:t>
      </w:r>
      <w:r w:rsidR="005A02B8" w:rsidRPr="00F03286">
        <w:rPr>
          <w:rFonts w:eastAsia="Calibri"/>
        </w:rPr>
        <w:fldChar w:fldCharType="begin"/>
      </w:r>
      <w:r w:rsidR="005A02B8" w:rsidRPr="00F03286">
        <w:rPr>
          <w:rFonts w:eastAsia="Calibri"/>
        </w:rPr>
        <w:instrText xml:space="preserve"> REF _Ref443402748 \h </w:instrText>
      </w:r>
      <w:r w:rsidR="005A02B8" w:rsidRPr="00F03286">
        <w:rPr>
          <w:rFonts w:eastAsia="Calibri"/>
        </w:rPr>
      </w:r>
      <w:r w:rsidR="005A02B8" w:rsidRPr="00F03286">
        <w:rPr>
          <w:rFonts w:eastAsia="Calibri"/>
        </w:rPr>
        <w:fldChar w:fldCharType="separate"/>
      </w:r>
      <w:r w:rsidR="00673E56" w:rsidRPr="00F03286">
        <w:t xml:space="preserve">Table </w:t>
      </w:r>
      <w:r w:rsidR="00673E56">
        <w:rPr>
          <w:noProof/>
        </w:rPr>
        <w:t>4</w:t>
      </w:r>
      <w:r w:rsidR="005A02B8" w:rsidRPr="00F03286">
        <w:rPr>
          <w:rFonts w:eastAsia="Calibri"/>
        </w:rPr>
        <w:fldChar w:fldCharType="end"/>
      </w:r>
      <w:r w:rsidR="005A02B8" w:rsidRPr="00F03286">
        <w:rPr>
          <w:rFonts w:eastAsia="Calibri"/>
        </w:rPr>
        <w:t xml:space="preserve"> </w:t>
      </w:r>
      <w:r w:rsidR="008C7203" w:rsidRPr="00F03286">
        <w:rPr>
          <w:rFonts w:eastAsia="Calibri"/>
        </w:rPr>
        <w:t xml:space="preserve">summarizes expected performance for an array of typical water quantity and quality target constituents for </w:t>
      </w:r>
      <w:r w:rsidR="00325A04" w:rsidRPr="00F03286">
        <w:rPr>
          <w:rFonts w:eastAsia="Calibri"/>
        </w:rPr>
        <w:t>properly selected, installed, and maintained perimeter controls</w:t>
      </w:r>
      <w:r w:rsidR="008C7203" w:rsidRPr="00F03286">
        <w:rPr>
          <w:rFonts w:eastAsia="Calibri"/>
        </w:rPr>
        <w:t>.</w:t>
      </w:r>
    </w:p>
    <w:p w14:paraId="56AE297E" w14:textId="77777777" w:rsidR="00FD3227" w:rsidRPr="00F03286" w:rsidRDefault="00FD3227" w:rsidP="008C7203">
      <w:pPr>
        <w:rPr>
          <w:rFonts w:eastAsia="Calibri"/>
        </w:rPr>
      </w:pPr>
    </w:p>
    <w:p w14:paraId="3FD3846D" w14:textId="111DA4F9" w:rsidR="008C7203" w:rsidRPr="00F03286" w:rsidRDefault="008C7203" w:rsidP="008C7203">
      <w:pPr>
        <w:pStyle w:val="Caption"/>
        <w:rPr>
          <w:rFonts w:eastAsia="Calibri"/>
        </w:rPr>
      </w:pPr>
      <w:bookmarkStart w:id="4" w:name="_Ref443402748"/>
      <w:r w:rsidRPr="00F03286">
        <w:t xml:space="preserve">Table </w:t>
      </w:r>
      <w:r w:rsidR="00AF1BED">
        <w:fldChar w:fldCharType="begin"/>
      </w:r>
      <w:r w:rsidR="00AF1BED">
        <w:instrText xml:space="preserve"> SEQ Table \* ARABIC </w:instrText>
      </w:r>
      <w:r w:rsidR="00AF1BED">
        <w:fldChar w:fldCharType="separate"/>
      </w:r>
      <w:r w:rsidR="00673E56">
        <w:rPr>
          <w:noProof/>
        </w:rPr>
        <w:t>4</w:t>
      </w:r>
      <w:r w:rsidR="00AF1BED">
        <w:rPr>
          <w:noProof/>
        </w:rPr>
        <w:fldChar w:fldCharType="end"/>
      </w:r>
      <w:bookmarkEnd w:id="4"/>
      <w:r w:rsidRPr="00F03286">
        <w:t>. Expected performance for perimeter control</w:t>
      </w:r>
    </w:p>
    <w:tbl>
      <w:tblPr>
        <w:tblW w:w="4765" w:type="dxa"/>
        <w:tblLook w:val="04A0" w:firstRow="1" w:lastRow="0" w:firstColumn="1" w:lastColumn="0" w:noHBand="0" w:noVBand="1"/>
      </w:tblPr>
      <w:tblGrid>
        <w:gridCol w:w="3772"/>
        <w:gridCol w:w="993"/>
      </w:tblGrid>
      <w:tr w:rsidR="00F03286" w:rsidRPr="00F03286" w14:paraId="0C5D842C" w14:textId="77777777" w:rsidTr="008A4608">
        <w:trPr>
          <w:trHeight w:val="300"/>
        </w:trPr>
        <w:tc>
          <w:tcPr>
            <w:tcW w:w="47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C2B15" w14:textId="77777777" w:rsidR="008C7203" w:rsidRPr="00F03286" w:rsidRDefault="008C7203" w:rsidP="008A4608">
            <w:pPr>
              <w:spacing w:line="240" w:lineRule="auto"/>
              <w:jc w:val="center"/>
              <w:rPr>
                <w:rFonts w:ascii="Calibri" w:hAnsi="Calibri"/>
                <w:b/>
                <w:bCs/>
                <w:szCs w:val="22"/>
              </w:rPr>
            </w:pPr>
            <w:r w:rsidRPr="00F03286">
              <w:rPr>
                <w:rFonts w:ascii="Calibri" w:hAnsi="Calibri"/>
                <w:b/>
                <w:bCs/>
                <w:szCs w:val="22"/>
              </w:rPr>
              <w:t>Water Quantity</w:t>
            </w:r>
          </w:p>
        </w:tc>
      </w:tr>
      <w:tr w:rsidR="00F03286" w:rsidRPr="00F03286" w14:paraId="6F151CEC" w14:textId="77777777" w:rsidTr="008A4608">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7AA440A8" w14:textId="77777777" w:rsidR="008C7203" w:rsidRPr="00F03286" w:rsidRDefault="008C7203" w:rsidP="008A4608">
            <w:pPr>
              <w:spacing w:line="240" w:lineRule="auto"/>
              <w:rPr>
                <w:rFonts w:ascii="Calibri" w:hAnsi="Calibri"/>
                <w:szCs w:val="22"/>
              </w:rPr>
            </w:pPr>
            <w:r w:rsidRPr="00F03286">
              <w:rPr>
                <w:rFonts w:ascii="Calibri" w:hAnsi="Calibri"/>
                <w:szCs w:val="22"/>
              </w:rPr>
              <w:t>Flow attenuation</w:t>
            </w:r>
          </w:p>
        </w:tc>
        <w:tc>
          <w:tcPr>
            <w:tcW w:w="993" w:type="dxa"/>
            <w:tcBorders>
              <w:top w:val="nil"/>
              <w:left w:val="nil"/>
              <w:bottom w:val="single" w:sz="4" w:space="0" w:color="auto"/>
              <w:right w:val="single" w:sz="4" w:space="0" w:color="auto"/>
            </w:tcBorders>
            <w:shd w:val="clear" w:color="auto" w:fill="auto"/>
            <w:noWrap/>
            <w:vAlign w:val="bottom"/>
            <w:hideMark/>
          </w:tcPr>
          <w:p w14:paraId="0A516179" w14:textId="77777777" w:rsidR="008C7203" w:rsidRPr="00F03286" w:rsidRDefault="008C7203" w:rsidP="008A4608">
            <w:pPr>
              <w:spacing w:line="240" w:lineRule="auto"/>
              <w:jc w:val="center"/>
              <w:rPr>
                <w:rFonts w:ascii="Calibri" w:hAnsi="Calibri"/>
                <w:szCs w:val="22"/>
              </w:rPr>
            </w:pPr>
            <w:r w:rsidRPr="00F03286">
              <w:rPr>
                <w:rFonts w:ascii="Calibri" w:hAnsi="Calibri"/>
                <w:szCs w:val="22"/>
              </w:rPr>
              <w:sym w:font="Wingdings 2" w:char="F099"/>
            </w:r>
          </w:p>
        </w:tc>
      </w:tr>
      <w:tr w:rsidR="00F03286" w:rsidRPr="00F03286" w14:paraId="2B3BEBE6" w14:textId="77777777" w:rsidTr="008A4608">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18036BE5" w14:textId="77777777" w:rsidR="008C7203" w:rsidRPr="00F03286" w:rsidRDefault="008C7203" w:rsidP="008A4608">
            <w:pPr>
              <w:spacing w:line="240" w:lineRule="auto"/>
              <w:rPr>
                <w:rFonts w:ascii="Calibri" w:hAnsi="Calibri"/>
                <w:szCs w:val="22"/>
              </w:rPr>
            </w:pPr>
            <w:r w:rsidRPr="00F03286">
              <w:rPr>
                <w:rFonts w:ascii="Calibri" w:hAnsi="Calibri"/>
                <w:szCs w:val="22"/>
              </w:rPr>
              <w:t>Runoff volume reduction</w:t>
            </w:r>
          </w:p>
        </w:tc>
        <w:tc>
          <w:tcPr>
            <w:tcW w:w="993" w:type="dxa"/>
            <w:tcBorders>
              <w:top w:val="nil"/>
              <w:left w:val="nil"/>
              <w:bottom w:val="single" w:sz="4" w:space="0" w:color="auto"/>
              <w:right w:val="single" w:sz="4" w:space="0" w:color="auto"/>
            </w:tcBorders>
            <w:shd w:val="clear" w:color="auto" w:fill="auto"/>
            <w:noWrap/>
            <w:vAlign w:val="bottom"/>
            <w:hideMark/>
          </w:tcPr>
          <w:p w14:paraId="564EE1DE" w14:textId="77777777" w:rsidR="008C7203" w:rsidRPr="00F03286" w:rsidRDefault="008C7203" w:rsidP="008A4608">
            <w:pPr>
              <w:spacing w:line="240" w:lineRule="auto"/>
              <w:jc w:val="center"/>
              <w:rPr>
                <w:rFonts w:ascii="Calibri" w:hAnsi="Calibri"/>
                <w:szCs w:val="22"/>
              </w:rPr>
            </w:pPr>
            <w:r w:rsidRPr="00F03286">
              <w:rPr>
                <w:rFonts w:ascii="Calibri" w:hAnsi="Calibri"/>
                <w:szCs w:val="22"/>
              </w:rPr>
              <w:sym w:font="Wingdings 2" w:char="F099"/>
            </w:r>
          </w:p>
        </w:tc>
      </w:tr>
      <w:tr w:rsidR="00F03286" w:rsidRPr="00F03286" w14:paraId="025EC114" w14:textId="77777777" w:rsidTr="008A4608">
        <w:trPr>
          <w:trHeight w:val="300"/>
        </w:trPr>
        <w:tc>
          <w:tcPr>
            <w:tcW w:w="47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59FC3" w14:textId="77777777" w:rsidR="008C7203" w:rsidRPr="00F03286" w:rsidRDefault="008C7203" w:rsidP="008A4608">
            <w:pPr>
              <w:spacing w:line="240" w:lineRule="auto"/>
              <w:jc w:val="center"/>
              <w:rPr>
                <w:rFonts w:ascii="Calibri" w:hAnsi="Calibri"/>
                <w:b/>
                <w:bCs/>
                <w:szCs w:val="22"/>
              </w:rPr>
            </w:pPr>
            <w:r w:rsidRPr="00F03286">
              <w:rPr>
                <w:rFonts w:ascii="Calibri" w:hAnsi="Calibri"/>
                <w:b/>
                <w:bCs/>
                <w:szCs w:val="22"/>
              </w:rPr>
              <w:t>Water Quality</w:t>
            </w:r>
          </w:p>
        </w:tc>
      </w:tr>
      <w:tr w:rsidR="00F03286" w:rsidRPr="00F03286" w14:paraId="3467473C" w14:textId="77777777" w:rsidTr="008A4608">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tcPr>
          <w:p w14:paraId="0821C973" w14:textId="77777777" w:rsidR="00D15E5F" w:rsidRPr="00F03286" w:rsidRDefault="00D15E5F" w:rsidP="008A4608">
            <w:pPr>
              <w:spacing w:line="240" w:lineRule="auto"/>
              <w:rPr>
                <w:rFonts w:ascii="Calibri" w:hAnsi="Calibri"/>
                <w:szCs w:val="22"/>
              </w:rPr>
            </w:pPr>
            <w:r w:rsidRPr="00F03286">
              <w:rPr>
                <w:rFonts w:ascii="Calibri" w:hAnsi="Calibri"/>
                <w:szCs w:val="22"/>
              </w:rPr>
              <w:t>Erosion prevention</w:t>
            </w:r>
          </w:p>
        </w:tc>
        <w:tc>
          <w:tcPr>
            <w:tcW w:w="993" w:type="dxa"/>
            <w:tcBorders>
              <w:top w:val="nil"/>
              <w:left w:val="nil"/>
              <w:bottom w:val="single" w:sz="4" w:space="0" w:color="auto"/>
              <w:right w:val="single" w:sz="4" w:space="0" w:color="auto"/>
            </w:tcBorders>
            <w:shd w:val="clear" w:color="auto" w:fill="auto"/>
            <w:noWrap/>
            <w:vAlign w:val="bottom"/>
          </w:tcPr>
          <w:p w14:paraId="133A0890" w14:textId="77777777" w:rsidR="00D15E5F" w:rsidRPr="00F03286" w:rsidRDefault="00D15E5F" w:rsidP="008A4608">
            <w:pPr>
              <w:spacing w:line="240" w:lineRule="auto"/>
              <w:jc w:val="center"/>
              <w:rPr>
                <w:rFonts w:ascii="Calibri" w:hAnsi="Calibri"/>
                <w:szCs w:val="22"/>
              </w:rPr>
            </w:pPr>
            <w:r w:rsidRPr="00F03286">
              <w:rPr>
                <w:rFonts w:ascii="Calibri" w:hAnsi="Calibri"/>
                <w:szCs w:val="22"/>
              </w:rPr>
              <w:sym w:font="Wingdings 2" w:char="F099"/>
            </w:r>
          </w:p>
        </w:tc>
      </w:tr>
      <w:tr w:rsidR="00F03286" w:rsidRPr="00F03286" w14:paraId="1AB24D56" w14:textId="77777777" w:rsidTr="008A4608">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tcPr>
          <w:p w14:paraId="79248599" w14:textId="77777777" w:rsidR="00D15E5F" w:rsidRPr="00F03286" w:rsidRDefault="00D15E5F" w:rsidP="00D15E5F">
            <w:pPr>
              <w:spacing w:line="240" w:lineRule="auto"/>
              <w:rPr>
                <w:rFonts w:ascii="Calibri" w:hAnsi="Calibri"/>
                <w:szCs w:val="22"/>
              </w:rPr>
            </w:pPr>
            <w:r w:rsidRPr="00F03286">
              <w:rPr>
                <w:rFonts w:ascii="Calibri" w:hAnsi="Calibri"/>
                <w:szCs w:val="22"/>
              </w:rPr>
              <w:t>Sediment control</w:t>
            </w:r>
          </w:p>
        </w:tc>
        <w:tc>
          <w:tcPr>
            <w:tcW w:w="993" w:type="dxa"/>
            <w:tcBorders>
              <w:top w:val="nil"/>
              <w:left w:val="nil"/>
              <w:bottom w:val="single" w:sz="4" w:space="0" w:color="auto"/>
              <w:right w:val="single" w:sz="4" w:space="0" w:color="auto"/>
            </w:tcBorders>
            <w:shd w:val="clear" w:color="auto" w:fill="auto"/>
            <w:noWrap/>
            <w:vAlign w:val="bottom"/>
          </w:tcPr>
          <w:p w14:paraId="09263B01" w14:textId="77777777" w:rsidR="00D15E5F" w:rsidRPr="00F03286" w:rsidRDefault="00D15E5F" w:rsidP="008A4608">
            <w:pPr>
              <w:spacing w:line="240" w:lineRule="auto"/>
              <w:jc w:val="center"/>
              <w:rPr>
                <w:rFonts w:ascii="Calibri" w:hAnsi="Calibri"/>
                <w:szCs w:val="22"/>
              </w:rPr>
            </w:pPr>
            <w:r w:rsidRPr="00F03286">
              <w:rPr>
                <w:rFonts w:ascii="Calibri" w:hAnsi="Calibri"/>
                <w:szCs w:val="22"/>
              </w:rPr>
              <w:sym w:font="Wingdings 2" w:char="F098"/>
            </w:r>
          </w:p>
        </w:tc>
      </w:tr>
      <w:tr w:rsidR="00F03286" w:rsidRPr="00F03286" w14:paraId="07A86BF8" w14:textId="77777777" w:rsidTr="008A4608">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tcPr>
          <w:p w14:paraId="454DAA05" w14:textId="77777777" w:rsidR="00D15E5F" w:rsidRPr="00F03286" w:rsidRDefault="00D15E5F" w:rsidP="00D15E5F">
            <w:pPr>
              <w:spacing w:line="240" w:lineRule="auto"/>
              <w:rPr>
                <w:rFonts w:ascii="Calibri" w:hAnsi="Calibri"/>
                <w:szCs w:val="22"/>
              </w:rPr>
            </w:pPr>
            <w:r w:rsidRPr="00F03286">
              <w:rPr>
                <w:rFonts w:ascii="Calibri" w:hAnsi="Calibri"/>
                <w:szCs w:val="22"/>
              </w:rPr>
              <w:t>Nutrient loading</w:t>
            </w:r>
          </w:p>
        </w:tc>
        <w:tc>
          <w:tcPr>
            <w:tcW w:w="993" w:type="dxa"/>
            <w:tcBorders>
              <w:top w:val="nil"/>
              <w:left w:val="nil"/>
              <w:bottom w:val="single" w:sz="4" w:space="0" w:color="auto"/>
              <w:right w:val="single" w:sz="4" w:space="0" w:color="auto"/>
            </w:tcBorders>
            <w:shd w:val="clear" w:color="auto" w:fill="auto"/>
            <w:noWrap/>
            <w:vAlign w:val="bottom"/>
          </w:tcPr>
          <w:p w14:paraId="4F804A1F" w14:textId="77777777" w:rsidR="00D15E5F" w:rsidRPr="00F03286" w:rsidRDefault="00D15E5F" w:rsidP="008A4608">
            <w:pPr>
              <w:spacing w:line="240" w:lineRule="auto"/>
              <w:jc w:val="center"/>
              <w:rPr>
                <w:rFonts w:ascii="Calibri" w:hAnsi="Calibri"/>
                <w:szCs w:val="22"/>
              </w:rPr>
            </w:pPr>
            <w:r w:rsidRPr="00F03286">
              <w:rPr>
                <w:rFonts w:ascii="Calibri" w:hAnsi="Calibri"/>
                <w:szCs w:val="22"/>
              </w:rPr>
              <w:sym w:font="Wingdings 2" w:char="F0BA"/>
            </w:r>
          </w:p>
        </w:tc>
      </w:tr>
      <w:tr w:rsidR="00F03286" w:rsidRPr="00F03286" w14:paraId="1300F670" w14:textId="77777777" w:rsidTr="008A4608">
        <w:trPr>
          <w:trHeight w:val="300"/>
        </w:trPr>
        <w:tc>
          <w:tcPr>
            <w:tcW w:w="47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342C15D" w14:textId="77777777" w:rsidR="008C7203" w:rsidRPr="00F03286" w:rsidRDefault="008C7203" w:rsidP="008A4608">
            <w:pPr>
              <w:spacing w:line="240" w:lineRule="auto"/>
              <w:rPr>
                <w:rFonts w:ascii="Calibri" w:hAnsi="Calibri"/>
                <w:szCs w:val="22"/>
              </w:rPr>
            </w:pPr>
            <w:r w:rsidRPr="00F03286">
              <w:rPr>
                <w:rFonts w:ascii="Calibri" w:hAnsi="Calibri"/>
                <w:b/>
                <w:bCs/>
                <w:szCs w:val="22"/>
              </w:rPr>
              <w:t>Pollutant removal</w:t>
            </w:r>
          </w:p>
        </w:tc>
      </w:tr>
      <w:tr w:rsidR="00F03286" w:rsidRPr="00F03286" w14:paraId="3724D782" w14:textId="77777777" w:rsidTr="008A4608">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26FADE83" w14:textId="77777777" w:rsidR="008C7203" w:rsidRPr="00F03286" w:rsidRDefault="008C7203" w:rsidP="008C7203">
            <w:pPr>
              <w:spacing w:line="240" w:lineRule="auto"/>
              <w:rPr>
                <w:rFonts w:ascii="Calibri" w:hAnsi="Calibri"/>
                <w:szCs w:val="22"/>
              </w:rPr>
            </w:pPr>
            <w:r w:rsidRPr="00F03286">
              <w:rPr>
                <w:rFonts w:ascii="Calibri" w:hAnsi="Calibri"/>
                <w:szCs w:val="22"/>
              </w:rPr>
              <w:t xml:space="preserve">    Total suspended solids</w:t>
            </w:r>
          </w:p>
        </w:tc>
        <w:tc>
          <w:tcPr>
            <w:tcW w:w="993" w:type="dxa"/>
            <w:tcBorders>
              <w:top w:val="nil"/>
              <w:left w:val="nil"/>
              <w:bottom w:val="single" w:sz="4" w:space="0" w:color="auto"/>
              <w:right w:val="single" w:sz="4" w:space="0" w:color="auto"/>
            </w:tcBorders>
            <w:shd w:val="clear" w:color="auto" w:fill="auto"/>
            <w:noWrap/>
            <w:vAlign w:val="bottom"/>
            <w:hideMark/>
          </w:tcPr>
          <w:p w14:paraId="0137076F" w14:textId="77777777" w:rsidR="008C7203" w:rsidRPr="00F03286" w:rsidRDefault="00D15E5F" w:rsidP="008C7203">
            <w:pPr>
              <w:spacing w:line="240" w:lineRule="auto"/>
              <w:jc w:val="center"/>
              <w:rPr>
                <w:rFonts w:ascii="Calibri" w:hAnsi="Calibri"/>
                <w:szCs w:val="22"/>
              </w:rPr>
            </w:pPr>
            <w:r w:rsidRPr="00F03286">
              <w:rPr>
                <w:rFonts w:ascii="Calibri" w:hAnsi="Calibri"/>
                <w:szCs w:val="22"/>
              </w:rPr>
              <w:sym w:font="Wingdings 2" w:char="F098"/>
            </w:r>
          </w:p>
        </w:tc>
      </w:tr>
      <w:tr w:rsidR="00F03286" w:rsidRPr="00F03286" w14:paraId="073DBAAE" w14:textId="77777777" w:rsidTr="008A4608">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1B6C7A2F" w14:textId="525CE5A4" w:rsidR="008C7203" w:rsidRPr="00F03286" w:rsidRDefault="008C7203" w:rsidP="00185CC0">
            <w:pPr>
              <w:spacing w:line="240" w:lineRule="auto"/>
              <w:rPr>
                <w:rFonts w:ascii="Calibri" w:hAnsi="Calibri"/>
                <w:szCs w:val="22"/>
              </w:rPr>
            </w:pPr>
            <w:r w:rsidRPr="00F03286">
              <w:rPr>
                <w:rFonts w:ascii="Calibri" w:hAnsi="Calibri"/>
                <w:szCs w:val="22"/>
              </w:rPr>
              <w:t xml:space="preserve">    Total phosphorus</w:t>
            </w:r>
          </w:p>
        </w:tc>
        <w:tc>
          <w:tcPr>
            <w:tcW w:w="993" w:type="dxa"/>
            <w:tcBorders>
              <w:top w:val="nil"/>
              <w:left w:val="nil"/>
              <w:bottom w:val="single" w:sz="4" w:space="0" w:color="auto"/>
              <w:right w:val="single" w:sz="4" w:space="0" w:color="auto"/>
            </w:tcBorders>
            <w:shd w:val="clear" w:color="auto" w:fill="auto"/>
            <w:noWrap/>
            <w:vAlign w:val="bottom"/>
            <w:hideMark/>
          </w:tcPr>
          <w:p w14:paraId="2B9827DB" w14:textId="77777777" w:rsidR="008C7203" w:rsidRPr="00F03286" w:rsidRDefault="00D15E5F" w:rsidP="008C7203">
            <w:pPr>
              <w:spacing w:line="240" w:lineRule="auto"/>
              <w:jc w:val="center"/>
              <w:rPr>
                <w:rFonts w:ascii="Calibri" w:hAnsi="Calibri"/>
                <w:szCs w:val="22"/>
              </w:rPr>
            </w:pPr>
            <w:r w:rsidRPr="00F03286">
              <w:rPr>
                <w:rFonts w:ascii="Calibri" w:hAnsi="Calibri"/>
                <w:szCs w:val="22"/>
              </w:rPr>
              <w:sym w:font="Wingdings 2" w:char="F0BA"/>
            </w:r>
          </w:p>
        </w:tc>
      </w:tr>
      <w:tr w:rsidR="00F03286" w:rsidRPr="00F03286" w14:paraId="03A83093" w14:textId="77777777" w:rsidTr="008A4608">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662F4893" w14:textId="492DF19B" w:rsidR="008C7203" w:rsidRPr="00F03286" w:rsidRDefault="008C7203" w:rsidP="00B5102A">
            <w:pPr>
              <w:spacing w:line="240" w:lineRule="auto"/>
              <w:rPr>
                <w:rFonts w:ascii="Calibri" w:hAnsi="Calibri"/>
                <w:szCs w:val="22"/>
              </w:rPr>
            </w:pPr>
            <w:r w:rsidRPr="00F03286">
              <w:rPr>
                <w:rFonts w:ascii="Calibri" w:hAnsi="Calibri"/>
                <w:szCs w:val="22"/>
              </w:rPr>
              <w:t xml:space="preserve">    Heavy  metals</w:t>
            </w:r>
          </w:p>
        </w:tc>
        <w:tc>
          <w:tcPr>
            <w:tcW w:w="993" w:type="dxa"/>
            <w:tcBorders>
              <w:top w:val="nil"/>
              <w:left w:val="nil"/>
              <w:bottom w:val="single" w:sz="4" w:space="0" w:color="auto"/>
              <w:right w:val="single" w:sz="4" w:space="0" w:color="auto"/>
            </w:tcBorders>
            <w:shd w:val="clear" w:color="auto" w:fill="auto"/>
            <w:noWrap/>
            <w:vAlign w:val="bottom"/>
            <w:hideMark/>
          </w:tcPr>
          <w:p w14:paraId="3F00256A" w14:textId="2CD7173B" w:rsidR="008C7203" w:rsidRPr="00F03286" w:rsidRDefault="00185CC0" w:rsidP="008C7203">
            <w:pPr>
              <w:spacing w:line="240" w:lineRule="auto"/>
              <w:jc w:val="center"/>
              <w:rPr>
                <w:rFonts w:ascii="Calibri" w:hAnsi="Calibri"/>
                <w:szCs w:val="22"/>
              </w:rPr>
            </w:pPr>
            <w:r w:rsidRPr="00F03286">
              <w:rPr>
                <w:rFonts w:ascii="Calibri" w:hAnsi="Calibri"/>
                <w:szCs w:val="22"/>
              </w:rPr>
              <w:sym w:font="Wingdings 2" w:char="F0BA"/>
            </w:r>
          </w:p>
        </w:tc>
      </w:tr>
      <w:tr w:rsidR="00F03286" w:rsidRPr="00F03286" w14:paraId="66101F0E" w14:textId="77777777" w:rsidTr="008A4608">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665C1B71" w14:textId="77777777" w:rsidR="008C7203" w:rsidRPr="00F03286" w:rsidRDefault="008C7203" w:rsidP="008C7203">
            <w:pPr>
              <w:spacing w:line="240" w:lineRule="auto"/>
              <w:rPr>
                <w:rFonts w:ascii="Calibri" w:hAnsi="Calibri"/>
                <w:szCs w:val="22"/>
              </w:rPr>
            </w:pPr>
            <w:r w:rsidRPr="00F03286">
              <w:rPr>
                <w:rFonts w:ascii="Calibri" w:hAnsi="Calibri"/>
                <w:szCs w:val="22"/>
              </w:rPr>
              <w:t xml:space="preserve">    Floatables</w:t>
            </w:r>
          </w:p>
        </w:tc>
        <w:tc>
          <w:tcPr>
            <w:tcW w:w="993" w:type="dxa"/>
            <w:tcBorders>
              <w:top w:val="nil"/>
              <w:left w:val="nil"/>
              <w:bottom w:val="single" w:sz="4" w:space="0" w:color="auto"/>
              <w:right w:val="single" w:sz="4" w:space="0" w:color="auto"/>
            </w:tcBorders>
            <w:shd w:val="clear" w:color="auto" w:fill="auto"/>
            <w:noWrap/>
            <w:vAlign w:val="bottom"/>
            <w:hideMark/>
          </w:tcPr>
          <w:p w14:paraId="7695A60C" w14:textId="77777777" w:rsidR="008C7203" w:rsidRPr="00F03286" w:rsidRDefault="008C7203" w:rsidP="008C7203">
            <w:pPr>
              <w:spacing w:line="240" w:lineRule="auto"/>
              <w:jc w:val="center"/>
              <w:rPr>
                <w:rFonts w:ascii="Calibri" w:hAnsi="Calibri"/>
                <w:szCs w:val="22"/>
              </w:rPr>
            </w:pPr>
            <w:r w:rsidRPr="00F03286">
              <w:rPr>
                <w:rFonts w:ascii="Calibri" w:hAnsi="Calibri"/>
                <w:szCs w:val="22"/>
              </w:rPr>
              <w:sym w:font="Wingdings 2" w:char="F099"/>
            </w:r>
          </w:p>
        </w:tc>
      </w:tr>
      <w:tr w:rsidR="00F03286" w:rsidRPr="00F03286" w14:paraId="42177678" w14:textId="77777777" w:rsidTr="00D15E5F">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1384504E" w14:textId="77777777" w:rsidR="008C7203" w:rsidRPr="00F03286" w:rsidRDefault="008C7203" w:rsidP="008C7203">
            <w:pPr>
              <w:spacing w:line="240" w:lineRule="auto"/>
              <w:rPr>
                <w:rFonts w:ascii="Calibri" w:hAnsi="Calibri"/>
                <w:szCs w:val="22"/>
              </w:rPr>
            </w:pPr>
            <w:r w:rsidRPr="00F03286">
              <w:rPr>
                <w:rFonts w:ascii="Calibri" w:hAnsi="Calibri"/>
                <w:szCs w:val="22"/>
              </w:rPr>
              <w:t xml:space="preserve">    Oil and grease</w:t>
            </w:r>
          </w:p>
        </w:tc>
        <w:tc>
          <w:tcPr>
            <w:tcW w:w="993" w:type="dxa"/>
            <w:tcBorders>
              <w:top w:val="nil"/>
              <w:left w:val="nil"/>
              <w:bottom w:val="single" w:sz="4" w:space="0" w:color="auto"/>
              <w:right w:val="single" w:sz="4" w:space="0" w:color="auto"/>
            </w:tcBorders>
            <w:shd w:val="clear" w:color="auto" w:fill="auto"/>
            <w:noWrap/>
            <w:vAlign w:val="bottom"/>
            <w:hideMark/>
          </w:tcPr>
          <w:p w14:paraId="5609693F" w14:textId="77777777" w:rsidR="008C7203" w:rsidRPr="00F03286" w:rsidRDefault="008C7203" w:rsidP="008C7203">
            <w:pPr>
              <w:spacing w:line="240" w:lineRule="auto"/>
              <w:jc w:val="center"/>
              <w:rPr>
                <w:rFonts w:ascii="Calibri" w:hAnsi="Calibri"/>
                <w:szCs w:val="22"/>
              </w:rPr>
            </w:pPr>
            <w:r w:rsidRPr="00F03286">
              <w:rPr>
                <w:rFonts w:ascii="Calibri" w:hAnsi="Calibri"/>
                <w:szCs w:val="22"/>
              </w:rPr>
              <w:sym w:font="Wingdings 2" w:char="F099"/>
            </w:r>
          </w:p>
        </w:tc>
      </w:tr>
    </w:tbl>
    <w:p w14:paraId="1C3612C3" w14:textId="77777777" w:rsidR="008C7203" w:rsidRPr="00F03286" w:rsidRDefault="008C7203" w:rsidP="008C7203">
      <w:pPr>
        <w:rPr>
          <w:rFonts w:eastAsia="Calibri"/>
        </w:rPr>
      </w:pPr>
    </w:p>
    <w:p w14:paraId="617A81C7" w14:textId="77777777" w:rsidR="008C7203" w:rsidRPr="00F03286" w:rsidRDefault="008C7203" w:rsidP="008C7203">
      <w:pPr>
        <w:rPr>
          <w:rFonts w:eastAsia="Calibri"/>
        </w:rPr>
      </w:pPr>
      <w:r w:rsidRPr="00F03286">
        <w:rPr>
          <w:rFonts w:eastAsia="Calibri"/>
        </w:rPr>
        <w:sym w:font="Wingdings 2" w:char="F098"/>
      </w:r>
      <w:r w:rsidRPr="00F03286">
        <w:rPr>
          <w:rFonts w:eastAsia="Calibri"/>
        </w:rPr>
        <w:t xml:space="preserve"> </w:t>
      </w:r>
      <w:r w:rsidRPr="00F03286">
        <w:rPr>
          <w:rFonts w:asciiTheme="minorHAnsi" w:eastAsia="Calibri" w:hAnsiTheme="minorHAnsi"/>
        </w:rPr>
        <w:t>Primary design benefit</w:t>
      </w:r>
    </w:p>
    <w:p w14:paraId="33D19F50" w14:textId="77777777" w:rsidR="008C7203" w:rsidRPr="00F03286" w:rsidRDefault="008C7203" w:rsidP="008C7203">
      <w:pPr>
        <w:rPr>
          <w:rFonts w:eastAsia="Calibri"/>
        </w:rPr>
      </w:pPr>
      <w:r w:rsidRPr="00F03286">
        <w:rPr>
          <w:rFonts w:eastAsia="Calibri"/>
        </w:rPr>
        <w:sym w:font="Wingdings 2" w:char="F0BA"/>
      </w:r>
      <w:r w:rsidRPr="00F03286">
        <w:rPr>
          <w:rFonts w:eastAsia="Calibri"/>
        </w:rPr>
        <w:t xml:space="preserve">  </w:t>
      </w:r>
      <w:r w:rsidRPr="00F03286">
        <w:rPr>
          <w:rFonts w:asciiTheme="minorHAnsi" w:eastAsia="Calibri" w:hAnsiTheme="minorHAnsi"/>
        </w:rPr>
        <w:t>Secondary design benefit</w:t>
      </w:r>
    </w:p>
    <w:p w14:paraId="0BD988BF" w14:textId="77777777" w:rsidR="008C7203" w:rsidRPr="00F03286" w:rsidRDefault="008C7203" w:rsidP="008C7203">
      <w:pPr>
        <w:rPr>
          <w:rFonts w:eastAsia="Calibri"/>
        </w:rPr>
      </w:pPr>
      <w:r w:rsidRPr="00F03286">
        <w:rPr>
          <w:rFonts w:eastAsia="Calibri"/>
        </w:rPr>
        <w:sym w:font="Wingdings 2" w:char="F099"/>
      </w:r>
      <w:r w:rsidRPr="00F03286">
        <w:rPr>
          <w:rFonts w:eastAsia="Calibri"/>
        </w:rPr>
        <w:t xml:space="preserve"> </w:t>
      </w:r>
      <w:r w:rsidRPr="00F03286">
        <w:rPr>
          <w:rFonts w:asciiTheme="minorHAnsi" w:eastAsia="Calibri" w:hAnsiTheme="minorHAnsi"/>
        </w:rPr>
        <w:t>Little or no design benefit</w:t>
      </w:r>
    </w:p>
    <w:p w14:paraId="335FC235" w14:textId="77777777" w:rsidR="00E722DA" w:rsidRPr="00F03286" w:rsidRDefault="00E722DA" w:rsidP="008C7203">
      <w:pPr>
        <w:rPr>
          <w:rFonts w:eastAsia="Calibri"/>
        </w:rPr>
      </w:pPr>
    </w:p>
    <w:p w14:paraId="7BAA3548" w14:textId="77777777" w:rsidR="00197693" w:rsidRPr="00F03286" w:rsidRDefault="00197693" w:rsidP="00197693">
      <w:pPr>
        <w:pStyle w:val="Heading1"/>
        <w:rPr>
          <w:color w:val="auto"/>
        </w:rPr>
      </w:pPr>
      <w:r w:rsidRPr="00F03286">
        <w:rPr>
          <w:color w:val="auto"/>
        </w:rPr>
        <w:t>Planning Considerations</w:t>
      </w:r>
    </w:p>
    <w:p w14:paraId="44663DDD" w14:textId="07D291AA" w:rsidR="006D017D" w:rsidRPr="00F03286" w:rsidRDefault="001F12A4" w:rsidP="00197693">
      <w:r w:rsidRPr="00F03286">
        <w:t xml:space="preserve">Perimeter controls should be </w:t>
      </w:r>
      <w:r w:rsidR="00C74A17">
        <w:t xml:space="preserve">integrated into an erosion prevention and sediment </w:t>
      </w:r>
      <w:r w:rsidR="00DF2E75">
        <w:t>control</w:t>
      </w:r>
      <w:r w:rsidRPr="00F03286">
        <w:t xml:space="preserve"> system, taking the entire site into consideration. </w:t>
      </w:r>
      <w:r w:rsidR="000267CD">
        <w:t>P</w:t>
      </w:r>
      <w:r w:rsidR="000267CD" w:rsidRPr="00F03286">
        <w:t>rior to clearing, grubbing, grading, and other earth disturbing activities</w:t>
      </w:r>
      <w:r w:rsidR="000267CD">
        <w:t xml:space="preserve">, </w:t>
      </w:r>
      <w:r w:rsidR="000110B1" w:rsidRPr="00F03286">
        <w:t xml:space="preserve">perimeter controls </w:t>
      </w:r>
      <w:r w:rsidR="000267CD">
        <w:t xml:space="preserve">should be installed </w:t>
      </w:r>
      <w:r w:rsidR="00372C46" w:rsidRPr="00F03286">
        <w:t xml:space="preserve">on all </w:t>
      </w:r>
      <w:r w:rsidR="000267CD" w:rsidRPr="00F03286">
        <w:t>down</w:t>
      </w:r>
      <w:r w:rsidR="00D726F5">
        <w:t xml:space="preserve"> </w:t>
      </w:r>
      <w:r w:rsidR="00372C46" w:rsidRPr="00F03286">
        <w:t xml:space="preserve">gradient </w:t>
      </w:r>
      <w:r w:rsidR="000267CD">
        <w:t>limits-of-disturbance,</w:t>
      </w:r>
      <w:r w:rsidR="000267CD" w:rsidRPr="00F03286">
        <w:t xml:space="preserve"> </w:t>
      </w:r>
      <w:r w:rsidR="00372C46" w:rsidRPr="00F03286">
        <w:t xml:space="preserve">and </w:t>
      </w:r>
      <w:r w:rsidR="000267CD" w:rsidRPr="00F03286">
        <w:t>up</w:t>
      </w:r>
      <w:r w:rsidR="00372C46" w:rsidRPr="00F03286">
        <w:t>gradient of buffer zones</w:t>
      </w:r>
      <w:r w:rsidR="000110B1" w:rsidRPr="00F03286">
        <w:t xml:space="preserve">. </w:t>
      </w:r>
      <w:r w:rsidR="00855951" w:rsidRPr="00F03286">
        <w:t>Integrate perimeter controls with other BMPs, such as upslope diversions</w:t>
      </w:r>
      <w:r w:rsidR="00C74A17">
        <w:t xml:space="preserve"> of runoff around disturbed areas</w:t>
      </w:r>
      <w:r w:rsidR="00855951" w:rsidRPr="00F03286">
        <w:t xml:space="preserve">, minimization of </w:t>
      </w:r>
      <w:r w:rsidR="00C74A17">
        <w:t>disturbed</w:t>
      </w:r>
      <w:r w:rsidR="00855951" w:rsidRPr="00F03286">
        <w:t xml:space="preserve"> area</w:t>
      </w:r>
      <w:r w:rsidR="00C74A17">
        <w:t>s</w:t>
      </w:r>
      <w:r w:rsidR="00B66050" w:rsidRPr="00F03286">
        <w:t xml:space="preserve">, minimization of the </w:t>
      </w:r>
      <w:r w:rsidR="00855951" w:rsidRPr="00F03286">
        <w:t xml:space="preserve">length of </w:t>
      </w:r>
      <w:r w:rsidR="00B66050" w:rsidRPr="00F03286">
        <w:t xml:space="preserve">exposure time, </w:t>
      </w:r>
      <w:r w:rsidR="000267CD">
        <w:t xml:space="preserve">adequate </w:t>
      </w:r>
      <w:r w:rsidR="00855951" w:rsidRPr="00F03286">
        <w:t xml:space="preserve">seeding and mulching, etc. </w:t>
      </w:r>
      <w:r w:rsidR="00372C46" w:rsidRPr="00F03286">
        <w:t>If downgradient perimeter controls become overloaded</w:t>
      </w:r>
      <w:r w:rsidR="000267CD">
        <w:t xml:space="preserve"> with sediment and runoff volumes</w:t>
      </w:r>
      <w:r w:rsidR="00372C46" w:rsidRPr="00F03286">
        <w:t>, additional upgradient controls may be necessary. Perimeter controls must remain in place until final stabilization has been established.</w:t>
      </w:r>
    </w:p>
    <w:p w14:paraId="21601A28" w14:textId="77777777" w:rsidR="006D017D" w:rsidRPr="00F03286" w:rsidRDefault="006D017D" w:rsidP="00197693"/>
    <w:p w14:paraId="7ED84652" w14:textId="40EEC03D" w:rsidR="00192794" w:rsidRPr="00F03286" w:rsidRDefault="00192794" w:rsidP="00197693">
      <w:r w:rsidRPr="00F03286">
        <w:t xml:space="preserve">As noted above, perimeter controls </w:t>
      </w:r>
      <w:r w:rsidR="000D0F1B" w:rsidRPr="00F03286">
        <w:t xml:space="preserve">typically </w:t>
      </w:r>
      <w:r w:rsidRPr="00F03286">
        <w:t xml:space="preserve">require a </w:t>
      </w:r>
      <w:r w:rsidR="0096702D" w:rsidRPr="00F03286">
        <w:t xml:space="preserve">high degree of </w:t>
      </w:r>
      <w:r w:rsidR="00B66050" w:rsidRPr="00F03286">
        <w:t>maintenance</w:t>
      </w:r>
      <w:r w:rsidR="0096702D" w:rsidRPr="00F03286">
        <w:t>.</w:t>
      </w:r>
      <w:r w:rsidRPr="00F03286">
        <w:t xml:space="preserve"> For best results, plan and schedule project activities to minimize </w:t>
      </w:r>
      <w:r w:rsidR="000267CD">
        <w:t xml:space="preserve">maintenance requirements, </w:t>
      </w:r>
      <w:r w:rsidR="00030A26">
        <w:t xml:space="preserve">ideally through timely grading operations and stabilization of </w:t>
      </w:r>
      <w:r w:rsidRPr="00F03286">
        <w:t xml:space="preserve">disturbed areas </w:t>
      </w:r>
      <w:r w:rsidR="00030A26">
        <w:t xml:space="preserve">with </w:t>
      </w:r>
      <w:r w:rsidRPr="00F03286">
        <w:t>seeding, mulching, or other</w:t>
      </w:r>
      <w:r w:rsidR="00030A26">
        <w:t xml:space="preserve"> ground covers</w:t>
      </w:r>
      <w:r w:rsidRPr="00F03286">
        <w:t>.</w:t>
      </w:r>
      <w:r w:rsidR="006D017D" w:rsidRPr="00F03286">
        <w:t xml:space="preserve"> Timing of perimeter control installation may be adjusted to accommodate short term activities, such as clearing and grubbing, and passage of vehicles. </w:t>
      </w:r>
      <w:r w:rsidR="00183B0F" w:rsidRPr="00F03286">
        <w:t>Such</w:t>
      </w:r>
      <w:r w:rsidR="006D017D" w:rsidRPr="00F03286">
        <w:t xml:space="preserve"> activities must be completed as quickly as possible and the perimeter control BMPs reinstalled immediately after the activity is finished</w:t>
      </w:r>
      <w:r w:rsidR="00183B0F" w:rsidRPr="00F03286">
        <w:t>, or</w:t>
      </w:r>
      <w:r w:rsidR="006D017D" w:rsidRPr="00F03286">
        <w:t xml:space="preserve"> before the next precipitation event,</w:t>
      </w:r>
      <w:r w:rsidR="00183B0F" w:rsidRPr="00F03286">
        <w:t xml:space="preserve"> whichever comes first</w:t>
      </w:r>
      <w:r w:rsidR="006D017D" w:rsidRPr="00F03286">
        <w:t>.</w:t>
      </w:r>
    </w:p>
    <w:p w14:paraId="4A0EB72B" w14:textId="77777777" w:rsidR="00072382" w:rsidRPr="00F03286" w:rsidRDefault="00072382" w:rsidP="00072382">
      <w:pPr>
        <w:rPr>
          <w:rFonts w:ascii="Arial" w:eastAsia="Calibri" w:hAnsi="Arial" w:cs="Arial"/>
          <w:sz w:val="18"/>
          <w:szCs w:val="18"/>
        </w:rPr>
      </w:pPr>
    </w:p>
    <w:p w14:paraId="3195BE5E" w14:textId="77777777" w:rsidR="00072382" w:rsidRPr="00F03286" w:rsidRDefault="00072382" w:rsidP="00072382">
      <w:pPr>
        <w:pStyle w:val="Heading1"/>
        <w:rPr>
          <w:color w:val="auto"/>
        </w:rPr>
      </w:pPr>
      <w:r w:rsidRPr="00F03286">
        <w:rPr>
          <w:color w:val="auto"/>
        </w:rPr>
        <w:lastRenderedPageBreak/>
        <w:t>Design</w:t>
      </w:r>
      <w:r w:rsidR="009C7BB2" w:rsidRPr="00F03286">
        <w:rPr>
          <w:color w:val="auto"/>
        </w:rPr>
        <w:t xml:space="preserve"> and Construction</w:t>
      </w:r>
    </w:p>
    <w:p w14:paraId="3247D155" w14:textId="5EF64FED" w:rsidR="00382EDE" w:rsidRPr="00F03286" w:rsidRDefault="00AA6C7F" w:rsidP="00072382">
      <w:r w:rsidRPr="00F03286">
        <w:t>Perimeter control design is driven by the size of the site</w:t>
      </w:r>
      <w:r w:rsidR="00FE7175">
        <w:t xml:space="preserve"> and drainage area</w:t>
      </w:r>
      <w:r w:rsidRPr="00F03286">
        <w:t>, slope steepness, soil type</w:t>
      </w:r>
      <w:r w:rsidR="001E5890" w:rsidRPr="00F03286">
        <w:t>(</w:t>
      </w:r>
      <w:r w:rsidRPr="00F03286">
        <w:t>s</w:t>
      </w:r>
      <w:r w:rsidR="001E5890" w:rsidRPr="00F03286">
        <w:t>)</w:t>
      </w:r>
      <w:r w:rsidRPr="00F03286">
        <w:t xml:space="preserve">, proximity of waterbodies, and other factors. </w:t>
      </w:r>
      <w:r w:rsidR="001F12A4" w:rsidRPr="00F03286">
        <w:t>The design of a site’s perimeter control system should anticipate ponding that will occur upslope of the controls, and provide sufficient storage and deposition areas</w:t>
      </w:r>
      <w:r w:rsidR="00FE7175">
        <w:t>. S</w:t>
      </w:r>
      <w:r w:rsidR="001F12A4" w:rsidRPr="00F03286">
        <w:t xml:space="preserve">tabilized outlets </w:t>
      </w:r>
      <w:r w:rsidR="00FE7175">
        <w:t xml:space="preserve">are also required </w:t>
      </w:r>
      <w:r w:rsidR="001F12A4" w:rsidRPr="00F03286">
        <w:t>to prevent flows from overtopping the controls</w:t>
      </w:r>
      <w:r w:rsidR="00FE7175">
        <w:t xml:space="preserve"> at undesired locations</w:t>
      </w:r>
      <w:r w:rsidR="001F12A4" w:rsidRPr="00F03286">
        <w:t xml:space="preserve">. </w:t>
      </w:r>
      <w:r w:rsidR="00382EDE" w:rsidRPr="00F03286">
        <w:t>The subsections below contain specific design information for the various types of materials that may be used to construct perimeter control BMPs. For all of the subsections below, the following design considerations apply:</w:t>
      </w:r>
    </w:p>
    <w:p w14:paraId="2C59F32F" w14:textId="77777777" w:rsidR="00FC4F9C" w:rsidRPr="00F03286" w:rsidRDefault="00422562" w:rsidP="00376CCC">
      <w:pPr>
        <w:pStyle w:val="ListParagraph"/>
        <w:numPr>
          <w:ilvl w:val="0"/>
          <w:numId w:val="48"/>
        </w:numPr>
      </w:pPr>
      <w:r w:rsidRPr="00F03286">
        <w:t xml:space="preserve">Specify that </w:t>
      </w:r>
      <w:r w:rsidR="00EE35C6" w:rsidRPr="00F03286">
        <w:t>p</w:t>
      </w:r>
      <w:r w:rsidR="00FC4F9C" w:rsidRPr="00F03286">
        <w:t xml:space="preserve">erimeter controls </w:t>
      </w:r>
      <w:r w:rsidRPr="00F03286">
        <w:t xml:space="preserve">be installed </w:t>
      </w:r>
      <w:r w:rsidR="00FC4F9C" w:rsidRPr="00F03286">
        <w:t xml:space="preserve">downslope from disturbed areas and soil stockpiles, </w:t>
      </w:r>
      <w:r w:rsidR="00EE35C6" w:rsidRPr="00F03286">
        <w:t>so that they</w:t>
      </w:r>
      <w:r w:rsidR="00FC4F9C" w:rsidRPr="00F03286">
        <w:t xml:space="preserve"> intercept all sediment-laden flows.</w:t>
      </w:r>
    </w:p>
    <w:p w14:paraId="11D31E5B" w14:textId="77777777" w:rsidR="001E5890" w:rsidRPr="00F03286" w:rsidRDefault="001E5890" w:rsidP="00376CCC">
      <w:pPr>
        <w:pStyle w:val="ListParagraph"/>
        <w:numPr>
          <w:ilvl w:val="0"/>
          <w:numId w:val="48"/>
        </w:numPr>
      </w:pPr>
      <w:r w:rsidRPr="00F03286">
        <w:t>Perimeter controls are not needed upslope of disturbed areas, except when used to divert flows away from disturbed areas (i.e., diversion berms and ditches – not silt fencing)</w:t>
      </w:r>
      <w:r w:rsidR="001F12A4" w:rsidRPr="00F03286">
        <w:t>.</w:t>
      </w:r>
    </w:p>
    <w:p w14:paraId="6B403916" w14:textId="77777777" w:rsidR="00FF6A30" w:rsidRPr="00F03286" w:rsidRDefault="00FF6A30" w:rsidP="00376CCC">
      <w:pPr>
        <w:pStyle w:val="ListParagraph"/>
        <w:numPr>
          <w:ilvl w:val="0"/>
          <w:numId w:val="48"/>
        </w:numPr>
      </w:pPr>
      <w:r w:rsidRPr="00F03286">
        <w:t>W</w:t>
      </w:r>
      <w:r w:rsidR="00DF55DE" w:rsidRPr="00F03286">
        <w:t xml:space="preserve">here possible, leave room between the perimeter control BMP and the disturbed area for any equipment that will be used to remove sediment </w:t>
      </w:r>
      <w:r w:rsidR="00422562" w:rsidRPr="00F03286">
        <w:t xml:space="preserve">from </w:t>
      </w:r>
      <w:r w:rsidR="00DF55DE" w:rsidRPr="00F03286">
        <w:t>or otherwise service the BMP.</w:t>
      </w:r>
    </w:p>
    <w:p w14:paraId="19DAEB65" w14:textId="35108DCA" w:rsidR="00382EDE" w:rsidRPr="00F03286" w:rsidRDefault="00382EDE" w:rsidP="00376CCC">
      <w:pPr>
        <w:pStyle w:val="ListParagraph"/>
        <w:numPr>
          <w:ilvl w:val="0"/>
          <w:numId w:val="48"/>
        </w:numPr>
      </w:pPr>
      <w:r w:rsidRPr="00F03286">
        <w:t>Install initial perimeter control BMPs before clearing, grubbing, grading, and other earth-disturbing activities</w:t>
      </w:r>
      <w:r w:rsidR="003147BB" w:rsidRPr="00F03286">
        <w:t xml:space="preserve"> occur</w:t>
      </w:r>
      <w:r w:rsidR="00FD11E7" w:rsidRPr="00F03286">
        <w:t>.</w:t>
      </w:r>
      <w:r w:rsidR="003147BB" w:rsidRPr="00F03286">
        <w:t xml:space="preserve"> </w:t>
      </w:r>
    </w:p>
    <w:p w14:paraId="56EE08F3" w14:textId="77777777" w:rsidR="00382EDE" w:rsidRPr="00F03286" w:rsidRDefault="00382EDE" w:rsidP="00376CCC">
      <w:pPr>
        <w:pStyle w:val="ListParagraph"/>
        <w:numPr>
          <w:ilvl w:val="0"/>
          <w:numId w:val="48"/>
        </w:numPr>
      </w:pPr>
      <w:r w:rsidRPr="00F03286">
        <w:t xml:space="preserve">Keep perimeter controls in place until all upslope areas are fully stabilized. </w:t>
      </w:r>
    </w:p>
    <w:p w14:paraId="400C55E2" w14:textId="77777777" w:rsidR="00382EDE" w:rsidRPr="00F03286" w:rsidRDefault="00072382" w:rsidP="00376CCC">
      <w:pPr>
        <w:pStyle w:val="ListParagraph"/>
        <w:numPr>
          <w:ilvl w:val="0"/>
          <w:numId w:val="48"/>
        </w:numPr>
      </w:pPr>
      <w:r w:rsidRPr="00F03286">
        <w:t xml:space="preserve">For larger sites </w:t>
      </w:r>
      <w:r w:rsidR="000D1AF5" w:rsidRPr="00F03286">
        <w:t xml:space="preserve">and/or those </w:t>
      </w:r>
      <w:r w:rsidRPr="00F03286">
        <w:t>with steeper slopes</w:t>
      </w:r>
      <w:r w:rsidR="00D505E3" w:rsidRPr="00F03286">
        <w:t xml:space="preserve"> (&gt; 2% slopes, &gt; ½ acre)</w:t>
      </w:r>
      <w:r w:rsidRPr="00F03286">
        <w:t xml:space="preserve">, perimeter controls are placed on the topographic contour, with the ends turned up to prevent bypasses. </w:t>
      </w:r>
    </w:p>
    <w:p w14:paraId="34478E4D" w14:textId="0441821A" w:rsidR="000D1AF5" w:rsidRPr="00F03286" w:rsidRDefault="007F3A31" w:rsidP="00376CCC">
      <w:pPr>
        <w:pStyle w:val="ListParagraph"/>
        <w:numPr>
          <w:ilvl w:val="0"/>
          <w:numId w:val="48"/>
        </w:numPr>
      </w:pPr>
      <w:r w:rsidRPr="00F03286">
        <w:t xml:space="preserve">Where the perimeter control approach includes directing sheet flow to a separate BMP for treatment, design must include stabilization of concentrated flow areas (e.g., ditches, berms) to prevent erosion caused by moving water. </w:t>
      </w:r>
      <w:r w:rsidR="0022020E" w:rsidRPr="00F03286">
        <w:t xml:space="preserve">Where </w:t>
      </w:r>
      <w:r w:rsidR="00FE7175">
        <w:t>installed</w:t>
      </w:r>
      <w:r w:rsidR="00FE7175" w:rsidRPr="00F03286">
        <w:t xml:space="preserve"> </w:t>
      </w:r>
      <w:r w:rsidR="0022020E" w:rsidRPr="00F03286">
        <w:t xml:space="preserve">adjacent to waterbodies, this approach typically involves pumping the redirected flow to an upslope location </w:t>
      </w:r>
      <w:r w:rsidR="00FE7175">
        <w:t>for</w:t>
      </w:r>
      <w:r w:rsidR="0022020E" w:rsidRPr="00F03286">
        <w:t xml:space="preserve"> treatment.</w:t>
      </w:r>
    </w:p>
    <w:p w14:paraId="382AF996" w14:textId="77777777" w:rsidR="00585EC3" w:rsidRPr="00F03286" w:rsidRDefault="00887DF6" w:rsidP="00376CCC">
      <w:pPr>
        <w:pStyle w:val="ListParagraph"/>
        <w:numPr>
          <w:ilvl w:val="0"/>
          <w:numId w:val="48"/>
        </w:numPr>
      </w:pPr>
      <w:r w:rsidRPr="00F03286">
        <w:t>A</w:t>
      </w:r>
      <w:r w:rsidR="00585EC3" w:rsidRPr="00F03286">
        <w:t>dditional perimeter controls</w:t>
      </w:r>
      <w:r w:rsidRPr="00F03286">
        <w:t xml:space="preserve"> may</w:t>
      </w:r>
      <w:r w:rsidR="00585EC3" w:rsidRPr="00F03286">
        <w:t xml:space="preserve"> need to be added</w:t>
      </w:r>
      <w:r w:rsidR="00CA26AC" w:rsidRPr="00F03286">
        <w:t>,</w:t>
      </w:r>
      <w:r w:rsidR="00585EC3" w:rsidRPr="00F03286">
        <w:t xml:space="preserve"> or </w:t>
      </w:r>
      <w:r w:rsidR="00CA26AC" w:rsidRPr="00F03286">
        <w:t xml:space="preserve">controls </w:t>
      </w:r>
      <w:r w:rsidR="00585EC3" w:rsidRPr="00F03286">
        <w:t>moved to different locations on a site as conditions change.</w:t>
      </w:r>
    </w:p>
    <w:p w14:paraId="63B5D29F" w14:textId="77777777" w:rsidR="001357EF" w:rsidRPr="00F03286" w:rsidRDefault="001357EF" w:rsidP="00072382"/>
    <w:p w14:paraId="515E0383" w14:textId="77777777" w:rsidR="00AA6C7F" w:rsidRPr="00F03286" w:rsidRDefault="007F3A31" w:rsidP="00FD3227">
      <w:pPr>
        <w:pStyle w:val="Heading2"/>
        <w:numPr>
          <w:ilvl w:val="0"/>
          <w:numId w:val="0"/>
        </w:numPr>
        <w:ind w:left="810" w:hanging="810"/>
        <w:rPr>
          <w:color w:val="auto"/>
        </w:rPr>
      </w:pPr>
      <w:r w:rsidRPr="00F03286">
        <w:rPr>
          <w:color w:val="auto"/>
        </w:rPr>
        <w:t xml:space="preserve">6.1. </w:t>
      </w:r>
      <w:r w:rsidR="00E722DA" w:rsidRPr="00F03286">
        <w:rPr>
          <w:color w:val="auto"/>
        </w:rPr>
        <w:tab/>
      </w:r>
      <w:r w:rsidRPr="00F03286">
        <w:rPr>
          <w:color w:val="auto"/>
        </w:rPr>
        <w:t>Silt Fence</w:t>
      </w:r>
    </w:p>
    <w:p w14:paraId="540A6B67" w14:textId="2251C51F" w:rsidR="00382EDE" w:rsidRPr="00F03286" w:rsidRDefault="001357EF" w:rsidP="00072382">
      <w:r w:rsidRPr="00F03286">
        <w:t xml:space="preserve">Silt fencing is the perimeter control BMP used on most construction sites, and is </w:t>
      </w:r>
      <w:r w:rsidR="00F80B31">
        <w:t>moderately to very</w:t>
      </w:r>
      <w:r w:rsidRPr="00F03286">
        <w:t xml:space="preserve"> effective if sited, installed, and maintained properly. Silt fencing is intended to </w:t>
      </w:r>
      <w:r w:rsidR="009A0595" w:rsidRPr="00F03286">
        <w:t xml:space="preserve">slow velocities and </w:t>
      </w:r>
      <w:r w:rsidR="00FE7175">
        <w:t>temporarily detain</w:t>
      </w:r>
      <w:r w:rsidR="00FE7175" w:rsidRPr="00F03286">
        <w:t xml:space="preserve"> </w:t>
      </w:r>
      <w:r w:rsidRPr="00F03286">
        <w:t>incoming runoff so that sediment is removed by settling and filtration – i.e., as muddy water passes through the fabric. Design and installation considerations for silt fencing includes</w:t>
      </w:r>
      <w:r w:rsidR="001A73F4" w:rsidRPr="00F03286">
        <w:t xml:space="preserve"> </w:t>
      </w:r>
      <w:r w:rsidR="009D6AF5" w:rsidRPr="00F03286">
        <w:t>the information below</w:t>
      </w:r>
      <w:r w:rsidR="001A73F4" w:rsidRPr="00F03286">
        <w:t>.</w:t>
      </w:r>
    </w:p>
    <w:p w14:paraId="2AD02D19" w14:textId="77777777" w:rsidR="00810742" w:rsidRPr="00F03286" w:rsidRDefault="00810742" w:rsidP="00376CCC">
      <w:pPr>
        <w:pStyle w:val="ListParagraph"/>
        <w:numPr>
          <w:ilvl w:val="0"/>
          <w:numId w:val="49"/>
        </w:numPr>
      </w:pPr>
      <w:r w:rsidRPr="00F03286">
        <w:t>The most common types of silt fence installations include:</w:t>
      </w:r>
    </w:p>
    <w:p w14:paraId="5C3A3F99" w14:textId="49835CC1" w:rsidR="00AE5222" w:rsidRPr="00F03286" w:rsidRDefault="00AE5222" w:rsidP="00853659">
      <w:pPr>
        <w:pStyle w:val="ListParagraph"/>
        <w:numPr>
          <w:ilvl w:val="1"/>
          <w:numId w:val="49"/>
        </w:numPr>
        <w:autoSpaceDE w:val="0"/>
        <w:autoSpaceDN w:val="0"/>
        <w:adjustRightInd w:val="0"/>
        <w:snapToGrid w:val="0"/>
        <w:spacing w:line="240" w:lineRule="auto"/>
      </w:pPr>
      <w:r w:rsidRPr="00F03286">
        <w:t>Super duty (consisting of a concrete or water filled jersey barrier with geotextile)</w:t>
      </w:r>
    </w:p>
    <w:p w14:paraId="0F5ED4B4" w14:textId="7319B0DC" w:rsidR="00810742" w:rsidRPr="00F03286" w:rsidRDefault="00810742" w:rsidP="006C6A03">
      <w:pPr>
        <w:pStyle w:val="ListParagraph"/>
        <w:numPr>
          <w:ilvl w:val="1"/>
          <w:numId w:val="49"/>
        </w:numPr>
      </w:pPr>
      <w:r w:rsidRPr="00F03286">
        <w:t xml:space="preserve">Heavy duty (used where extra strength is required, such as near water bodies, on steep slopes, and in areas with unstable or highly erodible soils; typically has metal posts and is </w:t>
      </w:r>
      <w:r w:rsidR="00853659" w:rsidRPr="00F03286">
        <w:t>machine sliced</w:t>
      </w:r>
      <w:r w:rsidRPr="00F03286">
        <w:t>)</w:t>
      </w:r>
    </w:p>
    <w:p w14:paraId="1BCA69D1" w14:textId="77777777" w:rsidR="00810742" w:rsidRPr="00F03286" w:rsidRDefault="00810742" w:rsidP="006C6A03">
      <w:pPr>
        <w:pStyle w:val="ListParagraph"/>
        <w:numPr>
          <w:ilvl w:val="1"/>
          <w:numId w:val="49"/>
        </w:numPr>
      </w:pPr>
      <w:r w:rsidRPr="00F03286">
        <w:t>Preassembled (light-duty; posts are pre-attached to geotextile)</w:t>
      </w:r>
    </w:p>
    <w:p w14:paraId="3F4A2622" w14:textId="77777777" w:rsidR="00E80AAC" w:rsidRPr="00F03286" w:rsidRDefault="00E80AAC" w:rsidP="00376CCC">
      <w:pPr>
        <w:pStyle w:val="ListParagraph"/>
        <w:numPr>
          <w:ilvl w:val="0"/>
          <w:numId w:val="49"/>
        </w:numPr>
      </w:pPr>
      <w:r w:rsidRPr="00F03286">
        <w:t>Do not use in areas of concentrated flow – silt fencing is for sheet flow only.</w:t>
      </w:r>
    </w:p>
    <w:p w14:paraId="1AA5AA77" w14:textId="77777777" w:rsidR="001357EF" w:rsidRPr="00F03286" w:rsidRDefault="00150EC1" w:rsidP="00376CCC">
      <w:pPr>
        <w:pStyle w:val="ListParagraph"/>
        <w:numPr>
          <w:ilvl w:val="0"/>
          <w:numId w:val="49"/>
        </w:numPr>
      </w:pPr>
      <w:r w:rsidRPr="00F03286">
        <w:t>For predominantly sandy soils, fabrics with S</w:t>
      </w:r>
      <w:r w:rsidR="005D696D" w:rsidRPr="00F03286">
        <w:t xml:space="preserve">tandard Sieve </w:t>
      </w:r>
      <w:r w:rsidRPr="00F03286">
        <w:t xml:space="preserve">opening sizes of 10 to 30 are acceptable. For mostly silty soils, use fabric with 30 to 60 </w:t>
      </w:r>
      <w:r w:rsidR="00093ECB" w:rsidRPr="00F03286">
        <w:t xml:space="preserve">Standard Sieve </w:t>
      </w:r>
      <w:r w:rsidRPr="00F03286">
        <w:t>openings. For clayey soils, specify silt fence fabric with Standard Sieve size openings of 60 to 100</w:t>
      </w:r>
      <w:r w:rsidR="000A6C8E" w:rsidRPr="00F03286">
        <w:t xml:space="preserve"> or higher</w:t>
      </w:r>
      <w:r w:rsidRPr="00F03286">
        <w:t>.</w:t>
      </w:r>
      <w:r w:rsidR="009B028D" w:rsidRPr="00F03286">
        <w:t xml:space="preserve"> Use the higher </w:t>
      </w:r>
      <w:r w:rsidR="00AC20D5" w:rsidRPr="00F03286">
        <w:t xml:space="preserve">range </w:t>
      </w:r>
      <w:r w:rsidR="009B028D" w:rsidRPr="00F03286">
        <w:t>value</w:t>
      </w:r>
      <w:r w:rsidR="00AC20D5" w:rsidRPr="00F03286">
        <w:t>s</w:t>
      </w:r>
      <w:r w:rsidR="009B028D" w:rsidRPr="00F03286">
        <w:t xml:space="preserve"> (i.e., smaller openings), for silt fences along surface waters and buffer areas.</w:t>
      </w:r>
    </w:p>
    <w:p w14:paraId="60894EFA" w14:textId="77777777" w:rsidR="00D87783" w:rsidRPr="00F03286" w:rsidRDefault="00D87783" w:rsidP="00376CCC">
      <w:pPr>
        <w:pStyle w:val="ListParagraph"/>
        <w:numPr>
          <w:ilvl w:val="0"/>
          <w:numId w:val="49"/>
        </w:numPr>
      </w:pPr>
      <w:r w:rsidRPr="00F03286">
        <w:lastRenderedPageBreak/>
        <w:t>Silt fences should be installed on the contour (as opposed to up and down a hill).</w:t>
      </w:r>
    </w:p>
    <w:p w14:paraId="4665F4B1" w14:textId="3603EB63" w:rsidR="00A46941" w:rsidRPr="00F03286" w:rsidRDefault="00A46941" w:rsidP="00A46941">
      <w:pPr>
        <w:pStyle w:val="ListParagraph"/>
        <w:numPr>
          <w:ilvl w:val="0"/>
          <w:numId w:val="49"/>
        </w:numPr>
      </w:pPr>
      <w:r w:rsidRPr="00F03286">
        <w:t>Since silt fence is not designed to withstand high water levels, locate them so that only shallow pools can form</w:t>
      </w:r>
      <w:r w:rsidR="00430DF6">
        <w:t xml:space="preserve"> – i.e., no more than half the height of the silt fence.</w:t>
      </w:r>
    </w:p>
    <w:p w14:paraId="5FD71D7E" w14:textId="53BEB868" w:rsidR="008E213B" w:rsidRPr="00F03286" w:rsidRDefault="008E213B" w:rsidP="00376CCC">
      <w:pPr>
        <w:pStyle w:val="ListParagraph"/>
        <w:numPr>
          <w:ilvl w:val="0"/>
          <w:numId w:val="49"/>
        </w:numPr>
      </w:pPr>
      <w:r w:rsidRPr="00F03286">
        <w:t xml:space="preserve">Spacing of wood or metal posts should not exceed 6 feet and should be installed on the downhill side of the fabric. </w:t>
      </w:r>
    </w:p>
    <w:p w14:paraId="19962CBA" w14:textId="77777777" w:rsidR="00A46941" w:rsidRPr="00F03286" w:rsidRDefault="00A46941" w:rsidP="00A46941">
      <w:pPr>
        <w:pStyle w:val="ListParagraph"/>
        <w:numPr>
          <w:ilvl w:val="0"/>
          <w:numId w:val="49"/>
        </w:numPr>
      </w:pPr>
      <w:r w:rsidRPr="00F03286">
        <w:t>Silt fence serves no function along ridges or near drainage divides where there is little movement of water. Confining or diverting runoff unnecessarily with a sediment fence may create erosion and sedimentation problems that would not otherwise occur.</w:t>
      </w:r>
    </w:p>
    <w:p w14:paraId="313EA9DF" w14:textId="77777777" w:rsidR="003B022B" w:rsidRPr="00F03286" w:rsidRDefault="003B022B" w:rsidP="003B022B"/>
    <w:p w14:paraId="29767A1D" w14:textId="2151F0D6" w:rsidR="006C2067" w:rsidRPr="00F03286" w:rsidRDefault="006C2067" w:rsidP="006C6A03">
      <w:r w:rsidRPr="00F03286">
        <w:t xml:space="preserve">The following describes the components </w:t>
      </w:r>
      <w:r w:rsidR="009C6D50" w:rsidRPr="00F03286">
        <w:t xml:space="preserve">and installation </w:t>
      </w:r>
      <w:r w:rsidR="00853659" w:rsidRPr="00F03286">
        <w:t>of the silt fence:</w:t>
      </w:r>
    </w:p>
    <w:p w14:paraId="4F14C559" w14:textId="77777777" w:rsidR="008D4B28" w:rsidRPr="00F03286" w:rsidRDefault="00A46941" w:rsidP="00376CCC">
      <w:pPr>
        <w:pStyle w:val="ListParagraph"/>
        <w:numPr>
          <w:ilvl w:val="0"/>
          <w:numId w:val="49"/>
        </w:numPr>
      </w:pPr>
      <w:r w:rsidRPr="00F03286">
        <w:t xml:space="preserve">Anchoring of the silt fence is critical. </w:t>
      </w:r>
      <w:r w:rsidR="008D4B28" w:rsidRPr="00F03286">
        <w:t>The bottom 6 to 12 inches of the fabric must be buried and compacted to prevent bypasses.</w:t>
      </w:r>
    </w:p>
    <w:p w14:paraId="6AE3C9C9" w14:textId="77777777" w:rsidR="008D4B28" w:rsidRPr="00F03286" w:rsidRDefault="008D4B28" w:rsidP="00376CCC">
      <w:pPr>
        <w:pStyle w:val="ListParagraph"/>
        <w:numPr>
          <w:ilvl w:val="0"/>
          <w:numId w:val="49"/>
        </w:numPr>
      </w:pPr>
      <w:r w:rsidRPr="00F03286">
        <w:t>Burial of the bottom of the fabric can be via trench and backfill, or via the slicing method.</w:t>
      </w:r>
    </w:p>
    <w:p w14:paraId="3FC117C9" w14:textId="0B3BC395" w:rsidR="006C2067" w:rsidRPr="00F03286" w:rsidRDefault="006C2067" w:rsidP="006C2067">
      <w:pPr>
        <w:pStyle w:val="ListParagraph"/>
        <w:numPr>
          <w:ilvl w:val="0"/>
          <w:numId w:val="49"/>
        </w:numPr>
      </w:pPr>
      <w:r w:rsidRPr="00F03286">
        <w:t>Posts can be 2x2 inch hardwood, metal T-posts</w:t>
      </w:r>
      <w:r w:rsidR="00FE7175">
        <w:t>,</w:t>
      </w:r>
      <w:r w:rsidRPr="00F03286">
        <w:t xml:space="preserve"> or round metal posts. Steel posts are used </w:t>
      </w:r>
      <w:r w:rsidR="00853659" w:rsidRPr="00F03286">
        <w:t xml:space="preserve">typically </w:t>
      </w:r>
      <w:r w:rsidRPr="00F03286">
        <w:t>for heavy duty applications, while standard applications may use wooden posts.</w:t>
      </w:r>
    </w:p>
    <w:p w14:paraId="6DBA45EB" w14:textId="77777777" w:rsidR="00A602F0" w:rsidRPr="00F03286" w:rsidRDefault="00A602F0" w:rsidP="00376CCC">
      <w:pPr>
        <w:pStyle w:val="ListParagraph"/>
        <w:numPr>
          <w:ilvl w:val="0"/>
          <w:numId w:val="49"/>
        </w:numPr>
      </w:pPr>
      <w:r w:rsidRPr="00F03286">
        <w:t xml:space="preserve">Posts should be driven at least 1.5 </w:t>
      </w:r>
      <w:r w:rsidR="00C40980" w:rsidRPr="00F03286">
        <w:t xml:space="preserve">to 2 </w:t>
      </w:r>
      <w:r w:rsidRPr="00F03286">
        <w:t>feet into the ground, to support runoff and sediment loads.</w:t>
      </w:r>
    </w:p>
    <w:p w14:paraId="1E1948A7" w14:textId="77777777" w:rsidR="00A602F0" w:rsidRPr="00F03286" w:rsidRDefault="00A602F0" w:rsidP="00376CCC">
      <w:pPr>
        <w:pStyle w:val="ListParagraph"/>
        <w:numPr>
          <w:ilvl w:val="0"/>
          <w:numId w:val="49"/>
        </w:numPr>
      </w:pPr>
      <w:r w:rsidRPr="00F03286">
        <w:t>Use J-hooks to intercept and trap flows that may run along silt fence sections.</w:t>
      </w:r>
    </w:p>
    <w:p w14:paraId="4B04E0F2" w14:textId="77777777" w:rsidR="00A602F0" w:rsidRPr="00F03286" w:rsidRDefault="00A602F0" w:rsidP="00376CCC">
      <w:pPr>
        <w:pStyle w:val="ListParagraph"/>
        <w:numPr>
          <w:ilvl w:val="0"/>
          <w:numId w:val="49"/>
        </w:numPr>
      </w:pPr>
      <w:r w:rsidRPr="00F03286">
        <w:t>Low fence line corners and dips should be reinforced with rock or other berms/checks.</w:t>
      </w:r>
    </w:p>
    <w:p w14:paraId="1536792F" w14:textId="77777777" w:rsidR="00E80AAC" w:rsidRPr="00F03286" w:rsidRDefault="00E80AAC" w:rsidP="00376CCC">
      <w:pPr>
        <w:pStyle w:val="ListParagraph"/>
        <w:numPr>
          <w:ilvl w:val="0"/>
          <w:numId w:val="49"/>
        </w:numPr>
      </w:pPr>
      <w:r w:rsidRPr="00F03286">
        <w:t>Silt fence ends should be turned upslope to capture runoff and prevent bypasses.</w:t>
      </w:r>
    </w:p>
    <w:p w14:paraId="3B605C00" w14:textId="77777777" w:rsidR="00D6597B" w:rsidRPr="00F03286" w:rsidRDefault="00D6597B" w:rsidP="00376CCC">
      <w:pPr>
        <w:pStyle w:val="ListParagraph"/>
        <w:numPr>
          <w:ilvl w:val="0"/>
          <w:numId w:val="49"/>
        </w:numPr>
      </w:pPr>
      <w:r w:rsidRPr="00F03286">
        <w:t>Lightly pull fabric taut during installation – avoid excessive sagging between posts.</w:t>
      </w:r>
    </w:p>
    <w:p w14:paraId="7AB64EC1" w14:textId="77777777" w:rsidR="00A602F0" w:rsidRPr="00F03286" w:rsidRDefault="00A602F0" w:rsidP="00376CCC">
      <w:pPr>
        <w:pStyle w:val="ListParagraph"/>
        <w:numPr>
          <w:ilvl w:val="0"/>
          <w:numId w:val="49"/>
        </w:numPr>
      </w:pPr>
      <w:r w:rsidRPr="00F03286">
        <w:t>Fabric can be attached to posts with staples, plastic ties, wire, or clips.</w:t>
      </w:r>
    </w:p>
    <w:p w14:paraId="3EF82B63" w14:textId="77777777" w:rsidR="003B022B" w:rsidRPr="00F03286" w:rsidRDefault="003B022B" w:rsidP="003B022B"/>
    <w:p w14:paraId="1A57B425" w14:textId="77777777" w:rsidR="00E3440D" w:rsidRPr="00F03286" w:rsidRDefault="00E3440D" w:rsidP="006C6A03">
      <w:pPr>
        <w:keepNext/>
      </w:pPr>
      <w:r w:rsidRPr="00F03286">
        <w:rPr>
          <w:noProof/>
        </w:rPr>
        <w:drawing>
          <wp:inline distT="0" distB="0" distL="0" distR="0" wp14:anchorId="7AE157C5" wp14:editId="04C0890D">
            <wp:extent cx="4527550" cy="2607688"/>
            <wp:effectExtent l="19050" t="19050" r="25400"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lt Fence 2 (Blue Book).jpg"/>
                    <pic:cNvPicPr/>
                  </pic:nvPicPr>
                  <pic:blipFill>
                    <a:blip r:embed="rId42">
                      <a:extLst>
                        <a:ext uri="{28A0092B-C50C-407E-A947-70E740481C1C}">
                          <a14:useLocalDpi xmlns:a14="http://schemas.microsoft.com/office/drawing/2010/main" val="0"/>
                        </a:ext>
                      </a:extLst>
                    </a:blip>
                    <a:stretch>
                      <a:fillRect/>
                    </a:stretch>
                  </pic:blipFill>
                  <pic:spPr>
                    <a:xfrm>
                      <a:off x="0" y="0"/>
                      <a:ext cx="4537575" cy="2613462"/>
                    </a:xfrm>
                    <a:prstGeom prst="rect">
                      <a:avLst/>
                    </a:prstGeom>
                    <a:ln>
                      <a:solidFill>
                        <a:schemeClr val="tx1"/>
                      </a:solidFill>
                    </a:ln>
                  </pic:spPr>
                </pic:pic>
              </a:graphicData>
            </a:graphic>
          </wp:inline>
        </w:drawing>
      </w:r>
    </w:p>
    <w:p w14:paraId="31A6A58A" w14:textId="77777777" w:rsidR="00C41435" w:rsidRPr="00F03286" w:rsidRDefault="00C41435" w:rsidP="006C6A03">
      <w:pPr>
        <w:pStyle w:val="Caption"/>
        <w:rPr>
          <w:i/>
        </w:rPr>
      </w:pPr>
      <w:r w:rsidRPr="00F03286">
        <w:rPr>
          <w:b w:val="0"/>
          <w:i/>
        </w:rPr>
        <w:t>Source: MPCA</w:t>
      </w:r>
    </w:p>
    <w:p w14:paraId="61297E84" w14:textId="63E6FDFC" w:rsidR="00E3440D" w:rsidRPr="00F03286" w:rsidRDefault="00E3440D" w:rsidP="006C6A03">
      <w:pPr>
        <w:pStyle w:val="Caption"/>
      </w:pPr>
      <w:r w:rsidRPr="00F03286">
        <w:t xml:space="preserve">Figure </w:t>
      </w:r>
      <w:r w:rsidR="00AF1BED">
        <w:fldChar w:fldCharType="begin"/>
      </w:r>
      <w:r w:rsidR="00AF1BED">
        <w:instrText xml:space="preserve"> SEQ Figure \* ARABIC </w:instrText>
      </w:r>
      <w:r w:rsidR="00AF1BED">
        <w:fldChar w:fldCharType="separate"/>
      </w:r>
      <w:r w:rsidR="00673E56">
        <w:rPr>
          <w:noProof/>
        </w:rPr>
        <w:t>7</w:t>
      </w:r>
      <w:r w:rsidR="00AF1BED">
        <w:rPr>
          <w:noProof/>
        </w:rPr>
        <w:fldChar w:fldCharType="end"/>
      </w:r>
      <w:r w:rsidRPr="00F03286">
        <w:t xml:space="preserve">. Typical silt </w:t>
      </w:r>
      <w:r w:rsidR="0031239E" w:rsidRPr="00F03286">
        <w:t>fence layout</w:t>
      </w:r>
    </w:p>
    <w:p w14:paraId="0FE77090" w14:textId="77777777" w:rsidR="00E3440D" w:rsidRPr="00F03286" w:rsidRDefault="00E3440D" w:rsidP="003B022B"/>
    <w:p w14:paraId="3CD5F94A" w14:textId="77777777" w:rsidR="00E54762" w:rsidRPr="00F03286" w:rsidRDefault="00E54762" w:rsidP="003B022B">
      <w:r w:rsidRPr="00F03286">
        <w:rPr>
          <w:noProof/>
        </w:rPr>
        <w:lastRenderedPageBreak/>
        <w:drawing>
          <wp:inline distT="0" distB="0" distL="0" distR="0" wp14:anchorId="0AC7F437" wp14:editId="71EB27BC">
            <wp:extent cx="3619500" cy="23863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lt Fence (Nebraska H2O).bmp"/>
                    <pic:cNvPicPr/>
                  </pic:nvPicPr>
                  <pic:blipFill>
                    <a:blip r:embed="rId43">
                      <a:extLst>
                        <a:ext uri="{28A0092B-C50C-407E-A947-70E740481C1C}">
                          <a14:useLocalDpi xmlns:a14="http://schemas.microsoft.com/office/drawing/2010/main" val="0"/>
                        </a:ext>
                      </a:extLst>
                    </a:blip>
                    <a:stretch>
                      <a:fillRect/>
                    </a:stretch>
                  </pic:blipFill>
                  <pic:spPr>
                    <a:xfrm>
                      <a:off x="0" y="0"/>
                      <a:ext cx="3626487" cy="2390924"/>
                    </a:xfrm>
                    <a:prstGeom prst="rect">
                      <a:avLst/>
                    </a:prstGeom>
                    <a:ln>
                      <a:noFill/>
                    </a:ln>
                  </pic:spPr>
                </pic:pic>
              </a:graphicData>
            </a:graphic>
          </wp:inline>
        </w:drawing>
      </w:r>
    </w:p>
    <w:p w14:paraId="77C94F77" w14:textId="77777777" w:rsidR="00E54762" w:rsidRPr="00F03286" w:rsidRDefault="00E54762" w:rsidP="00E54762">
      <w:pPr>
        <w:pStyle w:val="Caption"/>
        <w:rPr>
          <w:i/>
        </w:rPr>
      </w:pPr>
      <w:r w:rsidRPr="00F03286">
        <w:rPr>
          <w:b w:val="0"/>
          <w:i/>
        </w:rPr>
        <w:t>Source: Nebraska H2O</w:t>
      </w:r>
    </w:p>
    <w:p w14:paraId="00FA824B" w14:textId="56FE294A" w:rsidR="00E54762" w:rsidRPr="00F03286" w:rsidRDefault="00E54762" w:rsidP="00E54762">
      <w:pPr>
        <w:pStyle w:val="Caption"/>
      </w:pPr>
      <w:r w:rsidRPr="00F03286">
        <w:t xml:space="preserve">Figure </w:t>
      </w:r>
      <w:r w:rsidR="00AF1BED">
        <w:fldChar w:fldCharType="begin"/>
      </w:r>
      <w:r w:rsidR="00AF1BED">
        <w:instrText xml:space="preserve"> SEQ Figure \* ARABIC </w:instrText>
      </w:r>
      <w:r w:rsidR="00AF1BED">
        <w:fldChar w:fldCharType="separate"/>
      </w:r>
      <w:r w:rsidR="00673E56">
        <w:rPr>
          <w:noProof/>
        </w:rPr>
        <w:t>8</w:t>
      </w:r>
      <w:r w:rsidR="00AF1BED">
        <w:rPr>
          <w:noProof/>
        </w:rPr>
        <w:fldChar w:fldCharType="end"/>
      </w:r>
      <w:r w:rsidRPr="00F03286">
        <w:t>. Example of properly functioning silt fence</w:t>
      </w:r>
    </w:p>
    <w:p w14:paraId="256526AD" w14:textId="77777777" w:rsidR="00E54762" w:rsidRPr="00F03286" w:rsidRDefault="00E54762" w:rsidP="003B022B"/>
    <w:p w14:paraId="348993DD" w14:textId="77777777" w:rsidR="007F3A31" w:rsidRPr="00F03286" w:rsidRDefault="00E563B8" w:rsidP="00DB1FC9">
      <w:pPr>
        <w:pStyle w:val="Heading2"/>
        <w:numPr>
          <w:ilvl w:val="0"/>
          <w:numId w:val="0"/>
        </w:numPr>
        <w:ind w:left="720"/>
        <w:rPr>
          <w:color w:val="auto"/>
        </w:rPr>
      </w:pPr>
      <w:r w:rsidRPr="00F03286">
        <w:rPr>
          <w:color w:val="auto"/>
        </w:rPr>
        <w:t xml:space="preserve">6.2. </w:t>
      </w:r>
      <w:r w:rsidR="00E722DA" w:rsidRPr="00F03286">
        <w:rPr>
          <w:color w:val="auto"/>
        </w:rPr>
        <w:tab/>
      </w:r>
      <w:r w:rsidRPr="00F03286">
        <w:rPr>
          <w:color w:val="auto"/>
        </w:rPr>
        <w:t>Fiber Logs</w:t>
      </w:r>
      <w:r w:rsidR="002C751F" w:rsidRPr="00F03286">
        <w:rPr>
          <w:color w:val="auto"/>
        </w:rPr>
        <w:t>/Rolls</w:t>
      </w:r>
    </w:p>
    <w:p w14:paraId="4CA2EA69" w14:textId="1A587E86" w:rsidR="00D57F31" w:rsidRPr="00F03286" w:rsidRDefault="00DF7795" w:rsidP="007F3A31">
      <w:r w:rsidRPr="00F03286">
        <w:t xml:space="preserve">Fiber logs, </w:t>
      </w:r>
      <w:r w:rsidR="002C751F" w:rsidRPr="00F03286">
        <w:t xml:space="preserve">fiber </w:t>
      </w:r>
      <w:r w:rsidRPr="00F03286">
        <w:t xml:space="preserve">rolls, </w:t>
      </w:r>
      <w:r w:rsidR="002C751F" w:rsidRPr="00F03286">
        <w:t xml:space="preserve">biorolls, </w:t>
      </w:r>
      <w:r w:rsidRPr="00F03286">
        <w:t xml:space="preserve">or wattles </w:t>
      </w:r>
      <w:r w:rsidR="00BD3C15" w:rsidRPr="00F03286">
        <w:t xml:space="preserve">fabricated </w:t>
      </w:r>
      <w:r w:rsidR="00E738A5">
        <w:t>from</w:t>
      </w:r>
      <w:r w:rsidR="00E738A5" w:rsidRPr="00F03286">
        <w:t xml:space="preserve"> </w:t>
      </w:r>
      <w:r w:rsidR="00BD3C15" w:rsidRPr="00F03286">
        <w:t>a variety of materials (e.g., straw, wood fiber, compost, coconut, etc.) can perform effectively as per</w:t>
      </w:r>
      <w:r w:rsidR="00DF7843" w:rsidRPr="00F03286">
        <w:t xml:space="preserve">imeter control BMPs for relatively </w:t>
      </w:r>
      <w:r w:rsidR="00955695" w:rsidRPr="00F03286">
        <w:t>flatter sit</w:t>
      </w:r>
      <w:r w:rsidR="00DF7843" w:rsidRPr="00F03286">
        <w:t>es</w:t>
      </w:r>
      <w:r w:rsidR="00E738A5">
        <w:t xml:space="preserve"> or smaller drainage areas</w:t>
      </w:r>
      <w:r w:rsidR="00955695" w:rsidRPr="00F03286">
        <w:t>.</w:t>
      </w:r>
      <w:r w:rsidR="00DF7843" w:rsidRPr="00F03286">
        <w:t xml:space="preserve"> They are also effective when used with</w:t>
      </w:r>
      <w:r w:rsidR="00862D94" w:rsidRPr="00F03286">
        <w:t xml:space="preserve"> mulch or</w:t>
      </w:r>
      <w:r w:rsidR="00DF7843" w:rsidRPr="00F03286">
        <w:t xml:space="preserve"> erosion control blankets on steeper slopes to break up slope lengths, intercept and spread out downslope flows, promote vegetative growth, and generally prevent slope erosion.</w:t>
      </w:r>
    </w:p>
    <w:p w14:paraId="2107AF07" w14:textId="77777777" w:rsidR="00D57F31" w:rsidRPr="00F03286" w:rsidRDefault="00D57F31" w:rsidP="007F3A31"/>
    <w:p w14:paraId="3ED2587D" w14:textId="1E648FB5" w:rsidR="00F56D9F" w:rsidRPr="00F03286" w:rsidRDefault="00F01505" w:rsidP="007F3A31">
      <w:r w:rsidRPr="00F03286">
        <w:t xml:space="preserve">Design guidelines </w:t>
      </w:r>
      <w:r w:rsidR="00353488" w:rsidRPr="00F03286">
        <w:t xml:space="preserve">for using fiber logs as perimeter controls </w:t>
      </w:r>
      <w:r w:rsidRPr="00F03286">
        <w:t>include:</w:t>
      </w:r>
    </w:p>
    <w:p w14:paraId="6C119ED1" w14:textId="45E0923B" w:rsidR="00955695" w:rsidRPr="00F03286" w:rsidRDefault="00955695" w:rsidP="00376CCC">
      <w:pPr>
        <w:pStyle w:val="ListParagraph"/>
        <w:numPr>
          <w:ilvl w:val="0"/>
          <w:numId w:val="50"/>
        </w:numPr>
      </w:pPr>
      <w:r w:rsidRPr="00F03286">
        <w:t xml:space="preserve">Do not </w:t>
      </w:r>
      <w:r w:rsidR="00FB2971" w:rsidRPr="00F03286">
        <w:t xml:space="preserve">use for perimeter control below </w:t>
      </w:r>
      <w:r w:rsidRPr="00F03286">
        <w:t xml:space="preserve">slopes </w:t>
      </w:r>
      <w:r w:rsidR="00FB2971" w:rsidRPr="00F03286">
        <w:t>longer than 30 feet and</w:t>
      </w:r>
      <w:r w:rsidRPr="00F03286">
        <w:t xml:space="preserve"> </w:t>
      </w:r>
      <w:r w:rsidR="00FB2971" w:rsidRPr="00F03286">
        <w:t xml:space="preserve">steeper than </w:t>
      </w:r>
      <w:r w:rsidRPr="00F03286">
        <w:t>15</w:t>
      </w:r>
      <w:r w:rsidR="00AF1BED">
        <w:t xml:space="preserve"> percent</w:t>
      </w:r>
      <w:r w:rsidR="00FB2971" w:rsidRPr="00F03286">
        <w:t>.</w:t>
      </w:r>
    </w:p>
    <w:p w14:paraId="7B06A17F" w14:textId="1761542E" w:rsidR="00955695" w:rsidRPr="00F03286" w:rsidRDefault="00955695" w:rsidP="00376CCC">
      <w:pPr>
        <w:pStyle w:val="ListParagraph"/>
        <w:numPr>
          <w:ilvl w:val="0"/>
          <w:numId w:val="50"/>
        </w:numPr>
      </w:pPr>
      <w:r w:rsidRPr="00F03286">
        <w:t>When used for perimeter control, use 20 inch diameter logs where slopes are 10 to 15</w:t>
      </w:r>
      <w:r w:rsidR="00AF1BED">
        <w:t xml:space="preserve"> percent</w:t>
      </w:r>
      <w:r w:rsidRPr="00F03286">
        <w:t>, 10 inch diameter logs for slopes 5 to 10</w:t>
      </w:r>
      <w:r w:rsidR="00AF1BED">
        <w:t xml:space="preserve"> percent</w:t>
      </w:r>
      <w:r w:rsidRPr="00F03286">
        <w:t>, and 8 inch diameter logs for flatter slopes.</w:t>
      </w:r>
    </w:p>
    <w:p w14:paraId="486E82CB" w14:textId="63F802B2" w:rsidR="00F56D9F" w:rsidRPr="00F03286" w:rsidRDefault="00FB2A2E" w:rsidP="00376CCC">
      <w:pPr>
        <w:pStyle w:val="ListParagraph"/>
        <w:numPr>
          <w:ilvl w:val="0"/>
          <w:numId w:val="50"/>
        </w:numPr>
      </w:pPr>
      <w:r w:rsidRPr="00F03286">
        <w:rPr>
          <w:b/>
          <w:i/>
          <w:noProof/>
        </w:rPr>
        <w:lastRenderedPageBreak/>
        <mc:AlternateContent>
          <mc:Choice Requires="wpg">
            <w:drawing>
              <wp:anchor distT="0" distB="0" distL="114300" distR="114300" simplePos="0" relativeHeight="251670528" behindDoc="0" locked="0" layoutInCell="1" allowOverlap="1" wp14:anchorId="04C0ACF1" wp14:editId="45472FB6">
                <wp:simplePos x="0" y="0"/>
                <wp:positionH relativeFrom="margin">
                  <wp:align>right</wp:align>
                </wp:positionH>
                <wp:positionV relativeFrom="paragraph">
                  <wp:posOffset>8890</wp:posOffset>
                </wp:positionV>
                <wp:extent cx="3048000" cy="3365500"/>
                <wp:effectExtent l="0" t="0" r="0" b="6350"/>
                <wp:wrapSquare wrapText="bothSides"/>
                <wp:docPr id="15" name="Group 15"/>
                <wp:cNvGraphicFramePr/>
                <a:graphic xmlns:a="http://schemas.openxmlformats.org/drawingml/2006/main">
                  <a:graphicData uri="http://schemas.microsoft.com/office/word/2010/wordprocessingGroup">
                    <wpg:wgp>
                      <wpg:cNvGrpSpPr/>
                      <wpg:grpSpPr>
                        <a:xfrm>
                          <a:off x="0" y="0"/>
                          <a:ext cx="3048000" cy="3365500"/>
                          <a:chOff x="0" y="0"/>
                          <a:chExt cx="3048000" cy="3365500"/>
                        </a:xfrm>
                      </wpg:grpSpPr>
                      <pic:pic xmlns:pic="http://schemas.openxmlformats.org/drawingml/2006/picture">
                        <pic:nvPicPr>
                          <pic:cNvPr id="212" name="Picture 212" descr="bioroll drawing"/>
                          <pic:cNvPicPr>
                            <a:picLocks noChangeAspect="1"/>
                          </pic:cNvPicPr>
                        </pic:nvPicPr>
                        <pic:blipFill>
                          <a:blip r:embed="rId44">
                            <a:extLst>
                              <a:ext uri="{28A0092B-C50C-407E-A947-70E740481C1C}">
                                <a14:useLocalDpi xmlns:a14="http://schemas.microsoft.com/office/drawing/2010/main" val="0"/>
                              </a:ext>
                            </a:extLst>
                          </a:blip>
                          <a:srcRect t="-246" b="3925"/>
                          <a:stretch>
                            <a:fillRect/>
                          </a:stretch>
                        </pic:blipFill>
                        <pic:spPr bwMode="auto">
                          <a:xfrm>
                            <a:off x="0" y="0"/>
                            <a:ext cx="3048000" cy="2971800"/>
                          </a:xfrm>
                          <a:prstGeom prst="rect">
                            <a:avLst/>
                          </a:prstGeom>
                          <a:noFill/>
                          <a:ln>
                            <a:noFill/>
                          </a:ln>
                        </pic:spPr>
                      </pic:pic>
                      <wps:wsp>
                        <wps:cNvPr id="14" name="Text Box 14"/>
                        <wps:cNvSpPr txBox="1"/>
                        <wps:spPr>
                          <a:xfrm>
                            <a:off x="0" y="3025140"/>
                            <a:ext cx="3048000" cy="340360"/>
                          </a:xfrm>
                          <a:prstGeom prst="rect">
                            <a:avLst/>
                          </a:prstGeom>
                          <a:solidFill>
                            <a:prstClr val="white"/>
                          </a:solidFill>
                          <a:ln>
                            <a:noFill/>
                          </a:ln>
                          <a:effectLst/>
                        </wps:spPr>
                        <wps:txbx>
                          <w:txbxContent>
                            <w:p w14:paraId="27DF73E4" w14:textId="21FA951D" w:rsidR="00EF73BA" w:rsidRPr="00A74CBF" w:rsidRDefault="00EF73BA" w:rsidP="00FB2A2E">
                              <w:pPr>
                                <w:pStyle w:val="Caption"/>
                                <w:rPr>
                                  <w:noProof/>
                                </w:rPr>
                              </w:pPr>
                              <w:r>
                                <w:t xml:space="preserve">Figure </w:t>
                              </w:r>
                              <w:fldSimple w:instr=" SEQ Figure \* ARABIC ">
                                <w:r w:rsidR="00673E56">
                                  <w:rPr>
                                    <w:noProof/>
                                  </w:rPr>
                                  <w:t>9</w:t>
                                </w:r>
                              </w:fldSimple>
                              <w:r w:rsidR="00673E56">
                                <w:t>.</w:t>
                              </w:r>
                              <w:r w:rsidRPr="00FB2A2E">
                                <w:t xml:space="preserve"> </w:t>
                              </w:r>
                              <w:r>
                                <w:t>Schematic showing fiber rolls installed along contour of slope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4C0ACF1" id="Group 15" o:spid="_x0000_s1032" style="position:absolute;left:0;text-align:left;margin-left:188.8pt;margin-top:.7pt;width:240pt;height:265pt;z-index:251670528;mso-position-horizontal:right;mso-position-horizontal-relative:margin" coordsize="30480,33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bAEMACAUGBwYF&#10;CAcGBwkICAkMEwwMCwsMGBESDhMcGB0dGxgbGh8jLCUfISohGhsmNCcqLi8xMjEeJTY6NjA6LDAx&#10;MP/bAEMBCAkJDAoMFwwMFzAgGyAwMDAwMDAwMDAwMDAwMDAwMDAwMDAwMDAwMDAwMDAwMDAwMDAw&#10;MDAwMDAwMDAwMDAwMP/AABEIAUkB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">
                <v:shape id="Picture 212" o:spid="_x0000_s1033" type="#_x0000_t75" alt="bioroll drawing" style="position:absolute;width:30480;height:2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MhurDAAAA3AAAAA8AAABkcnMvZG93bnJldi54bWxEj0GLwjAUhO/C/ofwhL1p2h7WpRpFXERB&#10;PKz1BzybZ1tsXkoTY/33RljY4zAz3zCL1WBaEah3jWUF6TQBQVxa3XCl4FxsJ98gnEfW2FomBU9y&#10;sFp+jBaYa/vgXwonX4kIYZejgtr7LpfSlTUZdFPbEUfvanuDPsq+krrHR4SbVmZJ8iUNNhwXauxo&#10;U1N5O92Ngou9ZPs0HJtdcd79mHCQt1kVlPocD+s5CE+D/w//tfdaQZZm8D4Tj4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yG6sMAAADcAAAADwAAAAAAAAAAAAAAAACf&#10;AgAAZHJzL2Rvd25yZXYueG1sUEsFBgAAAAAEAAQA9wAAAI8DAAAAAA==&#10;">
                  <v:imagedata r:id="rId46" o:title="bioroll drawing" croptop="-161f" cropbottom="2572f"/>
                  <v:path arrowok="t"/>
                </v:shape>
                <v:shape id="Text Box 14" o:spid="_x0000_s1034" type="#_x0000_t202" style="position:absolute;top:30251;width:30480;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dxcMA&#10;AADbAAAADwAAAGRycy9kb3ducmV2LnhtbERPTWsCMRC9F/wPYQpeima1i5StUURaaHsRt168DZtx&#10;s+1msiRZ3f77RhC8zeN9znI92FacyYfGsYLZNANBXDndcK3g8P0+eQERIrLG1jEp+KMA69XoYYmF&#10;dhfe07mMtUghHApUYGLsCilDZchimLqOOHEn5y3GBH0ttcdLCretnGfZQlpsODUY7GhrqPote6tg&#10;lx935qk/vX1t8mf/eei3i5+6VGr8OGxeQUQa4l18c3/oND+H6y/p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dxcMAAADbAAAADwAAAAAAAAAAAAAAAACYAgAAZHJzL2Rv&#10;d25yZXYueG1sUEsFBgAAAAAEAAQA9QAAAIgDAAAAAA==&#10;" stroked="f">
                  <v:textbox style="mso-fit-shape-to-text:t" inset="0,0,0,0">
                    <w:txbxContent>
                      <w:p w14:paraId="27DF73E4" w14:textId="21FA951D" w:rsidR="00EF73BA" w:rsidRPr="00A74CBF" w:rsidRDefault="00EF73BA" w:rsidP="00FB2A2E">
                        <w:pPr>
                          <w:pStyle w:val="Caption"/>
                          <w:rPr>
                            <w:noProof/>
                          </w:rPr>
                        </w:pPr>
                        <w:r>
                          <w:t xml:space="preserve">Figure </w:t>
                        </w:r>
                        <w:fldSimple w:instr=" SEQ Figure \* ARABIC ">
                          <w:r w:rsidR="00673E56">
                            <w:rPr>
                              <w:noProof/>
                            </w:rPr>
                            <w:t>9</w:t>
                          </w:r>
                        </w:fldSimple>
                        <w:r w:rsidR="00673E56">
                          <w:t>.</w:t>
                        </w:r>
                        <w:r w:rsidRPr="00FB2A2E">
                          <w:t xml:space="preserve"> </w:t>
                        </w:r>
                        <w:r>
                          <w:t>Schematic showing fiber rolls installed along contour of slope</w:t>
                        </w:r>
                      </w:p>
                    </w:txbxContent>
                  </v:textbox>
                </v:shape>
                <w10:wrap type="square" anchorx="margin"/>
              </v:group>
            </w:pict>
          </mc:Fallback>
        </mc:AlternateContent>
      </w:r>
      <w:r w:rsidR="00353488" w:rsidRPr="00F03286">
        <w:t>On slopes, i</w:t>
      </w:r>
      <w:r w:rsidR="00F56D9F" w:rsidRPr="00F03286">
        <w:t>nstall on the contour, with ends turned upslope slightly to deter bypasses.</w:t>
      </w:r>
    </w:p>
    <w:p w14:paraId="529C70C0" w14:textId="5FE43296" w:rsidR="00F56D9F" w:rsidRPr="00F03286" w:rsidRDefault="00F56D9F" w:rsidP="00376CCC">
      <w:pPr>
        <w:pStyle w:val="ListParagraph"/>
        <w:numPr>
          <w:ilvl w:val="0"/>
          <w:numId w:val="50"/>
        </w:numPr>
      </w:pPr>
      <w:r w:rsidRPr="00F03286">
        <w:t>If installing on bare soil, prepare a smooth, rounded trench with a depth of ¼ the log diameter.</w:t>
      </w:r>
    </w:p>
    <w:p w14:paraId="569E48C5" w14:textId="23740035" w:rsidR="00F56D9F" w:rsidRPr="00F03286" w:rsidRDefault="00D57F31" w:rsidP="00376CCC">
      <w:pPr>
        <w:pStyle w:val="ListParagraph"/>
        <w:numPr>
          <w:ilvl w:val="0"/>
          <w:numId w:val="50"/>
        </w:numPr>
      </w:pPr>
      <w:r w:rsidRPr="00F03286">
        <w:t xml:space="preserve">Must be staked down. </w:t>
      </w:r>
      <w:r w:rsidR="00E36C50" w:rsidRPr="00F03286">
        <w:t>When staking down, e</w:t>
      </w:r>
      <w:r w:rsidR="00F56D9F" w:rsidRPr="00F03286">
        <w:t>nsure good soil contact for the full length of the fiber log.</w:t>
      </w:r>
    </w:p>
    <w:p w14:paraId="115A914D" w14:textId="4D38C93B" w:rsidR="00F01505" w:rsidRPr="00F03286" w:rsidRDefault="00D627CC" w:rsidP="00376CCC">
      <w:pPr>
        <w:pStyle w:val="ListParagraph"/>
        <w:numPr>
          <w:ilvl w:val="0"/>
          <w:numId w:val="50"/>
        </w:numPr>
      </w:pPr>
      <w:r w:rsidRPr="00F03286">
        <w:t xml:space="preserve">Where </w:t>
      </w:r>
      <w:r w:rsidR="00F01505" w:rsidRPr="00F03286">
        <w:t xml:space="preserve">used on slopes, space 10 feet apart for 1H:1V slopes, 20 feet apart for 2H:1V slopes, 30 feet apart for 3H:1V slopes, and 40 feet apart for 4H:1V </w:t>
      </w:r>
      <w:r w:rsidR="00D57F31" w:rsidRPr="00F03286">
        <w:t xml:space="preserve">or flatter </w:t>
      </w:r>
      <w:r w:rsidR="00F01505" w:rsidRPr="00F03286">
        <w:t>slopes.</w:t>
      </w:r>
    </w:p>
    <w:p w14:paraId="5A84E161" w14:textId="53255F0E" w:rsidR="00F01505" w:rsidRPr="00F03286" w:rsidRDefault="00885696" w:rsidP="00376CCC">
      <w:pPr>
        <w:pStyle w:val="ListParagraph"/>
        <w:numPr>
          <w:ilvl w:val="0"/>
          <w:numId w:val="50"/>
        </w:numPr>
      </w:pPr>
      <w:r w:rsidRPr="00F03286">
        <w:t xml:space="preserve">Use stakes that are 16 inches longer than the diameter of the fiber log for soft soils, and 10 inches </w:t>
      </w:r>
      <w:r w:rsidR="00353488" w:rsidRPr="00F03286">
        <w:t>longer</w:t>
      </w:r>
      <w:r w:rsidRPr="00F03286">
        <w:t xml:space="preserve"> than the fiber log diameter in hard or rocky soils. S</w:t>
      </w:r>
      <w:r w:rsidR="00F01505" w:rsidRPr="00F03286">
        <w:t>pace stakes</w:t>
      </w:r>
      <w:r w:rsidR="00DE46C9">
        <w:t xml:space="preserve"> no more than</w:t>
      </w:r>
      <w:r w:rsidR="00F01505" w:rsidRPr="00F03286">
        <w:t xml:space="preserve"> 3 to 4 feet apart</w:t>
      </w:r>
      <w:r w:rsidR="00DE46C9">
        <w:t>; shorten stake spacing on steeper slopes</w:t>
      </w:r>
    </w:p>
    <w:p w14:paraId="36C73F19" w14:textId="40F679B7" w:rsidR="00DF7843" w:rsidRPr="00F03286" w:rsidRDefault="00DF7843" w:rsidP="007F3A31"/>
    <w:p w14:paraId="1B69D5CB" w14:textId="77777777" w:rsidR="009B3783" w:rsidRPr="00F03286" w:rsidRDefault="009B3783" w:rsidP="009B3783">
      <w:pPr>
        <w:keepNext/>
      </w:pPr>
      <w:r w:rsidRPr="00F03286">
        <w:rPr>
          <w:b/>
          <w:noProof/>
        </w:rPr>
        <w:drawing>
          <wp:inline distT="0" distB="0" distL="0" distR="0" wp14:anchorId="48C51482" wp14:editId="3E20C7A3">
            <wp:extent cx="3674034" cy="2756444"/>
            <wp:effectExtent l="0" t="0" r="3175" b="6350"/>
            <wp:docPr id="13" name="Picture 13" descr="C:\Users\john.kosco\Documents\Photos\Construction\sediment barriers\Good\IM019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kosco\Documents\Photos\Construction\sediment barriers\Good\IM01922b.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690802" cy="2769024"/>
                    </a:xfrm>
                    <a:prstGeom prst="rect">
                      <a:avLst/>
                    </a:prstGeom>
                    <a:noFill/>
                    <a:ln>
                      <a:noFill/>
                    </a:ln>
                  </pic:spPr>
                </pic:pic>
              </a:graphicData>
            </a:graphic>
          </wp:inline>
        </w:drawing>
      </w:r>
    </w:p>
    <w:p w14:paraId="463B8AC9" w14:textId="77777777" w:rsidR="009B3783" w:rsidRPr="00F03286" w:rsidRDefault="009B3783" w:rsidP="009B3783">
      <w:pPr>
        <w:pStyle w:val="Caption"/>
        <w:rPr>
          <w:i/>
        </w:rPr>
      </w:pPr>
      <w:r w:rsidRPr="00F03286">
        <w:rPr>
          <w:b w:val="0"/>
          <w:i/>
        </w:rPr>
        <w:t>Source: Tetra Tech</w:t>
      </w:r>
    </w:p>
    <w:p w14:paraId="75482A24" w14:textId="77777777" w:rsidR="009B3783" w:rsidRPr="00F03286" w:rsidRDefault="009B3783" w:rsidP="009B3783">
      <w:pPr>
        <w:pStyle w:val="Caption"/>
      </w:pPr>
      <w:r w:rsidRPr="00F03286">
        <w:t xml:space="preserve">Figure </w:t>
      </w:r>
      <w:r w:rsidR="00AF1BED">
        <w:fldChar w:fldCharType="begin"/>
      </w:r>
      <w:r w:rsidR="00AF1BED">
        <w:instrText xml:space="preserve"> SEQ Figure \* ARABIC </w:instrText>
      </w:r>
      <w:r w:rsidR="00AF1BED">
        <w:fldChar w:fldCharType="separate"/>
      </w:r>
      <w:r w:rsidR="00673E56">
        <w:rPr>
          <w:noProof/>
        </w:rPr>
        <w:t>10</w:t>
      </w:r>
      <w:r w:rsidR="00AF1BED">
        <w:rPr>
          <w:noProof/>
        </w:rPr>
        <w:fldChar w:fldCharType="end"/>
      </w:r>
      <w:r w:rsidRPr="00F03286">
        <w:t>. Fiber rolls along slope</w:t>
      </w:r>
    </w:p>
    <w:p w14:paraId="6C85A135" w14:textId="77777777" w:rsidR="00AE4B54" w:rsidRPr="00F03286" w:rsidRDefault="00AE4B54" w:rsidP="007F3A31"/>
    <w:p w14:paraId="5D867174" w14:textId="77777777" w:rsidR="007F3A31" w:rsidRPr="00F03286" w:rsidRDefault="00E563B8" w:rsidP="00DB1FC9">
      <w:pPr>
        <w:pStyle w:val="Heading2"/>
        <w:numPr>
          <w:ilvl w:val="0"/>
          <w:numId w:val="0"/>
        </w:numPr>
        <w:ind w:left="720"/>
        <w:rPr>
          <w:color w:val="auto"/>
        </w:rPr>
      </w:pPr>
      <w:r w:rsidRPr="00F03286">
        <w:rPr>
          <w:color w:val="auto"/>
        </w:rPr>
        <w:t xml:space="preserve">6.3. </w:t>
      </w:r>
      <w:r w:rsidR="00E722DA" w:rsidRPr="00F03286">
        <w:rPr>
          <w:color w:val="auto"/>
        </w:rPr>
        <w:tab/>
      </w:r>
      <w:r w:rsidRPr="00F03286">
        <w:rPr>
          <w:color w:val="auto"/>
        </w:rPr>
        <w:t>Rock and Other Berms</w:t>
      </w:r>
    </w:p>
    <w:p w14:paraId="713C133B" w14:textId="302B91FF" w:rsidR="001226E0" w:rsidRPr="00F03286" w:rsidRDefault="001226E0" w:rsidP="001226E0">
      <w:r w:rsidRPr="00F03286">
        <w:t xml:space="preserve">Perimeter control berms consisting of stabilized soil, rock, rock bags, mulch, compost, grubbed roots and brush, and other material can also serve to reduce sediment discharges offsite, through ponding, filtration, or redirection of runoff to a sediment trap or other treatment unit. </w:t>
      </w:r>
      <w:r w:rsidR="009F05F0" w:rsidRPr="00F03286">
        <w:t xml:space="preserve">These systems are a very efficient method for sediment removal, but may </w:t>
      </w:r>
      <w:r w:rsidR="00E738A5">
        <w:t xml:space="preserve">require frequent maintenance as they are </w:t>
      </w:r>
      <w:r w:rsidR="009F05F0" w:rsidRPr="00F03286">
        <w:t xml:space="preserve">prone to clogging from </w:t>
      </w:r>
      <w:r w:rsidR="009F05F0" w:rsidRPr="00F03286">
        <w:lastRenderedPageBreak/>
        <w:t>mud and soil.</w:t>
      </w:r>
      <w:r w:rsidR="00C92077" w:rsidRPr="00F03286">
        <w:t xml:space="preserve"> </w:t>
      </w:r>
      <w:r w:rsidR="00E738A5">
        <w:t>In addition, i</w:t>
      </w:r>
      <w:r w:rsidR="00C92077" w:rsidRPr="00F03286">
        <w:t xml:space="preserve">nstallation may be labor intensive, they are easily damaged by equipment, and removal </w:t>
      </w:r>
      <w:r w:rsidR="00E738A5">
        <w:t>can</w:t>
      </w:r>
      <w:r w:rsidR="00E738A5" w:rsidRPr="00F03286">
        <w:t xml:space="preserve"> </w:t>
      </w:r>
      <w:r w:rsidR="00C92077" w:rsidRPr="00F03286">
        <w:t xml:space="preserve">be difficult. </w:t>
      </w:r>
      <w:r w:rsidR="00F1753F" w:rsidRPr="00F03286">
        <w:t>Design considerations include the general guidelines listed at the beginning of this section, as well as those listed below:</w:t>
      </w:r>
    </w:p>
    <w:p w14:paraId="1F138642" w14:textId="77777777" w:rsidR="00E02727" w:rsidRPr="00F03286" w:rsidRDefault="00E02727" w:rsidP="00376CCC">
      <w:pPr>
        <w:pStyle w:val="ListParagraph"/>
        <w:numPr>
          <w:ilvl w:val="0"/>
          <w:numId w:val="51"/>
        </w:numPr>
      </w:pPr>
      <w:r w:rsidRPr="00F03286">
        <w:t>As with other perimeter controls, rock and other berms are typically installed on the contour, with the ends turned upslope to prevent bypasses.</w:t>
      </w:r>
    </w:p>
    <w:p w14:paraId="4B124ED1" w14:textId="782C6A8D" w:rsidR="00F1753F" w:rsidRPr="00F03286" w:rsidRDefault="00F1753F" w:rsidP="00376CCC">
      <w:pPr>
        <w:pStyle w:val="ListParagraph"/>
        <w:numPr>
          <w:ilvl w:val="0"/>
          <w:numId w:val="51"/>
        </w:numPr>
      </w:pPr>
      <w:r w:rsidRPr="00F03286">
        <w:t xml:space="preserve">Soil berms (i.e., linear stockpiles) used to redirect sheet flows to treatment areas (e.g., sediment traps, rock berm or check) should be stabilized </w:t>
      </w:r>
      <w:r w:rsidR="005667DE">
        <w:t xml:space="preserve">immediately </w:t>
      </w:r>
      <w:r w:rsidRPr="00F03286">
        <w:t>with vegetation, erosion control blankets, or other means to prevent the berm from eroding and becoming a source of sediment runoff. Temporary flow checks and an outlet flow dissipater may be needed, depending on the slope.</w:t>
      </w:r>
    </w:p>
    <w:p w14:paraId="186694A6" w14:textId="77777777" w:rsidR="00231FE4" w:rsidRPr="00F03286" w:rsidRDefault="00231FE4" w:rsidP="00376CCC">
      <w:pPr>
        <w:pStyle w:val="ListParagraph"/>
        <w:numPr>
          <w:ilvl w:val="0"/>
          <w:numId w:val="51"/>
        </w:numPr>
      </w:pPr>
      <w:r w:rsidRPr="00F03286">
        <w:t>Rock or gravel bags can be used as a sheet flow diversion berm or as a ponding/filtration perimeter control. Bags should not be filled more than two-thirds, so that they create a solid berm without large spaces or gaps between the bags.</w:t>
      </w:r>
    </w:p>
    <w:p w14:paraId="32616D49" w14:textId="229F0037" w:rsidR="00F1753F" w:rsidRPr="00F03286" w:rsidRDefault="00E02727" w:rsidP="00376CCC">
      <w:pPr>
        <w:pStyle w:val="ListParagraph"/>
        <w:numPr>
          <w:ilvl w:val="0"/>
          <w:numId w:val="51"/>
        </w:numPr>
      </w:pPr>
      <w:r w:rsidRPr="00F03286">
        <w:t>Compost berms</w:t>
      </w:r>
      <w:r w:rsidR="002471C9" w:rsidRPr="00F03286">
        <w:t xml:space="preserve"> </w:t>
      </w:r>
      <w:r w:rsidR="00231FE4" w:rsidRPr="00F03286">
        <w:t xml:space="preserve">and shredded wood mulch berms </w:t>
      </w:r>
      <w:r w:rsidR="002471C9" w:rsidRPr="00F03286">
        <w:t xml:space="preserve">may be used in </w:t>
      </w:r>
      <w:r w:rsidR="00845AD6" w:rsidRPr="00F03286">
        <w:t xml:space="preserve">flatter </w:t>
      </w:r>
      <w:r w:rsidR="002471C9" w:rsidRPr="00F03286">
        <w:t>areas where other perimeter controls are not feasible</w:t>
      </w:r>
      <w:r w:rsidR="00EB5603" w:rsidRPr="00F03286">
        <w:t xml:space="preserve">. </w:t>
      </w:r>
      <w:r w:rsidR="00231FE4" w:rsidRPr="00F03286">
        <w:t xml:space="preserve">Compost berms </w:t>
      </w:r>
      <w:r w:rsidR="00EB5603" w:rsidRPr="00F03286">
        <w:t xml:space="preserve">must meet </w:t>
      </w:r>
      <w:hyperlink r:id="rId48" w:history="1">
        <w:r w:rsidR="00EB5603" w:rsidRPr="00F03286">
          <w:rPr>
            <w:rStyle w:val="Hyperlink"/>
            <w:color w:val="auto"/>
          </w:rPr>
          <w:t>MnDOT Specification 3890 Grade 2</w:t>
        </w:r>
      </w:hyperlink>
      <w:r w:rsidR="00231FE4" w:rsidRPr="00F03286">
        <w:t xml:space="preserve">. Compost and shredded wood mulch berms </w:t>
      </w:r>
      <w:r w:rsidRPr="00F03286">
        <w:t>should be at least 2.5 feet wide and 1 foot tall</w:t>
      </w:r>
      <w:r w:rsidR="002471C9" w:rsidRPr="00F03286">
        <w:t>.</w:t>
      </w:r>
    </w:p>
    <w:p w14:paraId="5EAA6036" w14:textId="77777777" w:rsidR="00382EDE" w:rsidRPr="00F03286" w:rsidRDefault="00382EDE" w:rsidP="007F3A31"/>
    <w:p w14:paraId="4939D786" w14:textId="77777777" w:rsidR="008C0E0B" w:rsidRPr="00F03286" w:rsidRDefault="005A13AE" w:rsidP="006C6A03">
      <w:pPr>
        <w:keepNext/>
      </w:pPr>
      <w:r w:rsidRPr="00F03286">
        <w:rPr>
          <w:noProof/>
        </w:rPr>
        <w:drawing>
          <wp:inline distT="0" distB="0" distL="0" distR="0" wp14:anchorId="4FE47EBF" wp14:editId="34B230BE">
            <wp:extent cx="4279392" cy="2798064"/>
            <wp:effectExtent l="0" t="0" r="698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lter Berm (Clean Water Services).jpg"/>
                    <pic:cNvPicPr/>
                  </pic:nvPicPr>
                  <pic:blipFill>
                    <a:blip r:embed="rId49">
                      <a:extLst>
                        <a:ext uri="{28A0092B-C50C-407E-A947-70E740481C1C}">
                          <a14:useLocalDpi xmlns:a14="http://schemas.microsoft.com/office/drawing/2010/main" val="0"/>
                        </a:ext>
                      </a:extLst>
                    </a:blip>
                    <a:stretch>
                      <a:fillRect/>
                    </a:stretch>
                  </pic:blipFill>
                  <pic:spPr>
                    <a:xfrm>
                      <a:off x="0" y="0"/>
                      <a:ext cx="4279392" cy="2798064"/>
                    </a:xfrm>
                    <a:prstGeom prst="rect">
                      <a:avLst/>
                    </a:prstGeom>
                    <a:ln>
                      <a:noFill/>
                    </a:ln>
                  </pic:spPr>
                </pic:pic>
              </a:graphicData>
            </a:graphic>
          </wp:inline>
        </w:drawing>
      </w:r>
    </w:p>
    <w:p w14:paraId="4B0E1CB3" w14:textId="77777777" w:rsidR="0031239E" w:rsidRPr="00F03286" w:rsidRDefault="0031239E" w:rsidP="006C6A03">
      <w:pPr>
        <w:pStyle w:val="Caption"/>
        <w:rPr>
          <w:i/>
        </w:rPr>
      </w:pPr>
      <w:r w:rsidRPr="00F03286">
        <w:rPr>
          <w:b w:val="0"/>
          <w:i/>
        </w:rPr>
        <w:t xml:space="preserve">Source: </w:t>
      </w:r>
      <w:r w:rsidR="005A13AE" w:rsidRPr="00F03286">
        <w:rPr>
          <w:b w:val="0"/>
          <w:i/>
        </w:rPr>
        <w:t>Clean Water Services</w:t>
      </w:r>
    </w:p>
    <w:p w14:paraId="776FE3E1" w14:textId="77777777" w:rsidR="008C0E0B" w:rsidRPr="00F03286" w:rsidRDefault="008C0E0B" w:rsidP="006C6A03">
      <w:pPr>
        <w:pStyle w:val="Caption"/>
      </w:pPr>
      <w:r w:rsidRPr="00F03286">
        <w:t xml:space="preserve">Figure </w:t>
      </w:r>
      <w:r w:rsidR="00AF1BED">
        <w:fldChar w:fldCharType="begin"/>
      </w:r>
      <w:r w:rsidR="00AF1BED">
        <w:instrText xml:space="preserve"> SEQ Figure \* ARABIC </w:instrText>
      </w:r>
      <w:r w:rsidR="00AF1BED">
        <w:fldChar w:fldCharType="separate"/>
      </w:r>
      <w:r w:rsidR="00673E56">
        <w:rPr>
          <w:noProof/>
        </w:rPr>
        <w:t>11</w:t>
      </w:r>
      <w:r w:rsidR="00AF1BED">
        <w:rPr>
          <w:noProof/>
        </w:rPr>
        <w:fldChar w:fldCharType="end"/>
      </w:r>
      <w:r w:rsidRPr="00F03286">
        <w:t>. Example perimeter control berm</w:t>
      </w:r>
    </w:p>
    <w:p w14:paraId="1A861B50" w14:textId="77777777" w:rsidR="008C0E0B" w:rsidRPr="00F03286" w:rsidRDefault="008C0E0B" w:rsidP="007F3A31"/>
    <w:p w14:paraId="25D2872F" w14:textId="77777777" w:rsidR="007F3A31" w:rsidRPr="00F03286" w:rsidRDefault="00E563B8" w:rsidP="00FD3227">
      <w:pPr>
        <w:pStyle w:val="Heading2"/>
        <w:numPr>
          <w:ilvl w:val="0"/>
          <w:numId w:val="0"/>
        </w:numPr>
        <w:ind w:left="720" w:hanging="720"/>
        <w:rPr>
          <w:color w:val="auto"/>
        </w:rPr>
      </w:pPr>
      <w:r w:rsidRPr="00F03286">
        <w:rPr>
          <w:color w:val="auto"/>
        </w:rPr>
        <w:t xml:space="preserve">6.4. </w:t>
      </w:r>
      <w:r w:rsidR="00E722DA" w:rsidRPr="00F03286">
        <w:rPr>
          <w:color w:val="auto"/>
        </w:rPr>
        <w:tab/>
      </w:r>
      <w:r w:rsidRPr="00F03286">
        <w:rPr>
          <w:color w:val="auto"/>
        </w:rPr>
        <w:t xml:space="preserve">Perimeter </w:t>
      </w:r>
      <w:r w:rsidR="0023108B" w:rsidRPr="00F03286">
        <w:rPr>
          <w:color w:val="auto"/>
        </w:rPr>
        <w:t xml:space="preserve">Control </w:t>
      </w:r>
      <w:r w:rsidRPr="00F03286">
        <w:rPr>
          <w:color w:val="auto"/>
        </w:rPr>
        <w:t>Ditches</w:t>
      </w:r>
    </w:p>
    <w:p w14:paraId="3A47C313" w14:textId="13C77999" w:rsidR="00382EDE" w:rsidRPr="00F03286" w:rsidRDefault="0023108B" w:rsidP="007F3A31">
      <w:r w:rsidRPr="00F03286">
        <w:t xml:space="preserve">Perimeter control ditches function like soil berms – they redirect downslope sheet flow from </w:t>
      </w:r>
      <w:r w:rsidR="0091723F" w:rsidRPr="00F03286">
        <w:t xml:space="preserve">the disturbed area perimeter </w:t>
      </w:r>
      <w:r w:rsidRPr="00F03286">
        <w:t xml:space="preserve">to a sediment trap, </w:t>
      </w:r>
      <w:r w:rsidR="00E738A5">
        <w:t xml:space="preserve">settling </w:t>
      </w:r>
      <w:r w:rsidRPr="00F03286">
        <w:t xml:space="preserve">pond, rock berm, or other treatment unit designed to settle or filter soil from site runoff. </w:t>
      </w:r>
      <w:r w:rsidR="008766AE" w:rsidRPr="00F03286">
        <w:t>Design considerations include:</w:t>
      </w:r>
    </w:p>
    <w:p w14:paraId="7CD4C3FF" w14:textId="77777777" w:rsidR="008766AE" w:rsidRPr="00F03286" w:rsidRDefault="008766AE" w:rsidP="00376CCC">
      <w:pPr>
        <w:pStyle w:val="ListParagraph"/>
        <w:numPr>
          <w:ilvl w:val="0"/>
          <w:numId w:val="52"/>
        </w:numPr>
      </w:pPr>
      <w:r w:rsidRPr="00F03286">
        <w:t>All ditches must be stabilized immediately after construction</w:t>
      </w:r>
      <w:r w:rsidR="00DF3DAC" w:rsidRPr="00F03286">
        <w:t>.</w:t>
      </w:r>
      <w:r w:rsidR="00564D41" w:rsidRPr="00F03286">
        <w:t xml:space="preserve"> Seeding rates and the use of mulch or rolled erosion control products will be determined by the ditch slope and other site-specific factors.</w:t>
      </w:r>
    </w:p>
    <w:p w14:paraId="0970084C" w14:textId="11F000B0" w:rsidR="008F2167" w:rsidRPr="00F03286" w:rsidRDefault="008F2167" w:rsidP="00376CCC">
      <w:pPr>
        <w:pStyle w:val="ListParagraph"/>
        <w:numPr>
          <w:ilvl w:val="0"/>
          <w:numId w:val="52"/>
        </w:numPr>
      </w:pPr>
      <w:r w:rsidRPr="00F03286">
        <w:t>Long, steep ditches may need temporary ditch checks to prevent erosion and dow</w:t>
      </w:r>
      <w:r w:rsidR="005B054E" w:rsidRPr="00F03286">
        <w:t>n</w:t>
      </w:r>
      <w:r w:rsidR="00D726F5">
        <w:t>-</w:t>
      </w:r>
      <w:r w:rsidRPr="00F03286">
        <w:t>cutting.</w:t>
      </w:r>
    </w:p>
    <w:p w14:paraId="29FB0C6D" w14:textId="77777777" w:rsidR="00DF3DAC" w:rsidRPr="00F03286" w:rsidRDefault="00DF3DAC" w:rsidP="00376CCC">
      <w:pPr>
        <w:pStyle w:val="ListParagraph"/>
        <w:numPr>
          <w:ilvl w:val="0"/>
          <w:numId w:val="52"/>
        </w:numPr>
      </w:pPr>
      <w:r w:rsidRPr="00F03286">
        <w:lastRenderedPageBreak/>
        <w:t xml:space="preserve">Where using a ditch or berm to redirect site runoff from the perimeter to a separate treatment unit (e.g., sediment trap or pond) and the </w:t>
      </w:r>
      <w:r w:rsidR="004D01B4" w:rsidRPr="00F03286">
        <w:t xml:space="preserve">disturbed area </w:t>
      </w:r>
      <w:r w:rsidRPr="00F03286">
        <w:t>perimeter is within or adjacent to the protective buffer of a surface water body,</w:t>
      </w:r>
      <w:r w:rsidR="00200154" w:rsidRPr="00F03286">
        <w:t xml:space="preserve"> consider </w:t>
      </w:r>
      <w:r w:rsidR="004D01B4" w:rsidRPr="00F03286">
        <w:t>siting</w:t>
      </w:r>
      <w:r w:rsidR="00200154" w:rsidRPr="00F03286">
        <w:t xml:space="preserve"> the treatment unit at an upslope location.</w:t>
      </w:r>
    </w:p>
    <w:p w14:paraId="1F1869A5" w14:textId="77777777" w:rsidR="007F3A31" w:rsidRPr="00F03286" w:rsidRDefault="007F3A31" w:rsidP="007F3A31"/>
    <w:p w14:paraId="0699B3B0" w14:textId="77777777" w:rsidR="00F422A6" w:rsidRPr="00F03286" w:rsidRDefault="00F422A6" w:rsidP="00FD3227">
      <w:pPr>
        <w:pStyle w:val="Heading2"/>
        <w:numPr>
          <w:ilvl w:val="0"/>
          <w:numId w:val="0"/>
        </w:numPr>
        <w:ind w:left="720" w:hanging="720"/>
        <w:rPr>
          <w:color w:val="auto"/>
        </w:rPr>
      </w:pPr>
      <w:r w:rsidRPr="00F03286">
        <w:rPr>
          <w:color w:val="auto"/>
        </w:rPr>
        <w:t xml:space="preserve">6.5. </w:t>
      </w:r>
      <w:r w:rsidR="00E722DA" w:rsidRPr="00F03286">
        <w:rPr>
          <w:color w:val="auto"/>
        </w:rPr>
        <w:tab/>
      </w:r>
      <w:r w:rsidRPr="00F03286">
        <w:rPr>
          <w:color w:val="auto"/>
        </w:rPr>
        <w:t>Cold Weather Considerations</w:t>
      </w:r>
    </w:p>
    <w:p w14:paraId="7C762956" w14:textId="10872851" w:rsidR="00F422A6" w:rsidRPr="00F03286" w:rsidRDefault="00F422A6" w:rsidP="00F422A6">
      <w:r w:rsidRPr="00F03286">
        <w:t xml:space="preserve">Permit requirements specify that all construction sites must remain in compliance throughout winter, even if no construction is occurring. Properly functioning sediment controls must remain in place during minor thaws and during the large spring snowmelt to prevent transport of sediment to surface waters. The best way to ensure proper functioning of perimeter controls throughout winter is to have all sediment controls installed prior to the first freeze. For winter construction, materials such as compost berms, logs and rolls, fiber rolls, rock bags, and rock filters can be installed over snow cover to provide new sediment control. </w:t>
      </w:r>
      <w:r w:rsidR="00222D5F">
        <w:t xml:space="preserve">Snow berms </w:t>
      </w:r>
      <w:r w:rsidR="00AF1BED">
        <w:t>may</w:t>
      </w:r>
      <w:r w:rsidR="00222D5F">
        <w:t xml:space="preserve"> also be used </w:t>
      </w:r>
      <w:r w:rsidR="00AF1BED">
        <w:t>for</w:t>
      </w:r>
      <w:r w:rsidR="00222D5F">
        <w:t xml:space="preserve"> projects that will be complete before snowmelt. </w:t>
      </w:r>
      <w:r w:rsidRPr="00F03286">
        <w:t>All BMPs must be inspected and maintained immediately following intermittent snow melt or rainfall that occurs in winter months.</w:t>
      </w:r>
    </w:p>
    <w:p w14:paraId="5C1CC9B8" w14:textId="77777777" w:rsidR="00CF78C4" w:rsidRPr="00F03286" w:rsidRDefault="00CF78C4" w:rsidP="007F3A31"/>
    <w:p w14:paraId="57736CE3" w14:textId="77777777" w:rsidR="00EC719C" w:rsidRPr="00F03286" w:rsidRDefault="00EC719C" w:rsidP="00EC719C">
      <w:pPr>
        <w:pStyle w:val="Heading1"/>
        <w:rPr>
          <w:color w:val="auto"/>
        </w:rPr>
      </w:pPr>
      <w:r w:rsidRPr="00F03286">
        <w:rPr>
          <w:color w:val="auto"/>
        </w:rPr>
        <w:t>Standards and Specifications</w:t>
      </w:r>
    </w:p>
    <w:p w14:paraId="655D8946" w14:textId="3B482EC3" w:rsidR="004123C8" w:rsidRPr="00F03286" w:rsidRDefault="00C165F0" w:rsidP="00EC719C">
      <w:hyperlink r:id="rId50" w:history="1">
        <w:r w:rsidR="00EC719C" w:rsidRPr="00F03286">
          <w:rPr>
            <w:rStyle w:val="Hyperlink"/>
            <w:color w:val="auto"/>
          </w:rPr>
          <w:t>MnDOT Standard Plan 5-297.405</w:t>
        </w:r>
      </w:hyperlink>
      <w:r w:rsidR="00EC719C" w:rsidRPr="00F03286">
        <w:t xml:space="preserve"> provides standard detail for </w:t>
      </w:r>
      <w:r w:rsidR="00A922BB" w:rsidRPr="00F03286">
        <w:t>perimeter control BMPs utilized for temporary sediment control</w:t>
      </w:r>
      <w:r w:rsidR="00EC719C" w:rsidRPr="00F03286">
        <w:t xml:space="preserve"> (effective date: 8/6/2014). BMPs covered include </w:t>
      </w:r>
      <w:r w:rsidR="001A5B0E" w:rsidRPr="00F03286">
        <w:t xml:space="preserve">“Flotation Silt Curtain”, </w:t>
      </w:r>
      <w:r w:rsidR="00A922BB" w:rsidRPr="00F03286">
        <w:t>“Sediment Con</w:t>
      </w:r>
      <w:r w:rsidR="00CE07E8" w:rsidRPr="00F03286">
        <w:t xml:space="preserve">trol Logs”, “Filter Berms”, </w:t>
      </w:r>
      <w:r w:rsidR="00A922BB" w:rsidRPr="00F03286">
        <w:t>“Bale Barriers”</w:t>
      </w:r>
      <w:r w:rsidR="00CE07E8" w:rsidRPr="00F03286">
        <w:t xml:space="preserve">, and </w:t>
      </w:r>
      <w:r w:rsidR="001A5B0E" w:rsidRPr="00F03286">
        <w:t xml:space="preserve">several </w:t>
      </w:r>
      <w:r w:rsidR="00CE07E8" w:rsidRPr="00F03286">
        <w:t>“Silt Fence”</w:t>
      </w:r>
      <w:r w:rsidR="001A5B0E" w:rsidRPr="00F03286">
        <w:t xml:space="preserve"> plans</w:t>
      </w:r>
      <w:r w:rsidR="00CE07E8" w:rsidRPr="00F03286">
        <w:t xml:space="preserve"> (</w:t>
      </w:r>
      <w:r w:rsidR="001A5B0E" w:rsidRPr="00F03286">
        <w:t xml:space="preserve">including </w:t>
      </w:r>
      <w:r w:rsidR="00CE07E8" w:rsidRPr="00F03286">
        <w:t xml:space="preserve">Types TB, HI, MS, </w:t>
      </w:r>
      <w:r w:rsidR="001A5B0E" w:rsidRPr="00F03286">
        <w:t>and PA).</w:t>
      </w:r>
      <w:r w:rsidR="00AF22E3" w:rsidRPr="00F03286">
        <w:t xml:space="preserve"> </w:t>
      </w:r>
    </w:p>
    <w:p w14:paraId="50681F0B" w14:textId="77777777" w:rsidR="00EC719C" w:rsidRPr="00F03286" w:rsidRDefault="00EC719C" w:rsidP="00EC719C"/>
    <w:p w14:paraId="457BC6F5" w14:textId="375FF3FC" w:rsidR="00DB3E55" w:rsidRPr="00F03286" w:rsidRDefault="00D54595" w:rsidP="00EC719C">
      <w:r w:rsidRPr="00F03286">
        <w:t xml:space="preserve">The </w:t>
      </w:r>
      <w:hyperlink r:id="rId51" w:history="1">
        <w:r w:rsidRPr="00F03286">
          <w:rPr>
            <w:rStyle w:val="Hyperlink"/>
            <w:color w:val="auto"/>
          </w:rPr>
          <w:t xml:space="preserve">MnDOT </w:t>
        </w:r>
        <w:r w:rsidRPr="00F03286">
          <w:rPr>
            <w:rStyle w:val="Hyperlink"/>
            <w:i/>
            <w:color w:val="auto"/>
          </w:rPr>
          <w:t>Standard Specifications for Construction</w:t>
        </w:r>
      </w:hyperlink>
      <w:r w:rsidRPr="00F03286">
        <w:t xml:space="preserve"> (</w:t>
      </w:r>
      <w:r w:rsidR="00781D1D" w:rsidRPr="00F03286">
        <w:t xml:space="preserve">2016 </w:t>
      </w:r>
      <w:r w:rsidRPr="00F03286">
        <w:t>edition) outline specific requirements for various types of perimeter control BMPs</w:t>
      </w:r>
      <w:r w:rsidR="00280350" w:rsidRPr="00F03286">
        <w:t>, including selection and materials specifications</w:t>
      </w:r>
      <w:r w:rsidRPr="00F03286">
        <w:t xml:space="preserve">. </w:t>
      </w:r>
      <w:r w:rsidR="00E822F5" w:rsidRPr="00F03286">
        <w:t xml:space="preserve">Applicable specifications include 2573 (Storm Water Management), </w:t>
      </w:r>
      <w:r w:rsidR="008A28FA" w:rsidRPr="00F03286">
        <w:t xml:space="preserve">3149 (Granular Material), </w:t>
      </w:r>
      <w:r w:rsidR="00E822F5" w:rsidRPr="00F03286">
        <w:t xml:space="preserve">3874 (Filter Berm), </w:t>
      </w:r>
      <w:r w:rsidR="008A28FA" w:rsidRPr="00F03286">
        <w:t xml:space="preserve">3882 (Mulch Material), </w:t>
      </w:r>
      <w:r w:rsidR="00E822F5" w:rsidRPr="00F03286">
        <w:t xml:space="preserve">3886 (Silt Fence), 3887 (Flotation Silt Curtain), </w:t>
      </w:r>
      <w:r w:rsidR="00F509F7" w:rsidRPr="00F03286">
        <w:t xml:space="preserve">3890 (Compost), </w:t>
      </w:r>
      <w:r w:rsidR="00E822F5" w:rsidRPr="00F03286">
        <w:t>3893 (Sandbags), and 3897 (Sediment Control Log)</w:t>
      </w:r>
      <w:r w:rsidR="00B75D2A" w:rsidRPr="00F03286">
        <w:t xml:space="preserve">, see </w:t>
      </w:r>
      <w:hyperlink r:id="rId52" w:history="1">
        <w:r w:rsidR="00DB3E55" w:rsidRPr="00F03286">
          <w:rPr>
            <w:rStyle w:val="Hyperlink"/>
            <w:color w:val="auto"/>
          </w:rPr>
          <w:t>http://www.dot.state.mn.us/pre-letting/spec/</w:t>
        </w:r>
      </w:hyperlink>
    </w:p>
    <w:p w14:paraId="388C764D" w14:textId="77777777" w:rsidR="00EC719C" w:rsidRPr="00F03286" w:rsidRDefault="00EC719C" w:rsidP="007F3A31"/>
    <w:p w14:paraId="7FA344E1" w14:textId="77777777" w:rsidR="00197693" w:rsidRPr="00F03286" w:rsidRDefault="00197693" w:rsidP="00197693">
      <w:pPr>
        <w:pStyle w:val="Heading1"/>
        <w:rPr>
          <w:color w:val="auto"/>
        </w:rPr>
      </w:pPr>
      <w:r w:rsidRPr="00F03286">
        <w:rPr>
          <w:color w:val="auto"/>
        </w:rPr>
        <w:t>Inspection</w:t>
      </w:r>
    </w:p>
    <w:p w14:paraId="6810BEC7" w14:textId="62AB26B1" w:rsidR="00DA20FB" w:rsidRPr="00F03286" w:rsidRDefault="008D63B2" w:rsidP="00E80AAC">
      <w:r w:rsidRPr="00F03286">
        <w:t xml:space="preserve">For all perimeter control BMPs, </w:t>
      </w:r>
      <w:r w:rsidR="001F5B37" w:rsidRPr="00F03286">
        <w:t xml:space="preserve">initial inspections should </w:t>
      </w:r>
      <w:r w:rsidR="00DE682D" w:rsidRPr="00F03286">
        <w:t>ensure that controls are intercepting all upslope runoff from disturbed areas. C</w:t>
      </w:r>
      <w:r w:rsidRPr="00F03286">
        <w:t xml:space="preserve">heck upslope areas to determine if there are opportunities to reduce the volume of runoff </w:t>
      </w:r>
      <w:r w:rsidR="001F5B37" w:rsidRPr="00F03286">
        <w:t>being handled by perimeter controls</w:t>
      </w:r>
      <w:r w:rsidRPr="00F03286">
        <w:t xml:space="preserve">, </w:t>
      </w:r>
      <w:r w:rsidR="00A00EDA">
        <w:t>reduce</w:t>
      </w:r>
      <w:r w:rsidRPr="00F03286">
        <w:t xml:space="preserve"> the amount of sediment in the runoff </w:t>
      </w:r>
      <w:r w:rsidR="00A00EDA">
        <w:t xml:space="preserve">(i.e., </w:t>
      </w:r>
      <w:r w:rsidRPr="00F03286">
        <w:t xml:space="preserve">by </w:t>
      </w:r>
      <w:r w:rsidR="00220864" w:rsidRPr="00F03286">
        <w:t>installing diversions above the disturbed area</w:t>
      </w:r>
      <w:r w:rsidR="00A00EDA">
        <w:t>),</w:t>
      </w:r>
      <w:r w:rsidR="00220864" w:rsidRPr="00F03286">
        <w:t xml:space="preserve"> or </w:t>
      </w:r>
      <w:r w:rsidR="00A00EDA">
        <w:t xml:space="preserve">immediately </w:t>
      </w:r>
      <w:r w:rsidR="00A00EDA" w:rsidRPr="00F03286">
        <w:t>stabiliz</w:t>
      </w:r>
      <w:r w:rsidR="00A00EDA">
        <w:t>e</w:t>
      </w:r>
      <w:r w:rsidR="00A00EDA" w:rsidRPr="00F03286">
        <w:t xml:space="preserve"> </w:t>
      </w:r>
      <w:r w:rsidR="001F5B37" w:rsidRPr="00F03286">
        <w:t xml:space="preserve">idle </w:t>
      </w:r>
      <w:r w:rsidRPr="00F03286">
        <w:t xml:space="preserve">bare areas and/or portions of the site </w:t>
      </w:r>
      <w:r w:rsidR="001F5B37" w:rsidRPr="00F03286">
        <w:t xml:space="preserve">that are </w:t>
      </w:r>
      <w:r w:rsidRPr="00F03286">
        <w:t xml:space="preserve">at final grade. </w:t>
      </w:r>
      <w:r w:rsidR="00ED691D" w:rsidRPr="00F03286">
        <w:t>Where perimeter controls redirect flows to sediment traps, ponds, or other t</w:t>
      </w:r>
      <w:r w:rsidR="001F5B37" w:rsidRPr="00F03286">
        <w:t xml:space="preserve">reatment BMPs, ensure that berms/ditches </w:t>
      </w:r>
      <w:r w:rsidR="00ED691D" w:rsidRPr="00F03286">
        <w:t>are stable</w:t>
      </w:r>
      <w:r w:rsidR="00285E81" w:rsidRPr="00F03286">
        <w:t>, flow paths are unobscured,</w:t>
      </w:r>
      <w:r w:rsidR="00ED691D" w:rsidRPr="00F03286">
        <w:t xml:space="preserve"> and that the treatment BMP is</w:t>
      </w:r>
      <w:r w:rsidR="00285E81" w:rsidRPr="00F03286">
        <w:t xml:space="preserve"> able to </w:t>
      </w:r>
      <w:r w:rsidR="00C365D6" w:rsidRPr="00F03286">
        <w:t>handle</w:t>
      </w:r>
      <w:r w:rsidR="00285E81" w:rsidRPr="00F03286">
        <w:t xml:space="preserve"> inflows appropriately and</w:t>
      </w:r>
      <w:r w:rsidR="00202C0D" w:rsidRPr="00F03286">
        <w:t xml:space="preserve"> are</w:t>
      </w:r>
      <w:r w:rsidR="00ED691D" w:rsidRPr="00F03286">
        <w:t xml:space="preserve"> functioning properly. </w:t>
      </w:r>
      <w:r w:rsidR="0030027D" w:rsidRPr="00F03286">
        <w:t>If it is determined through inspection that the selected perimeter control BMPs are ineffective, they must be upgraded to a method that is effective at keeping sediment on the site.</w:t>
      </w:r>
    </w:p>
    <w:p w14:paraId="6573BCD8" w14:textId="77777777" w:rsidR="00DA20FB" w:rsidRPr="00F03286" w:rsidRDefault="00DA20FB" w:rsidP="00E80AAC"/>
    <w:p w14:paraId="2420A188" w14:textId="3F679EEC" w:rsidR="00DA20FB" w:rsidRDefault="008C2E34" w:rsidP="00DA20FB">
      <w:pPr>
        <w:rPr>
          <w:rStyle w:val="Hyperlink"/>
          <w:i/>
          <w:color w:val="auto"/>
        </w:rPr>
      </w:pPr>
      <w:r>
        <w:t>MnDOT’s workmanship and rework schedule (2016;</w:t>
      </w:r>
      <w:r w:rsidR="00D3020C">
        <w:t xml:space="preserve"> version under development at the </w:t>
      </w:r>
      <w:r w:rsidR="00523B51">
        <w:t xml:space="preserve">time of </w:t>
      </w:r>
      <w:r w:rsidR="00D3020C">
        <w:t>manual update</w:t>
      </w:r>
      <w:r>
        <w:t xml:space="preserve">) </w:t>
      </w:r>
      <w:r w:rsidR="00DA20FB" w:rsidRPr="00F03286">
        <w:t xml:space="preserve">identifies </w:t>
      </w:r>
      <w:r w:rsidR="007F325A">
        <w:t>common deficiencies</w:t>
      </w:r>
      <w:r w:rsidR="007F325A" w:rsidRPr="00F03286">
        <w:t xml:space="preserve"> </w:t>
      </w:r>
      <w:r w:rsidR="00DA20FB" w:rsidRPr="00F03286">
        <w:t xml:space="preserve">for various types of </w:t>
      </w:r>
      <w:r w:rsidR="002B0A0F" w:rsidRPr="00F03286">
        <w:t>perimeter</w:t>
      </w:r>
      <w:r w:rsidR="00DA20FB" w:rsidRPr="00F03286">
        <w:t xml:space="preserve"> control BMPs</w:t>
      </w:r>
      <w:r w:rsidR="007F325A">
        <w:t xml:space="preserve"> and</w:t>
      </w:r>
      <w:r w:rsidR="002B0A0F" w:rsidRPr="00F03286">
        <w:t xml:space="preserve"> corrective action</w:t>
      </w:r>
      <w:r w:rsidR="007F325A">
        <w:t>s for these deficiencies</w:t>
      </w:r>
      <w:r w:rsidR="00DA20FB" w:rsidRPr="00F03286">
        <w:t>.</w:t>
      </w:r>
      <w:r w:rsidR="00D3020C">
        <w:t xml:space="preserve"> Once complete, the </w:t>
      </w:r>
      <w:r w:rsidR="008E350F">
        <w:t xml:space="preserve">full, </w:t>
      </w:r>
      <w:r w:rsidR="00D3020C">
        <w:t>final version of this table will</w:t>
      </w:r>
      <w:r w:rsidR="001E3E19">
        <w:t xml:space="preserve"> replace</w:t>
      </w:r>
      <w:r w:rsidR="00D3020C">
        <w:t xml:space="preserve"> Table 25</w:t>
      </w:r>
      <w:r w:rsidR="00523B51">
        <w:t>7</w:t>
      </w:r>
      <w:r w:rsidR="00D3020C">
        <w:t xml:space="preserve">3-1 in </w:t>
      </w:r>
      <w:hyperlink r:id="rId53" w:history="1">
        <w:r w:rsidR="00D3020C" w:rsidRPr="00F03286">
          <w:rPr>
            <w:rStyle w:val="Hyperlink"/>
            <w:color w:val="auto"/>
          </w:rPr>
          <w:t xml:space="preserve">MnDOT </w:t>
        </w:r>
        <w:r w:rsidR="00D3020C" w:rsidRPr="00F03286">
          <w:rPr>
            <w:rStyle w:val="Hyperlink"/>
            <w:i/>
            <w:color w:val="auto"/>
          </w:rPr>
          <w:t>Standard Specifications for Construction</w:t>
        </w:r>
      </w:hyperlink>
      <w:r w:rsidR="001E3E19">
        <w:rPr>
          <w:rStyle w:val="Hyperlink"/>
          <w:i/>
          <w:color w:val="auto"/>
        </w:rPr>
        <w:t xml:space="preserve"> </w:t>
      </w:r>
      <w:r w:rsidR="001E3E19">
        <w:rPr>
          <w:rStyle w:val="Hyperlink"/>
          <w:color w:val="auto"/>
          <w:u w:val="none"/>
        </w:rPr>
        <w:t>(2016 edition)</w:t>
      </w:r>
      <w:r w:rsidR="00D3020C" w:rsidRPr="001E3E19">
        <w:rPr>
          <w:rStyle w:val="Hyperlink"/>
          <w:color w:val="auto"/>
          <w:u w:val="none"/>
        </w:rPr>
        <w:t>.</w:t>
      </w:r>
    </w:p>
    <w:p w14:paraId="182AFD39" w14:textId="77777777" w:rsidR="00523B51" w:rsidRDefault="00523B51" w:rsidP="00DA20FB">
      <w:pPr>
        <w:rPr>
          <w:rStyle w:val="Hyperlink"/>
          <w:color w:val="auto"/>
        </w:rPr>
      </w:pPr>
    </w:p>
    <w:p w14:paraId="5A9E35D2" w14:textId="77777777" w:rsidR="00523B51" w:rsidRDefault="00523B51" w:rsidP="00DA20FB">
      <w:pPr>
        <w:rPr>
          <w:rStyle w:val="Hyperlink"/>
          <w:color w:val="auto"/>
        </w:rPr>
        <w:sectPr w:rsidR="00523B51" w:rsidSect="00E154D6">
          <w:headerReference w:type="even" r:id="rId54"/>
          <w:headerReference w:type="default" r:id="rId55"/>
          <w:footerReference w:type="even" r:id="rId56"/>
          <w:footerReference w:type="default" r:id="rId57"/>
          <w:pgSz w:w="12240" w:h="15840" w:code="1"/>
          <w:pgMar w:top="1440" w:right="1440" w:bottom="1440" w:left="1440" w:header="720" w:footer="720" w:gutter="0"/>
          <w:cols w:space="720"/>
          <w:noEndnote/>
        </w:sectPr>
      </w:pPr>
    </w:p>
    <w:p w14:paraId="48108614" w14:textId="13562B84" w:rsidR="00D726F5" w:rsidRDefault="00D726F5" w:rsidP="00D726F5">
      <w:pPr>
        <w:pStyle w:val="Caption"/>
        <w:keepNext/>
      </w:pPr>
      <w:r>
        <w:lastRenderedPageBreak/>
        <w:t xml:space="preserve">Table </w:t>
      </w:r>
      <w:r w:rsidR="00C165F0">
        <w:fldChar w:fldCharType="begin"/>
      </w:r>
      <w:r w:rsidR="00C165F0">
        <w:instrText xml:space="preserve"> SEQ Table \* ARABIC </w:instrText>
      </w:r>
      <w:r w:rsidR="00C165F0">
        <w:fldChar w:fldCharType="separate"/>
      </w:r>
      <w:r w:rsidR="00673E56">
        <w:rPr>
          <w:noProof/>
        </w:rPr>
        <w:t>5</w:t>
      </w:r>
      <w:r w:rsidR="00C165F0">
        <w:rPr>
          <w:noProof/>
        </w:rPr>
        <w:fldChar w:fldCharType="end"/>
      </w:r>
      <w:r>
        <w:t>.</w:t>
      </w:r>
      <w:r w:rsidRPr="00D726F5">
        <w:rPr>
          <w:rStyle w:val="Hyperlink"/>
          <w:color w:val="auto"/>
          <w:u w:val="none"/>
        </w:rPr>
        <w:t xml:space="preserve"> </w:t>
      </w:r>
      <w:r>
        <w:rPr>
          <w:rStyle w:val="Hyperlink"/>
          <w:color w:val="auto"/>
          <w:u w:val="none"/>
        </w:rPr>
        <w:t xml:space="preserve">Excerpt from </w:t>
      </w:r>
      <w:r w:rsidRPr="001E3E19">
        <w:rPr>
          <w:rStyle w:val="Hyperlink"/>
          <w:color w:val="auto"/>
          <w:u w:val="none"/>
        </w:rPr>
        <w:t>Table 2573-1</w:t>
      </w:r>
      <w:r>
        <w:rPr>
          <w:rStyle w:val="Hyperlink"/>
          <w:color w:val="auto"/>
          <w:u w:val="none"/>
        </w:rPr>
        <w:t xml:space="preserve">, </w:t>
      </w:r>
      <w:r w:rsidRPr="001E3E19">
        <w:rPr>
          <w:rStyle w:val="Hyperlink"/>
          <w:color w:val="auto"/>
          <w:u w:val="none"/>
        </w:rPr>
        <w:t>Temporary Sediment Control: Corrective Actions</w:t>
      </w:r>
    </w:p>
    <w:tbl>
      <w:tblPr>
        <w:tblStyle w:val="TableGrid"/>
        <w:tblW w:w="0" w:type="auto"/>
        <w:tblLook w:val="04A0" w:firstRow="1" w:lastRow="0" w:firstColumn="1" w:lastColumn="0" w:noHBand="0" w:noVBand="1"/>
      </w:tblPr>
      <w:tblGrid>
        <w:gridCol w:w="2075"/>
        <w:gridCol w:w="5882"/>
        <w:gridCol w:w="4993"/>
      </w:tblGrid>
      <w:tr w:rsidR="00523B51" w:rsidRPr="00D726F5" w14:paraId="19B63A22" w14:textId="77777777" w:rsidTr="001E3E19">
        <w:tc>
          <w:tcPr>
            <w:tcW w:w="2075" w:type="dxa"/>
          </w:tcPr>
          <w:p w14:paraId="4ACD276D" w14:textId="77777777" w:rsidR="00523B51" w:rsidRPr="00D726F5" w:rsidRDefault="00523B51" w:rsidP="00CD0CDE">
            <w:pPr>
              <w:autoSpaceDE w:val="0"/>
              <w:autoSpaceDN w:val="0"/>
              <w:adjustRightInd w:val="0"/>
              <w:rPr>
                <w:rFonts w:ascii="Arial" w:hAnsi="Arial" w:cs="Arial"/>
                <w:b/>
                <w:bCs/>
                <w:sz w:val="18"/>
                <w:szCs w:val="18"/>
              </w:rPr>
            </w:pPr>
            <w:r w:rsidRPr="00D726F5">
              <w:rPr>
                <w:rFonts w:ascii="Arial" w:hAnsi="Arial" w:cs="Arial"/>
                <w:b/>
                <w:bCs/>
                <w:sz w:val="18"/>
                <w:szCs w:val="18"/>
              </w:rPr>
              <w:t xml:space="preserve">Item </w:t>
            </w:r>
          </w:p>
        </w:tc>
        <w:tc>
          <w:tcPr>
            <w:tcW w:w="5882" w:type="dxa"/>
          </w:tcPr>
          <w:p w14:paraId="3B6E6321" w14:textId="77777777" w:rsidR="00523B51" w:rsidRPr="00D726F5" w:rsidRDefault="00523B51" w:rsidP="00CD0CDE">
            <w:pPr>
              <w:autoSpaceDE w:val="0"/>
              <w:autoSpaceDN w:val="0"/>
              <w:adjustRightInd w:val="0"/>
              <w:rPr>
                <w:rFonts w:ascii="Arial" w:hAnsi="Arial" w:cs="Arial"/>
                <w:b/>
                <w:bCs/>
                <w:sz w:val="18"/>
                <w:szCs w:val="18"/>
              </w:rPr>
            </w:pPr>
            <w:r w:rsidRPr="00D726F5">
              <w:rPr>
                <w:rFonts w:ascii="Arial" w:hAnsi="Arial" w:cs="Arial"/>
                <w:b/>
                <w:bCs/>
                <w:sz w:val="18"/>
                <w:szCs w:val="18"/>
              </w:rPr>
              <w:t>Corrective Action Required if</w:t>
            </w:r>
          </w:p>
        </w:tc>
        <w:tc>
          <w:tcPr>
            <w:tcW w:w="4993" w:type="dxa"/>
          </w:tcPr>
          <w:p w14:paraId="14DDBD5C" w14:textId="77777777" w:rsidR="00523B51" w:rsidRPr="00D726F5" w:rsidRDefault="00523B51" w:rsidP="00CD0CDE">
            <w:pPr>
              <w:autoSpaceDE w:val="0"/>
              <w:autoSpaceDN w:val="0"/>
              <w:adjustRightInd w:val="0"/>
              <w:rPr>
                <w:rFonts w:ascii="Arial" w:hAnsi="Arial" w:cs="Arial"/>
                <w:b/>
                <w:bCs/>
                <w:sz w:val="18"/>
                <w:szCs w:val="18"/>
              </w:rPr>
            </w:pPr>
            <w:r w:rsidRPr="00D726F5">
              <w:rPr>
                <w:rFonts w:ascii="Arial" w:hAnsi="Arial" w:cs="Arial"/>
                <w:b/>
                <w:bCs/>
                <w:sz w:val="18"/>
                <w:szCs w:val="18"/>
              </w:rPr>
              <w:t>Corrective Action</w:t>
            </w:r>
          </w:p>
        </w:tc>
      </w:tr>
      <w:tr w:rsidR="00523B51" w:rsidRPr="00D726F5" w14:paraId="21100FAA" w14:textId="77777777" w:rsidTr="001E3E19">
        <w:tc>
          <w:tcPr>
            <w:tcW w:w="2075" w:type="dxa"/>
          </w:tcPr>
          <w:p w14:paraId="7EE0D74E"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Silt fence</w:t>
            </w:r>
          </w:p>
          <w:p w14:paraId="12B0CAF1" w14:textId="77777777" w:rsidR="00523B51" w:rsidRPr="00D726F5" w:rsidRDefault="00523B51" w:rsidP="00CD0CDE">
            <w:pPr>
              <w:autoSpaceDE w:val="0"/>
              <w:autoSpaceDN w:val="0"/>
              <w:adjustRightInd w:val="0"/>
              <w:rPr>
                <w:rFonts w:ascii="Arial" w:hAnsi="Arial" w:cs="Arial"/>
                <w:b/>
                <w:bCs/>
                <w:sz w:val="18"/>
                <w:szCs w:val="18"/>
              </w:rPr>
            </w:pPr>
          </w:p>
        </w:tc>
        <w:tc>
          <w:tcPr>
            <w:tcW w:w="5882" w:type="dxa"/>
          </w:tcPr>
          <w:p w14:paraId="23663FEB"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Wrong type installed</w:t>
            </w:r>
          </w:p>
          <w:p w14:paraId="24AECEF9"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Installed in wrong location</w:t>
            </w:r>
          </w:p>
          <w:p w14:paraId="6146ED90"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Improper geotextile used</w:t>
            </w:r>
          </w:p>
          <w:p w14:paraId="7914959C" w14:textId="77777777" w:rsidR="00523B51"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Insufficient geotextile embedment or weighting units</w:t>
            </w:r>
          </w:p>
          <w:p w14:paraId="5B335A99" w14:textId="77777777" w:rsidR="00D726F5" w:rsidRPr="00D726F5" w:rsidRDefault="00D726F5" w:rsidP="00CD0CDE">
            <w:pPr>
              <w:autoSpaceDE w:val="0"/>
              <w:autoSpaceDN w:val="0"/>
              <w:adjustRightInd w:val="0"/>
              <w:rPr>
                <w:rFonts w:ascii="Arial" w:hAnsi="Arial" w:cs="Arial"/>
                <w:sz w:val="18"/>
                <w:szCs w:val="18"/>
              </w:rPr>
            </w:pPr>
          </w:p>
          <w:p w14:paraId="25BC7BE2"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Insufficient compaction of soil</w:t>
            </w:r>
          </w:p>
          <w:p w14:paraId="4AE94A78"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Soil turned over, loosened, or both due to inadequate equipment for sliced type</w:t>
            </w:r>
          </w:p>
          <w:p w14:paraId="72DAAE5D"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Inadequate fastenings</w:t>
            </w:r>
          </w:p>
          <w:p w14:paraId="4A601EA5"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Incorrect post spacing</w:t>
            </w:r>
          </w:p>
          <w:p w14:paraId="64847954"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Inadequate intra-fence end-joint connections</w:t>
            </w:r>
          </w:p>
          <w:p w14:paraId="492F801B"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Improperly wrapped under J-barrier</w:t>
            </w:r>
          </w:p>
          <w:p w14:paraId="3E525790"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Silt fence left in place when no longer needed</w:t>
            </w:r>
          </w:p>
          <w:p w14:paraId="77F5FB49"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Turbidity barrier missing top interconnect cable</w:t>
            </w:r>
          </w:p>
          <w:p w14:paraId="10FA01CD" w14:textId="0F614A29"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Silt fence type not maintained for function or performance</w:t>
            </w:r>
          </w:p>
        </w:tc>
        <w:tc>
          <w:tcPr>
            <w:tcW w:w="4993" w:type="dxa"/>
          </w:tcPr>
          <w:p w14:paraId="6223CBB8" w14:textId="67EF1CDE"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 xml:space="preserve">Remove and install as shown in plan </w:t>
            </w:r>
          </w:p>
          <w:p w14:paraId="124B3F2B"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Remove silt fence</w:t>
            </w:r>
          </w:p>
          <w:p w14:paraId="6BC3089E"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Replace with correct geotextile</w:t>
            </w:r>
          </w:p>
          <w:p w14:paraId="342E97DA"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Reinstall silt fence or apply sandbags or aggregate toe mass</w:t>
            </w:r>
          </w:p>
          <w:p w14:paraId="7A8442CF"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Compact soil with tire or plate compactor</w:t>
            </w:r>
          </w:p>
          <w:p w14:paraId="3F03FD61" w14:textId="77777777" w:rsidR="00523B51"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Compact soil with tire or plate compactor</w:t>
            </w:r>
          </w:p>
          <w:p w14:paraId="5C277347" w14:textId="77777777" w:rsidR="00D726F5" w:rsidRPr="00D726F5" w:rsidRDefault="00D726F5" w:rsidP="00CD0CDE">
            <w:pPr>
              <w:autoSpaceDE w:val="0"/>
              <w:autoSpaceDN w:val="0"/>
              <w:adjustRightInd w:val="0"/>
              <w:rPr>
                <w:rFonts w:ascii="Arial" w:hAnsi="Arial" w:cs="Arial"/>
                <w:bCs/>
                <w:sz w:val="18"/>
                <w:szCs w:val="18"/>
              </w:rPr>
            </w:pPr>
          </w:p>
          <w:p w14:paraId="171C4796"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Install more zip-ties</w:t>
            </w:r>
          </w:p>
          <w:p w14:paraId="32F2F4B3"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Install more posts</w:t>
            </w:r>
          </w:p>
          <w:p w14:paraId="2DA23B23"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Wrap geotextiles around post to provide seal; else fill gap</w:t>
            </w:r>
          </w:p>
          <w:p w14:paraId="43C38BD3" w14:textId="367DB3A3"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 xml:space="preserve">Reinstall </w:t>
            </w:r>
            <w:r w:rsidR="00D726F5">
              <w:rPr>
                <w:rFonts w:ascii="Arial" w:hAnsi="Arial" w:cs="Arial"/>
                <w:bCs/>
                <w:sz w:val="18"/>
                <w:szCs w:val="18"/>
              </w:rPr>
              <w:t>J</w:t>
            </w:r>
            <w:r w:rsidRPr="00D726F5">
              <w:rPr>
                <w:rFonts w:ascii="Arial" w:hAnsi="Arial" w:cs="Arial"/>
                <w:bCs/>
                <w:sz w:val="18"/>
                <w:szCs w:val="18"/>
              </w:rPr>
              <w:t>-barrier</w:t>
            </w:r>
          </w:p>
          <w:p w14:paraId="3FD7FCE3"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Immediately remove silt fence</w:t>
            </w:r>
          </w:p>
          <w:p w14:paraId="5C0D6522"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Install interconnect cable</w:t>
            </w:r>
          </w:p>
          <w:p w14:paraId="08EDACEF"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Immediately fix the problem</w:t>
            </w:r>
          </w:p>
        </w:tc>
      </w:tr>
      <w:tr w:rsidR="00523B51" w:rsidRPr="00D726F5" w14:paraId="0F7B85BE" w14:textId="77777777" w:rsidTr="001E3E19">
        <w:tc>
          <w:tcPr>
            <w:tcW w:w="2075" w:type="dxa"/>
          </w:tcPr>
          <w:p w14:paraId="0035A123"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Bale barriers</w:t>
            </w:r>
          </w:p>
          <w:p w14:paraId="24736DEB" w14:textId="77777777" w:rsidR="00523B51" w:rsidRPr="00D726F5" w:rsidRDefault="00523B51" w:rsidP="00CD0CDE">
            <w:pPr>
              <w:autoSpaceDE w:val="0"/>
              <w:autoSpaceDN w:val="0"/>
              <w:adjustRightInd w:val="0"/>
              <w:rPr>
                <w:rFonts w:ascii="Arial" w:hAnsi="Arial" w:cs="Arial"/>
                <w:b/>
                <w:bCs/>
                <w:sz w:val="18"/>
                <w:szCs w:val="18"/>
              </w:rPr>
            </w:pPr>
          </w:p>
        </w:tc>
        <w:tc>
          <w:tcPr>
            <w:tcW w:w="5882" w:type="dxa"/>
          </w:tcPr>
          <w:p w14:paraId="7B4C9EAB"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Not notched in</w:t>
            </w:r>
          </w:p>
          <w:p w14:paraId="45700D97"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Not properly staked into the ground</w:t>
            </w:r>
          </w:p>
          <w:p w14:paraId="2F0FEA70" w14:textId="2266C77C"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Not properly overlain with RECP</w:t>
            </w:r>
          </w:p>
        </w:tc>
        <w:tc>
          <w:tcPr>
            <w:tcW w:w="4993" w:type="dxa"/>
          </w:tcPr>
          <w:p w14:paraId="10A1970B"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Remove bales and subcut a notch</w:t>
            </w:r>
          </w:p>
          <w:p w14:paraId="222C37FF"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Add stakes of sufficient length</w:t>
            </w:r>
          </w:p>
          <w:p w14:paraId="156CF18E"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Install blanket and anchors</w:t>
            </w:r>
          </w:p>
        </w:tc>
      </w:tr>
      <w:tr w:rsidR="00523B51" w:rsidRPr="00D726F5" w14:paraId="07E0E050" w14:textId="77777777" w:rsidTr="001E3E19">
        <w:tc>
          <w:tcPr>
            <w:tcW w:w="2075" w:type="dxa"/>
          </w:tcPr>
          <w:p w14:paraId="10C6837F"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Filter berms</w:t>
            </w:r>
          </w:p>
          <w:p w14:paraId="2AAF5ED4" w14:textId="77777777" w:rsidR="00523B51" w:rsidRPr="00D726F5" w:rsidRDefault="00523B51" w:rsidP="00CD0CDE">
            <w:pPr>
              <w:autoSpaceDE w:val="0"/>
              <w:autoSpaceDN w:val="0"/>
              <w:adjustRightInd w:val="0"/>
              <w:rPr>
                <w:rFonts w:ascii="Arial" w:hAnsi="Arial" w:cs="Arial"/>
                <w:b/>
                <w:bCs/>
                <w:sz w:val="18"/>
                <w:szCs w:val="18"/>
              </w:rPr>
            </w:pPr>
          </w:p>
        </w:tc>
        <w:tc>
          <w:tcPr>
            <w:tcW w:w="5882" w:type="dxa"/>
          </w:tcPr>
          <w:p w14:paraId="24D5ADA1"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Damaged or compacted by equipment</w:t>
            </w:r>
          </w:p>
          <w:p w14:paraId="3472BF53"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Berm breached or bypassed</w:t>
            </w:r>
          </w:p>
          <w:p w14:paraId="312291B8"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Improper depth to width ratio</w:t>
            </w:r>
          </w:p>
          <w:p w14:paraId="3F29561A" w14:textId="5BFFA98D"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Rock weeper missing filter aggregate face</w:t>
            </w:r>
          </w:p>
        </w:tc>
        <w:tc>
          <w:tcPr>
            <w:tcW w:w="4993" w:type="dxa"/>
          </w:tcPr>
          <w:p w14:paraId="2FD902C1"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Restore filtration function by soil loosening</w:t>
            </w:r>
          </w:p>
          <w:p w14:paraId="334B81C0"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Add fill, embed rock buttress, reconfigure drainage</w:t>
            </w:r>
          </w:p>
          <w:p w14:paraId="72BD8235"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Add more fill to conform to berm detail</w:t>
            </w:r>
          </w:p>
          <w:p w14:paraId="6B3914D3"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Add coarse filter aggregate front side of flow</w:t>
            </w:r>
          </w:p>
        </w:tc>
      </w:tr>
      <w:tr w:rsidR="00523B51" w:rsidRPr="00D726F5" w14:paraId="23F5DB97" w14:textId="77777777" w:rsidTr="001E3E19">
        <w:tc>
          <w:tcPr>
            <w:tcW w:w="2075" w:type="dxa"/>
          </w:tcPr>
          <w:p w14:paraId="590A01B4"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Floating silt curtain</w:t>
            </w:r>
          </w:p>
          <w:p w14:paraId="6FF02969" w14:textId="77777777" w:rsidR="00523B51" w:rsidRPr="00D726F5" w:rsidRDefault="00523B51" w:rsidP="00CD0CDE">
            <w:pPr>
              <w:autoSpaceDE w:val="0"/>
              <w:autoSpaceDN w:val="0"/>
              <w:adjustRightInd w:val="0"/>
              <w:rPr>
                <w:rFonts w:ascii="Arial" w:hAnsi="Arial" w:cs="Arial"/>
                <w:b/>
                <w:bCs/>
                <w:sz w:val="18"/>
                <w:szCs w:val="18"/>
              </w:rPr>
            </w:pPr>
          </w:p>
        </w:tc>
        <w:tc>
          <w:tcPr>
            <w:tcW w:w="5882" w:type="dxa"/>
          </w:tcPr>
          <w:p w14:paraId="6B7184DF"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Curtain not end anchored on land or adjacent perimeter control</w:t>
            </w:r>
          </w:p>
          <w:p w14:paraId="7D035638"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Curtain not weighted sufficiently in water or for field conditions</w:t>
            </w:r>
          </w:p>
          <w:p w14:paraId="040FA240"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Improper depth(s)</w:t>
            </w:r>
          </w:p>
          <w:p w14:paraId="66D0271F"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Improper in-water anchoring/tethering</w:t>
            </w:r>
          </w:p>
          <w:p w14:paraId="5A79C11A"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Curtain left in water beyond temporary in-water work phase</w:t>
            </w:r>
          </w:p>
          <w:p w14:paraId="0BF1F16B"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Curtain too far from land edge</w:t>
            </w:r>
          </w:p>
          <w:p w14:paraId="5BC749B8"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Navigation buoys not installed with flowing water type</w:t>
            </w:r>
          </w:p>
        </w:tc>
        <w:tc>
          <w:tcPr>
            <w:tcW w:w="4993" w:type="dxa"/>
          </w:tcPr>
          <w:p w14:paraId="07640C5C"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Bring end of curtain onto land or close the gap</w:t>
            </w:r>
          </w:p>
          <w:p w14:paraId="243AEA35"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Install correct curtain, add anchors and cables</w:t>
            </w:r>
          </w:p>
          <w:p w14:paraId="0337C35B"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Install correct curtain depth for in-water ground contact</w:t>
            </w:r>
          </w:p>
          <w:p w14:paraId="0D4E3435"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Remove and install with proper depths</w:t>
            </w:r>
          </w:p>
          <w:p w14:paraId="0C3586F0"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Immediately remove and install new controls on land</w:t>
            </w:r>
          </w:p>
          <w:p w14:paraId="7C8659B3"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Recover and reinstall following detail of 6 ft maximum</w:t>
            </w:r>
          </w:p>
          <w:p w14:paraId="3DACA9AB" w14:textId="7A186754"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Install navigation buoys as necessary</w:t>
            </w:r>
          </w:p>
        </w:tc>
      </w:tr>
      <w:tr w:rsidR="00523B51" w:rsidRPr="00D726F5" w14:paraId="2792BC51" w14:textId="77777777" w:rsidTr="001E3E19">
        <w:tc>
          <w:tcPr>
            <w:tcW w:w="2075" w:type="dxa"/>
          </w:tcPr>
          <w:p w14:paraId="7BCDE458"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Perimeter controls</w:t>
            </w:r>
          </w:p>
          <w:p w14:paraId="24BE0CF1" w14:textId="77777777" w:rsidR="00523B51" w:rsidRPr="00D726F5" w:rsidRDefault="00523B51" w:rsidP="00CD0CDE">
            <w:pPr>
              <w:autoSpaceDE w:val="0"/>
              <w:autoSpaceDN w:val="0"/>
              <w:adjustRightInd w:val="0"/>
              <w:rPr>
                <w:rFonts w:ascii="Arial" w:hAnsi="Arial" w:cs="Arial"/>
                <w:b/>
                <w:bCs/>
                <w:sz w:val="18"/>
                <w:szCs w:val="18"/>
              </w:rPr>
            </w:pPr>
          </w:p>
        </w:tc>
        <w:tc>
          <w:tcPr>
            <w:tcW w:w="5882" w:type="dxa"/>
          </w:tcPr>
          <w:p w14:paraId="2A032E87"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Incorrect BMP for location</w:t>
            </w:r>
          </w:p>
          <w:p w14:paraId="571CB4A1" w14:textId="77777777" w:rsidR="00523B51"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Not properly J-hooked at termination points</w:t>
            </w:r>
          </w:p>
          <w:p w14:paraId="1540EAF1" w14:textId="77777777" w:rsidR="00D726F5" w:rsidRPr="00D726F5" w:rsidRDefault="00D726F5" w:rsidP="00CD0CDE">
            <w:pPr>
              <w:autoSpaceDE w:val="0"/>
              <w:autoSpaceDN w:val="0"/>
              <w:adjustRightInd w:val="0"/>
              <w:rPr>
                <w:rFonts w:ascii="Arial" w:hAnsi="Arial" w:cs="Arial"/>
                <w:sz w:val="18"/>
                <w:szCs w:val="18"/>
              </w:rPr>
            </w:pPr>
          </w:p>
          <w:p w14:paraId="034A5830"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Not placed along contours when feasible</w:t>
            </w:r>
          </w:p>
          <w:p w14:paraId="5625D8CB"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Wrong type installed for intended application</w:t>
            </w:r>
          </w:p>
          <w:p w14:paraId="04FAB5CD"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Not maintained for function</w:t>
            </w:r>
          </w:p>
          <w:p w14:paraId="211D199E"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No redundant practice above water resource</w:t>
            </w:r>
          </w:p>
          <w:p w14:paraId="746C9950" w14:textId="77777777" w:rsidR="00523B51" w:rsidRPr="00D726F5" w:rsidRDefault="00523B51" w:rsidP="00CD0CDE">
            <w:pPr>
              <w:autoSpaceDE w:val="0"/>
              <w:autoSpaceDN w:val="0"/>
              <w:adjustRightInd w:val="0"/>
              <w:rPr>
                <w:rFonts w:ascii="Arial" w:hAnsi="Arial" w:cs="Arial"/>
                <w:b/>
                <w:bCs/>
                <w:sz w:val="18"/>
                <w:szCs w:val="18"/>
              </w:rPr>
            </w:pPr>
          </w:p>
        </w:tc>
        <w:tc>
          <w:tcPr>
            <w:tcW w:w="4993" w:type="dxa"/>
          </w:tcPr>
          <w:p w14:paraId="054286E1"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lastRenderedPageBreak/>
              <w:t>Remove and install proper perimeter control</w:t>
            </w:r>
          </w:p>
          <w:p w14:paraId="643D201B" w14:textId="70D0DF73"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 xml:space="preserve">Remove section, install </w:t>
            </w:r>
            <w:r w:rsidR="00D726F5">
              <w:rPr>
                <w:rFonts w:ascii="Arial" w:hAnsi="Arial" w:cs="Arial"/>
                <w:bCs/>
                <w:sz w:val="18"/>
                <w:szCs w:val="18"/>
              </w:rPr>
              <w:t>J</w:t>
            </w:r>
            <w:r w:rsidRPr="00D726F5">
              <w:rPr>
                <w:rFonts w:ascii="Arial" w:hAnsi="Arial" w:cs="Arial"/>
                <w:bCs/>
                <w:sz w:val="18"/>
                <w:szCs w:val="18"/>
              </w:rPr>
              <w:t>-hook section and connect upgradient</w:t>
            </w:r>
          </w:p>
          <w:p w14:paraId="180598C2"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Reconfigure control to match slope contour</w:t>
            </w:r>
          </w:p>
          <w:p w14:paraId="29C20200"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Remove and install proper control</w:t>
            </w:r>
          </w:p>
          <w:p w14:paraId="12D38455"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Immediately apply maintenance to restore function</w:t>
            </w:r>
          </w:p>
          <w:p w14:paraId="57886B8C"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Add control redundancy</w:t>
            </w:r>
          </w:p>
        </w:tc>
      </w:tr>
      <w:tr w:rsidR="00523B51" w:rsidRPr="00D726F5" w14:paraId="49962449" w14:textId="77777777" w:rsidTr="001E3E19">
        <w:tc>
          <w:tcPr>
            <w:tcW w:w="2075" w:type="dxa"/>
          </w:tcPr>
          <w:p w14:paraId="5A783B3D"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Sediment control logs</w:t>
            </w:r>
          </w:p>
          <w:p w14:paraId="5185783D" w14:textId="77777777" w:rsidR="00523B51" w:rsidRPr="00D726F5" w:rsidRDefault="00523B51" w:rsidP="00CD0CDE">
            <w:pPr>
              <w:autoSpaceDE w:val="0"/>
              <w:autoSpaceDN w:val="0"/>
              <w:adjustRightInd w:val="0"/>
              <w:rPr>
                <w:rFonts w:ascii="Arial" w:hAnsi="Arial" w:cs="Arial"/>
                <w:b/>
                <w:bCs/>
                <w:sz w:val="18"/>
                <w:szCs w:val="18"/>
              </w:rPr>
            </w:pPr>
          </w:p>
        </w:tc>
        <w:tc>
          <w:tcPr>
            <w:tcW w:w="5882" w:type="dxa"/>
          </w:tcPr>
          <w:p w14:paraId="08629747" w14:textId="77777777" w:rsidR="00523B51" w:rsidRPr="00D726F5" w:rsidRDefault="00523B51" w:rsidP="00CD0CDE">
            <w:pPr>
              <w:autoSpaceDE w:val="0"/>
              <w:autoSpaceDN w:val="0"/>
              <w:adjustRightInd w:val="0"/>
              <w:rPr>
                <w:rFonts w:ascii="Arial" w:hAnsi="Arial" w:cs="Arial"/>
                <w:sz w:val="18"/>
                <w:szCs w:val="18"/>
              </w:rPr>
            </w:pPr>
            <w:r w:rsidRPr="00D726F5">
              <w:rPr>
                <w:rFonts w:ascii="Arial" w:hAnsi="Arial" w:cs="Arial"/>
                <w:sz w:val="18"/>
                <w:szCs w:val="18"/>
              </w:rPr>
              <w:t>Not staked properly resulting in undermining or movement of logs</w:t>
            </w:r>
          </w:p>
          <w:p w14:paraId="70A75B03" w14:textId="18193099" w:rsidR="00523B51" w:rsidRPr="00D726F5" w:rsidRDefault="00523B51" w:rsidP="00D726F5">
            <w:pPr>
              <w:rPr>
                <w:rFonts w:ascii="Arial" w:hAnsi="Arial" w:cs="Arial"/>
                <w:sz w:val="18"/>
                <w:szCs w:val="18"/>
              </w:rPr>
            </w:pPr>
            <w:r w:rsidRPr="00D726F5">
              <w:rPr>
                <w:rFonts w:ascii="Arial" w:hAnsi="Arial" w:cs="Arial"/>
                <w:sz w:val="18"/>
                <w:szCs w:val="18"/>
              </w:rPr>
              <w:t>Log ends not overlapped when more than one is needed in a line</w:t>
            </w:r>
          </w:p>
        </w:tc>
        <w:tc>
          <w:tcPr>
            <w:tcW w:w="4993" w:type="dxa"/>
          </w:tcPr>
          <w:p w14:paraId="5F5B7D0C"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Install additional stakes</w:t>
            </w:r>
          </w:p>
          <w:p w14:paraId="53D9120B" w14:textId="77777777" w:rsidR="00523B51" w:rsidRPr="00D726F5" w:rsidRDefault="00523B51" w:rsidP="00CD0CDE">
            <w:pPr>
              <w:autoSpaceDE w:val="0"/>
              <w:autoSpaceDN w:val="0"/>
              <w:adjustRightInd w:val="0"/>
              <w:rPr>
                <w:rFonts w:ascii="Arial" w:hAnsi="Arial" w:cs="Arial"/>
                <w:bCs/>
                <w:sz w:val="18"/>
                <w:szCs w:val="18"/>
              </w:rPr>
            </w:pPr>
            <w:r w:rsidRPr="00D726F5">
              <w:rPr>
                <w:rFonts w:ascii="Arial" w:hAnsi="Arial" w:cs="Arial"/>
                <w:bCs/>
                <w:sz w:val="18"/>
                <w:szCs w:val="18"/>
              </w:rPr>
              <w:t>Reconfigure logs for overlap</w:t>
            </w:r>
          </w:p>
        </w:tc>
      </w:tr>
      <w:tr w:rsidR="007C67C5" w:rsidRPr="00D726F5" w14:paraId="61DE99D1" w14:textId="77777777" w:rsidTr="001E3E19">
        <w:tc>
          <w:tcPr>
            <w:tcW w:w="2075" w:type="dxa"/>
          </w:tcPr>
          <w:p w14:paraId="365F6E5A" w14:textId="77FF548A" w:rsidR="007C67C5" w:rsidRPr="00D726F5" w:rsidRDefault="007C67C5" w:rsidP="007C67C5">
            <w:pPr>
              <w:autoSpaceDE w:val="0"/>
              <w:autoSpaceDN w:val="0"/>
              <w:adjustRightInd w:val="0"/>
              <w:rPr>
                <w:rFonts w:ascii="Arial" w:hAnsi="Arial" w:cs="Arial"/>
                <w:sz w:val="18"/>
                <w:szCs w:val="18"/>
              </w:rPr>
            </w:pPr>
            <w:r w:rsidRPr="00D726F5">
              <w:rPr>
                <w:rFonts w:ascii="Arial" w:hAnsi="Arial" w:cs="Arial"/>
                <w:bCs/>
                <w:sz w:val="18"/>
                <w:szCs w:val="18"/>
              </w:rPr>
              <w:t>Sandbag barrier</w:t>
            </w:r>
          </w:p>
        </w:tc>
        <w:tc>
          <w:tcPr>
            <w:tcW w:w="5882" w:type="dxa"/>
          </w:tcPr>
          <w:p w14:paraId="195B2214" w14:textId="77777777" w:rsidR="007C67C5" w:rsidRPr="00D726F5" w:rsidRDefault="007C67C5" w:rsidP="007C67C5">
            <w:pPr>
              <w:autoSpaceDE w:val="0"/>
              <w:autoSpaceDN w:val="0"/>
              <w:adjustRightInd w:val="0"/>
              <w:rPr>
                <w:rFonts w:ascii="Arial" w:hAnsi="Arial" w:cs="Arial"/>
                <w:bCs/>
                <w:sz w:val="18"/>
                <w:szCs w:val="18"/>
              </w:rPr>
            </w:pPr>
            <w:r w:rsidRPr="00D726F5">
              <w:rPr>
                <w:rFonts w:ascii="Arial" w:hAnsi="Arial" w:cs="Arial"/>
                <w:bCs/>
                <w:sz w:val="18"/>
                <w:szCs w:val="18"/>
              </w:rPr>
              <w:t>Sandbags not butt end jointed to provide seal</w:t>
            </w:r>
          </w:p>
          <w:p w14:paraId="58371B20" w14:textId="77777777" w:rsidR="007C67C5" w:rsidRDefault="007C67C5" w:rsidP="007C67C5">
            <w:pPr>
              <w:autoSpaceDE w:val="0"/>
              <w:autoSpaceDN w:val="0"/>
              <w:adjustRightInd w:val="0"/>
              <w:rPr>
                <w:rFonts w:ascii="Arial" w:hAnsi="Arial" w:cs="Arial"/>
                <w:bCs/>
                <w:sz w:val="18"/>
                <w:szCs w:val="18"/>
              </w:rPr>
            </w:pPr>
            <w:r w:rsidRPr="00D726F5">
              <w:rPr>
                <w:rFonts w:ascii="Arial" w:hAnsi="Arial" w:cs="Arial"/>
                <w:bCs/>
                <w:sz w:val="18"/>
                <w:szCs w:val="18"/>
              </w:rPr>
              <w:t>Sandbags not sufficiently high</w:t>
            </w:r>
          </w:p>
          <w:p w14:paraId="196A0DC3" w14:textId="77777777" w:rsidR="00D726F5" w:rsidRPr="00D726F5" w:rsidRDefault="00D726F5" w:rsidP="007C67C5">
            <w:pPr>
              <w:autoSpaceDE w:val="0"/>
              <w:autoSpaceDN w:val="0"/>
              <w:adjustRightInd w:val="0"/>
              <w:rPr>
                <w:rFonts w:ascii="Arial" w:hAnsi="Arial" w:cs="Arial"/>
                <w:bCs/>
                <w:sz w:val="18"/>
                <w:szCs w:val="18"/>
              </w:rPr>
            </w:pPr>
          </w:p>
          <w:p w14:paraId="55188DDD" w14:textId="77777777" w:rsidR="007C67C5" w:rsidRPr="00D726F5" w:rsidRDefault="007C67C5" w:rsidP="007C67C5">
            <w:pPr>
              <w:autoSpaceDE w:val="0"/>
              <w:autoSpaceDN w:val="0"/>
              <w:adjustRightInd w:val="0"/>
              <w:rPr>
                <w:rFonts w:ascii="Arial" w:hAnsi="Arial" w:cs="Arial"/>
                <w:bCs/>
                <w:sz w:val="18"/>
                <w:szCs w:val="18"/>
              </w:rPr>
            </w:pPr>
            <w:r w:rsidRPr="00D726F5">
              <w:rPr>
                <w:rFonts w:ascii="Arial" w:hAnsi="Arial" w:cs="Arial"/>
                <w:bCs/>
                <w:sz w:val="18"/>
                <w:szCs w:val="18"/>
              </w:rPr>
              <w:t>Sandbags not installed on contour</w:t>
            </w:r>
          </w:p>
          <w:p w14:paraId="2A073F10" w14:textId="77777777" w:rsidR="007C67C5" w:rsidRPr="00D726F5" w:rsidRDefault="007C67C5" w:rsidP="007C67C5">
            <w:pPr>
              <w:autoSpaceDE w:val="0"/>
              <w:autoSpaceDN w:val="0"/>
              <w:adjustRightInd w:val="0"/>
              <w:rPr>
                <w:rFonts w:ascii="Arial" w:hAnsi="Arial" w:cs="Arial"/>
                <w:bCs/>
                <w:sz w:val="18"/>
                <w:szCs w:val="18"/>
              </w:rPr>
            </w:pPr>
            <w:r w:rsidRPr="00D726F5">
              <w:rPr>
                <w:rFonts w:ascii="Arial" w:hAnsi="Arial" w:cs="Arial"/>
                <w:bCs/>
                <w:sz w:val="18"/>
                <w:szCs w:val="18"/>
              </w:rPr>
              <w:t>Sandbags not working as a diversion</w:t>
            </w:r>
          </w:p>
          <w:p w14:paraId="730B123D" w14:textId="77777777" w:rsidR="007C67C5" w:rsidRPr="00D726F5" w:rsidRDefault="007C67C5" w:rsidP="007C67C5">
            <w:pPr>
              <w:autoSpaceDE w:val="0"/>
              <w:autoSpaceDN w:val="0"/>
              <w:adjustRightInd w:val="0"/>
              <w:rPr>
                <w:rFonts w:ascii="Arial" w:hAnsi="Arial" w:cs="Arial"/>
                <w:bCs/>
                <w:sz w:val="18"/>
                <w:szCs w:val="18"/>
              </w:rPr>
            </w:pPr>
            <w:r w:rsidRPr="00D726F5">
              <w:rPr>
                <w:rFonts w:ascii="Arial" w:hAnsi="Arial" w:cs="Arial"/>
                <w:bCs/>
                <w:sz w:val="18"/>
                <w:szCs w:val="18"/>
              </w:rPr>
              <w:t>Middle of sandbag dike higher than ends</w:t>
            </w:r>
          </w:p>
          <w:p w14:paraId="0619323D" w14:textId="77777777" w:rsidR="007C67C5" w:rsidRPr="00D726F5" w:rsidRDefault="007C67C5" w:rsidP="007C67C5">
            <w:pPr>
              <w:autoSpaceDE w:val="0"/>
              <w:autoSpaceDN w:val="0"/>
              <w:adjustRightInd w:val="0"/>
              <w:rPr>
                <w:rFonts w:ascii="Arial" w:hAnsi="Arial" w:cs="Arial"/>
                <w:sz w:val="18"/>
                <w:szCs w:val="18"/>
              </w:rPr>
            </w:pPr>
          </w:p>
        </w:tc>
        <w:tc>
          <w:tcPr>
            <w:tcW w:w="4993" w:type="dxa"/>
          </w:tcPr>
          <w:p w14:paraId="0AC7AEAA" w14:textId="77777777" w:rsidR="007C67C5" w:rsidRPr="00D726F5" w:rsidRDefault="007C67C5" w:rsidP="007C67C5">
            <w:pPr>
              <w:autoSpaceDE w:val="0"/>
              <w:autoSpaceDN w:val="0"/>
              <w:adjustRightInd w:val="0"/>
              <w:rPr>
                <w:rFonts w:ascii="Arial" w:hAnsi="Arial" w:cs="Arial"/>
                <w:bCs/>
                <w:sz w:val="18"/>
                <w:szCs w:val="18"/>
              </w:rPr>
            </w:pPr>
            <w:r w:rsidRPr="00D726F5">
              <w:rPr>
                <w:rFonts w:ascii="Arial" w:hAnsi="Arial" w:cs="Arial"/>
                <w:bCs/>
                <w:sz w:val="18"/>
                <w:szCs w:val="18"/>
              </w:rPr>
              <w:t>Re-install sand bags</w:t>
            </w:r>
          </w:p>
          <w:p w14:paraId="29847704" w14:textId="77777777" w:rsidR="007C67C5" w:rsidRPr="00D726F5" w:rsidRDefault="007C67C5" w:rsidP="007C67C5">
            <w:pPr>
              <w:autoSpaceDE w:val="0"/>
              <w:autoSpaceDN w:val="0"/>
              <w:adjustRightInd w:val="0"/>
              <w:rPr>
                <w:rFonts w:ascii="Arial" w:hAnsi="Arial" w:cs="Arial"/>
                <w:bCs/>
                <w:sz w:val="18"/>
                <w:szCs w:val="18"/>
              </w:rPr>
            </w:pPr>
            <w:r w:rsidRPr="00D726F5">
              <w:rPr>
                <w:rFonts w:ascii="Arial" w:hAnsi="Arial" w:cs="Arial"/>
                <w:bCs/>
                <w:sz w:val="18"/>
                <w:szCs w:val="18"/>
              </w:rPr>
              <w:t>Add more sand bags in interlocked pyramid style configuration</w:t>
            </w:r>
          </w:p>
          <w:p w14:paraId="59D6A453" w14:textId="77777777" w:rsidR="007C67C5" w:rsidRPr="00D726F5" w:rsidRDefault="007C67C5" w:rsidP="007C67C5">
            <w:pPr>
              <w:autoSpaceDE w:val="0"/>
              <w:autoSpaceDN w:val="0"/>
              <w:adjustRightInd w:val="0"/>
              <w:rPr>
                <w:rFonts w:ascii="Arial" w:hAnsi="Arial" w:cs="Arial"/>
                <w:bCs/>
                <w:sz w:val="18"/>
                <w:szCs w:val="18"/>
              </w:rPr>
            </w:pPr>
            <w:r w:rsidRPr="00D726F5">
              <w:rPr>
                <w:rFonts w:ascii="Arial" w:hAnsi="Arial" w:cs="Arial"/>
                <w:bCs/>
                <w:sz w:val="18"/>
                <w:szCs w:val="18"/>
              </w:rPr>
              <w:t>Re-configure barrier to conform to contour</w:t>
            </w:r>
          </w:p>
          <w:p w14:paraId="1A6AF61F" w14:textId="77777777" w:rsidR="007C67C5" w:rsidRPr="00D726F5" w:rsidRDefault="007C67C5" w:rsidP="007C67C5">
            <w:pPr>
              <w:autoSpaceDE w:val="0"/>
              <w:autoSpaceDN w:val="0"/>
              <w:adjustRightInd w:val="0"/>
              <w:rPr>
                <w:rFonts w:ascii="Arial" w:hAnsi="Arial" w:cs="Arial"/>
                <w:bCs/>
                <w:sz w:val="18"/>
                <w:szCs w:val="18"/>
              </w:rPr>
            </w:pPr>
            <w:r w:rsidRPr="00D726F5">
              <w:rPr>
                <w:rFonts w:ascii="Arial" w:hAnsi="Arial" w:cs="Arial"/>
                <w:bCs/>
                <w:sz w:val="18"/>
                <w:szCs w:val="18"/>
              </w:rPr>
              <w:t>Re-install with a plastic cover wrap</w:t>
            </w:r>
          </w:p>
          <w:p w14:paraId="0FA902D7" w14:textId="1470C14E" w:rsidR="007C67C5" w:rsidRPr="00D726F5" w:rsidRDefault="007C67C5" w:rsidP="007C67C5">
            <w:pPr>
              <w:autoSpaceDE w:val="0"/>
              <w:autoSpaceDN w:val="0"/>
              <w:adjustRightInd w:val="0"/>
              <w:rPr>
                <w:rFonts w:ascii="Arial" w:hAnsi="Arial" w:cs="Arial"/>
                <w:bCs/>
                <w:sz w:val="18"/>
                <w:szCs w:val="18"/>
              </w:rPr>
            </w:pPr>
            <w:r w:rsidRPr="00D726F5">
              <w:rPr>
                <w:rFonts w:ascii="Arial" w:hAnsi="Arial" w:cs="Arial"/>
                <w:bCs/>
                <w:sz w:val="18"/>
                <w:szCs w:val="18"/>
              </w:rPr>
              <w:t>Reconfigure placement to lower middle or extend upper ends</w:t>
            </w:r>
          </w:p>
        </w:tc>
      </w:tr>
    </w:tbl>
    <w:p w14:paraId="0D820139" w14:textId="77777777" w:rsidR="00523B51" w:rsidRDefault="00523B51" w:rsidP="00DA20FB">
      <w:pPr>
        <w:sectPr w:rsidR="00523B51" w:rsidSect="001E3E19">
          <w:pgSz w:w="15840" w:h="12240" w:orient="landscape" w:code="1"/>
          <w:pgMar w:top="1440" w:right="1440" w:bottom="1440" w:left="1440" w:header="720" w:footer="720" w:gutter="0"/>
          <w:cols w:space="720"/>
          <w:noEndnote/>
        </w:sectPr>
      </w:pPr>
    </w:p>
    <w:p w14:paraId="66843640" w14:textId="77777777" w:rsidR="00D31085" w:rsidRPr="00F03286" w:rsidRDefault="004D20E9" w:rsidP="00E80AAC">
      <w:r w:rsidRPr="00F03286">
        <w:lastRenderedPageBreak/>
        <w:t>The subsections below provide additional inspection guidelines for each of the BMPs addressed in the section above.</w:t>
      </w:r>
    </w:p>
    <w:p w14:paraId="79222364" w14:textId="77777777" w:rsidR="00D31085" w:rsidRPr="00F03286" w:rsidRDefault="00D31085" w:rsidP="00E80AAC"/>
    <w:p w14:paraId="2DB4B3FB" w14:textId="77777777" w:rsidR="00D31085" w:rsidRPr="00F03286" w:rsidRDefault="00D06D0F" w:rsidP="00FD3227">
      <w:pPr>
        <w:pStyle w:val="Heading2"/>
        <w:numPr>
          <w:ilvl w:val="0"/>
          <w:numId w:val="0"/>
        </w:numPr>
        <w:ind w:left="720" w:hanging="720"/>
        <w:rPr>
          <w:color w:val="auto"/>
        </w:rPr>
      </w:pPr>
      <w:r w:rsidRPr="00F03286">
        <w:rPr>
          <w:color w:val="auto"/>
        </w:rPr>
        <w:t>8</w:t>
      </w:r>
      <w:r w:rsidR="00D31085" w:rsidRPr="00F03286">
        <w:rPr>
          <w:color w:val="auto"/>
        </w:rPr>
        <w:t xml:space="preserve">.1. </w:t>
      </w:r>
      <w:r w:rsidR="00E722DA" w:rsidRPr="00F03286">
        <w:rPr>
          <w:color w:val="auto"/>
        </w:rPr>
        <w:tab/>
      </w:r>
      <w:r w:rsidR="00D31085" w:rsidRPr="00F03286">
        <w:rPr>
          <w:color w:val="auto"/>
        </w:rPr>
        <w:t>Silt Fence</w:t>
      </w:r>
    </w:p>
    <w:p w14:paraId="34A5BCB5" w14:textId="77777777" w:rsidR="00AE2316" w:rsidRPr="00F03286" w:rsidRDefault="00AE2316" w:rsidP="00AE2316">
      <w:pPr>
        <w:pStyle w:val="ListParagraph"/>
        <w:numPr>
          <w:ilvl w:val="0"/>
          <w:numId w:val="53"/>
        </w:numPr>
      </w:pPr>
      <w:r w:rsidRPr="00F03286">
        <w:t>During installation, make sure support posts are on the downhill side of the fabric.</w:t>
      </w:r>
    </w:p>
    <w:p w14:paraId="516245DE" w14:textId="77777777" w:rsidR="008E404D" w:rsidRPr="00F03286" w:rsidRDefault="008E404D" w:rsidP="008E404D">
      <w:pPr>
        <w:pStyle w:val="ListParagraph"/>
        <w:numPr>
          <w:ilvl w:val="0"/>
          <w:numId w:val="53"/>
        </w:numPr>
      </w:pPr>
      <w:r w:rsidRPr="00F03286">
        <w:t>Inspect silt fences at least once a week and after each rainfall, as required by permits, and make required repairs immediately.</w:t>
      </w:r>
    </w:p>
    <w:p w14:paraId="4527F525" w14:textId="77777777" w:rsidR="00D95D48" w:rsidRPr="00F03286" w:rsidRDefault="00D95D48" w:rsidP="00D95D48">
      <w:pPr>
        <w:pStyle w:val="ListParagraph"/>
        <w:numPr>
          <w:ilvl w:val="0"/>
          <w:numId w:val="53"/>
        </w:numPr>
      </w:pPr>
      <w:r w:rsidRPr="00F03286">
        <w:t>Verify posts are correctly spaced.</w:t>
      </w:r>
    </w:p>
    <w:p w14:paraId="28F472B8" w14:textId="77777777" w:rsidR="008E404D" w:rsidRPr="00F03286" w:rsidRDefault="004D20E9" w:rsidP="008E404D">
      <w:pPr>
        <w:pStyle w:val="ListParagraph"/>
        <w:numPr>
          <w:ilvl w:val="0"/>
          <w:numId w:val="53"/>
        </w:numPr>
      </w:pPr>
      <w:r w:rsidRPr="00F03286">
        <w:t>After installation, tug on the top of the fabric between posts to ensure that it is embedded tightly.</w:t>
      </w:r>
    </w:p>
    <w:p w14:paraId="44E1D45C" w14:textId="77777777" w:rsidR="00D95D48" w:rsidRPr="00F03286" w:rsidRDefault="00D95D48" w:rsidP="00D95D48">
      <w:pPr>
        <w:pStyle w:val="ListParagraph"/>
        <w:numPr>
          <w:ilvl w:val="0"/>
          <w:numId w:val="53"/>
        </w:numPr>
      </w:pPr>
      <w:r w:rsidRPr="00F03286">
        <w:t>Make sure fabric is securely attached to the posts, without excessive sagging.</w:t>
      </w:r>
    </w:p>
    <w:p w14:paraId="269CAD42" w14:textId="2B7FADC6" w:rsidR="008E404D" w:rsidRPr="00F03286" w:rsidRDefault="008E404D" w:rsidP="008E404D">
      <w:pPr>
        <w:pStyle w:val="ListParagraph"/>
        <w:numPr>
          <w:ilvl w:val="0"/>
          <w:numId w:val="53"/>
        </w:numPr>
      </w:pPr>
      <w:r w:rsidRPr="00F03286">
        <w:t xml:space="preserve">Ensure geotextile overlap </w:t>
      </w:r>
      <w:r w:rsidR="00AE5222" w:rsidRPr="00F03286">
        <w:t>is</w:t>
      </w:r>
      <w:r w:rsidRPr="00F03286">
        <w:t xml:space="preserve"> used on heavy duty type fence.</w:t>
      </w:r>
    </w:p>
    <w:p w14:paraId="63AF7CAA" w14:textId="77777777" w:rsidR="008E404D" w:rsidRPr="00F03286" w:rsidRDefault="008E404D" w:rsidP="008E404D">
      <w:pPr>
        <w:pStyle w:val="ListParagraph"/>
        <w:numPr>
          <w:ilvl w:val="0"/>
          <w:numId w:val="53"/>
        </w:numPr>
      </w:pPr>
      <w:r w:rsidRPr="00F03286">
        <w:t>Ensure soil is compacted (not turned over/loosened) for machine-sliced fence.</w:t>
      </w:r>
    </w:p>
    <w:p w14:paraId="5E4E6EBB" w14:textId="77777777" w:rsidR="004D20E9" w:rsidRPr="00F03286" w:rsidRDefault="003F322C" w:rsidP="00376CCC">
      <w:pPr>
        <w:pStyle w:val="ListParagraph"/>
        <w:numPr>
          <w:ilvl w:val="0"/>
          <w:numId w:val="53"/>
        </w:numPr>
      </w:pPr>
      <w:r w:rsidRPr="00F03286">
        <w:t>After a rain, c</w:t>
      </w:r>
      <w:r w:rsidR="004D20E9" w:rsidRPr="00F03286">
        <w:t>heck silt fences for bypasses below or around the ends of each silt fence section.</w:t>
      </w:r>
    </w:p>
    <w:p w14:paraId="01FAE822" w14:textId="77777777" w:rsidR="00CC3D23" w:rsidRPr="00F03286" w:rsidRDefault="00CC3D23" w:rsidP="00376CCC">
      <w:pPr>
        <w:pStyle w:val="ListParagraph"/>
        <w:numPr>
          <w:ilvl w:val="0"/>
          <w:numId w:val="53"/>
        </w:numPr>
      </w:pPr>
      <w:r w:rsidRPr="00F03286">
        <w:t>Note and record blowouts, sections where the fence is down, etc.</w:t>
      </w:r>
    </w:p>
    <w:p w14:paraId="11A81EEB" w14:textId="77777777" w:rsidR="00CC3D23" w:rsidRPr="00F03286" w:rsidRDefault="00CC3D23" w:rsidP="00376CCC">
      <w:pPr>
        <w:pStyle w:val="ListParagraph"/>
        <w:numPr>
          <w:ilvl w:val="0"/>
          <w:numId w:val="53"/>
        </w:numPr>
      </w:pPr>
      <w:r w:rsidRPr="00F03286">
        <w:t>Note the condition of support posts along each section of silt fence.</w:t>
      </w:r>
    </w:p>
    <w:p w14:paraId="79B6EA8C" w14:textId="77777777" w:rsidR="004D20E9" w:rsidRPr="00F03286" w:rsidRDefault="004D20E9" w:rsidP="00376CCC">
      <w:pPr>
        <w:pStyle w:val="ListParagraph"/>
        <w:numPr>
          <w:ilvl w:val="0"/>
          <w:numId w:val="53"/>
        </w:numPr>
      </w:pPr>
      <w:r w:rsidRPr="00F03286">
        <w:t>Observe and record the amount of sediment deposited on the upslope side of the silt fence.</w:t>
      </w:r>
    </w:p>
    <w:p w14:paraId="7950F125" w14:textId="77777777" w:rsidR="00D31085" w:rsidRPr="00F03286" w:rsidRDefault="00D31085" w:rsidP="00D31085"/>
    <w:p w14:paraId="3140150C" w14:textId="669811CF" w:rsidR="00D31085" w:rsidRPr="00F03286" w:rsidRDefault="00D06D0F" w:rsidP="00FD3227">
      <w:pPr>
        <w:pStyle w:val="Heading2"/>
        <w:numPr>
          <w:ilvl w:val="0"/>
          <w:numId w:val="0"/>
        </w:numPr>
        <w:ind w:left="720" w:hanging="720"/>
        <w:rPr>
          <w:color w:val="auto"/>
        </w:rPr>
      </w:pPr>
      <w:r w:rsidRPr="00F03286">
        <w:rPr>
          <w:color w:val="auto"/>
        </w:rPr>
        <w:t>8</w:t>
      </w:r>
      <w:r w:rsidR="00D31085" w:rsidRPr="00F03286">
        <w:rPr>
          <w:color w:val="auto"/>
        </w:rPr>
        <w:t>.2.</w:t>
      </w:r>
      <w:r w:rsidR="007F325A">
        <w:rPr>
          <w:color w:val="auto"/>
        </w:rPr>
        <w:t xml:space="preserve"> </w:t>
      </w:r>
      <w:r w:rsidR="00E722DA" w:rsidRPr="00F03286">
        <w:rPr>
          <w:color w:val="auto"/>
        </w:rPr>
        <w:tab/>
      </w:r>
      <w:r w:rsidR="00D31085" w:rsidRPr="00F03286">
        <w:rPr>
          <w:color w:val="auto"/>
        </w:rPr>
        <w:t>Fiber Logs</w:t>
      </w:r>
    </w:p>
    <w:p w14:paraId="4243BC8B" w14:textId="77777777" w:rsidR="008A38E6" w:rsidRPr="00F03286" w:rsidRDefault="008A38E6" w:rsidP="00376CCC">
      <w:pPr>
        <w:pStyle w:val="ListParagraph"/>
        <w:numPr>
          <w:ilvl w:val="0"/>
          <w:numId w:val="54"/>
        </w:numPr>
      </w:pPr>
      <w:r w:rsidRPr="00F03286">
        <w:t>After a rain, check for bypasses under the fiber logs and at the ends of each row.</w:t>
      </w:r>
    </w:p>
    <w:p w14:paraId="3BA4FEFC" w14:textId="77777777" w:rsidR="008A38E6" w:rsidRPr="00F03286" w:rsidRDefault="00D3005B" w:rsidP="00376CCC">
      <w:pPr>
        <w:pStyle w:val="ListParagraph"/>
        <w:numPr>
          <w:ilvl w:val="0"/>
          <w:numId w:val="54"/>
        </w:numPr>
      </w:pPr>
      <w:r w:rsidRPr="00F03286">
        <w:t>Note the physical integrity of the logs, and document any significant deterioration found.</w:t>
      </w:r>
    </w:p>
    <w:p w14:paraId="43D6D5E6" w14:textId="77777777" w:rsidR="009D32C1" w:rsidRPr="00F03286" w:rsidRDefault="009D32C1" w:rsidP="00376CCC">
      <w:pPr>
        <w:pStyle w:val="ListParagraph"/>
        <w:numPr>
          <w:ilvl w:val="0"/>
          <w:numId w:val="54"/>
        </w:numPr>
      </w:pPr>
      <w:r w:rsidRPr="00F03286">
        <w:t>Check the stakes to make sure they are still holding the logs securely in place.</w:t>
      </w:r>
    </w:p>
    <w:p w14:paraId="23D8B5EB" w14:textId="77777777" w:rsidR="00D31085" w:rsidRPr="00F03286" w:rsidRDefault="00D31085" w:rsidP="00D31085"/>
    <w:p w14:paraId="4BC7B849" w14:textId="77777777" w:rsidR="00D31085" w:rsidRPr="00F03286" w:rsidRDefault="00D06D0F" w:rsidP="00FD3227">
      <w:pPr>
        <w:pStyle w:val="Heading2"/>
        <w:numPr>
          <w:ilvl w:val="0"/>
          <w:numId w:val="0"/>
        </w:numPr>
        <w:ind w:left="720" w:hanging="720"/>
        <w:rPr>
          <w:color w:val="auto"/>
        </w:rPr>
      </w:pPr>
      <w:r w:rsidRPr="00F03286">
        <w:rPr>
          <w:color w:val="auto"/>
        </w:rPr>
        <w:t>8</w:t>
      </w:r>
      <w:r w:rsidR="00D31085" w:rsidRPr="00F03286">
        <w:rPr>
          <w:color w:val="auto"/>
        </w:rPr>
        <w:t xml:space="preserve">.3. </w:t>
      </w:r>
      <w:r w:rsidR="00E722DA" w:rsidRPr="00F03286">
        <w:rPr>
          <w:color w:val="auto"/>
        </w:rPr>
        <w:tab/>
      </w:r>
      <w:r w:rsidR="00D31085" w:rsidRPr="00F03286">
        <w:rPr>
          <w:color w:val="auto"/>
        </w:rPr>
        <w:t>Rock and Other Berms</w:t>
      </w:r>
    </w:p>
    <w:p w14:paraId="3509591B" w14:textId="77777777" w:rsidR="00B21F8E" w:rsidRPr="00F03286" w:rsidRDefault="00B21F8E" w:rsidP="00376CCC">
      <w:pPr>
        <w:pStyle w:val="ListParagraph"/>
        <w:numPr>
          <w:ilvl w:val="0"/>
          <w:numId w:val="55"/>
        </w:numPr>
      </w:pPr>
      <w:r w:rsidRPr="00F03286">
        <w:t xml:space="preserve">Make sure berms </w:t>
      </w:r>
      <w:r w:rsidR="00572BC1" w:rsidRPr="00F03286">
        <w:t>retain their initial configuration and ponding/filtration/flow function.</w:t>
      </w:r>
    </w:p>
    <w:p w14:paraId="42AC207F" w14:textId="77777777" w:rsidR="006D76D6" w:rsidRPr="00F03286" w:rsidRDefault="006D76D6" w:rsidP="00376CCC">
      <w:pPr>
        <w:pStyle w:val="ListParagraph"/>
        <w:numPr>
          <w:ilvl w:val="0"/>
          <w:numId w:val="55"/>
        </w:numPr>
      </w:pPr>
      <w:r w:rsidRPr="00F03286">
        <w:t>Look for scouring downslope of berms where ponded overflows occur.</w:t>
      </w:r>
    </w:p>
    <w:p w14:paraId="6067911C" w14:textId="77777777" w:rsidR="00EE26A5" w:rsidRPr="00F03286" w:rsidRDefault="00EE26A5" w:rsidP="00376CCC">
      <w:pPr>
        <w:pStyle w:val="ListParagraph"/>
        <w:numPr>
          <w:ilvl w:val="0"/>
          <w:numId w:val="55"/>
        </w:numPr>
      </w:pPr>
      <w:r w:rsidRPr="00F03286">
        <w:t>Check berms and note areas where runoff has blown out or bypassed bermed areas.</w:t>
      </w:r>
    </w:p>
    <w:p w14:paraId="0036CB5F" w14:textId="77777777" w:rsidR="00EE26A5" w:rsidRPr="00F03286" w:rsidRDefault="00122C94" w:rsidP="00376CCC">
      <w:pPr>
        <w:pStyle w:val="ListParagraph"/>
        <w:numPr>
          <w:ilvl w:val="0"/>
          <w:numId w:val="55"/>
        </w:numPr>
      </w:pPr>
      <w:r w:rsidRPr="00F03286">
        <w:t>Look for washouts, undercutting (e.g., animal burrows), and end bypasses along berms.</w:t>
      </w:r>
    </w:p>
    <w:p w14:paraId="5124BA13" w14:textId="77777777" w:rsidR="00D31085" w:rsidRPr="00F03286" w:rsidRDefault="00D31085" w:rsidP="00E80AAC"/>
    <w:p w14:paraId="09035E72" w14:textId="77777777" w:rsidR="00D31085" w:rsidRPr="00F03286" w:rsidRDefault="00D06D0F" w:rsidP="00FD3227">
      <w:pPr>
        <w:pStyle w:val="Heading2"/>
        <w:numPr>
          <w:ilvl w:val="0"/>
          <w:numId w:val="0"/>
        </w:numPr>
        <w:ind w:left="720" w:hanging="720"/>
        <w:rPr>
          <w:color w:val="auto"/>
        </w:rPr>
      </w:pPr>
      <w:r w:rsidRPr="00F03286">
        <w:rPr>
          <w:color w:val="auto"/>
        </w:rPr>
        <w:t>8</w:t>
      </w:r>
      <w:r w:rsidR="00D31085" w:rsidRPr="00F03286">
        <w:rPr>
          <w:color w:val="auto"/>
        </w:rPr>
        <w:t xml:space="preserve">.4. </w:t>
      </w:r>
      <w:r w:rsidR="00E722DA" w:rsidRPr="00F03286">
        <w:rPr>
          <w:color w:val="auto"/>
        </w:rPr>
        <w:tab/>
      </w:r>
      <w:r w:rsidR="00D31085" w:rsidRPr="00F03286">
        <w:rPr>
          <w:color w:val="auto"/>
        </w:rPr>
        <w:t>Perimeter Control Ditches</w:t>
      </w:r>
    </w:p>
    <w:p w14:paraId="156793B9" w14:textId="77777777" w:rsidR="00BB2023" w:rsidRPr="00F03286" w:rsidRDefault="000C699B" w:rsidP="00376CCC">
      <w:pPr>
        <w:pStyle w:val="ListParagraph"/>
        <w:numPr>
          <w:ilvl w:val="0"/>
          <w:numId w:val="56"/>
        </w:numPr>
      </w:pPr>
      <w:r w:rsidRPr="00F03286">
        <w:t xml:space="preserve">Observe </w:t>
      </w:r>
      <w:r w:rsidR="00F41498" w:rsidRPr="00F03286">
        <w:t xml:space="preserve">the </w:t>
      </w:r>
      <w:r w:rsidRPr="00F03286">
        <w:t>flow perimeter of ditches and note any vertical or horizontal scour erosion.</w:t>
      </w:r>
    </w:p>
    <w:p w14:paraId="419AE3DE" w14:textId="77777777" w:rsidR="000C699B" w:rsidRPr="00F03286" w:rsidRDefault="000C699B" w:rsidP="00376CCC">
      <w:pPr>
        <w:pStyle w:val="ListParagraph"/>
        <w:numPr>
          <w:ilvl w:val="0"/>
          <w:numId w:val="56"/>
        </w:numPr>
      </w:pPr>
      <w:r w:rsidRPr="00F03286">
        <w:t xml:space="preserve">Look for </w:t>
      </w:r>
      <w:r w:rsidR="001C5481" w:rsidRPr="00F03286">
        <w:t xml:space="preserve">scour and </w:t>
      </w:r>
      <w:r w:rsidRPr="00F03286">
        <w:t>offsite sediment discharges where ditches overflow during heavy rains.</w:t>
      </w:r>
    </w:p>
    <w:p w14:paraId="6E24964F" w14:textId="77777777" w:rsidR="00D06D0F" w:rsidRPr="00F03286" w:rsidRDefault="00D06D0F" w:rsidP="00D06D0F"/>
    <w:p w14:paraId="0CA74CAA" w14:textId="77777777" w:rsidR="00197693" w:rsidRPr="00F03286" w:rsidRDefault="00197693" w:rsidP="00197693">
      <w:pPr>
        <w:pStyle w:val="Heading1"/>
        <w:rPr>
          <w:color w:val="auto"/>
        </w:rPr>
      </w:pPr>
      <w:r w:rsidRPr="00F03286">
        <w:rPr>
          <w:color w:val="auto"/>
        </w:rPr>
        <w:t>Maintenance</w:t>
      </w:r>
    </w:p>
    <w:p w14:paraId="47FF2124" w14:textId="77777777" w:rsidR="00541EFD" w:rsidRPr="00F03286" w:rsidRDefault="00F41498" w:rsidP="008D4B28">
      <w:r w:rsidRPr="00F03286">
        <w:t>The maintenance guidelines below respond directly to the inspection findings that result from observing field conditions listed in the previous section. For best results, complete maintenance tasks immediately, before conditions worsen and consume more time and resources to resolve.</w:t>
      </w:r>
      <w:r w:rsidR="00541EFD" w:rsidRPr="00F03286">
        <w:t xml:space="preserve"> Below are some key requirements from the </w:t>
      </w:r>
      <w:r w:rsidR="001B66BC" w:rsidRPr="00F03286">
        <w:t xml:space="preserve">2013 </w:t>
      </w:r>
      <w:r w:rsidR="006429AD" w:rsidRPr="00F03286">
        <w:t xml:space="preserve">MPCA Construction </w:t>
      </w:r>
      <w:r w:rsidR="001B66BC" w:rsidRPr="00F03286">
        <w:t xml:space="preserve">Stormwater </w:t>
      </w:r>
      <w:r w:rsidR="006429AD" w:rsidRPr="00F03286">
        <w:t>General Permit</w:t>
      </w:r>
      <w:r w:rsidR="00541EFD" w:rsidRPr="00F03286">
        <w:t>:</w:t>
      </w:r>
    </w:p>
    <w:p w14:paraId="2AA955E7" w14:textId="77777777" w:rsidR="008D4B28" w:rsidRPr="00F03286" w:rsidRDefault="00541EFD" w:rsidP="00376CCC">
      <w:pPr>
        <w:pStyle w:val="ListParagraph"/>
        <w:numPr>
          <w:ilvl w:val="0"/>
          <w:numId w:val="58"/>
        </w:numPr>
      </w:pPr>
      <w:r w:rsidRPr="00F03286">
        <w:t>“I</w:t>
      </w:r>
      <w:r w:rsidR="006429AD" w:rsidRPr="00F03286">
        <w:t>f t</w:t>
      </w:r>
      <w:r w:rsidR="008D4B28" w:rsidRPr="00F03286">
        <w:t>he down gradient sediment controls are overloaded (based on frequent failure or</w:t>
      </w:r>
      <w:r w:rsidR="006429AD" w:rsidRPr="00F03286">
        <w:t xml:space="preserve"> </w:t>
      </w:r>
      <w:r w:rsidR="008D4B28" w:rsidRPr="00F03286">
        <w:t>excessive maintenance requirement), the Permittee(s) must install additional upgradient</w:t>
      </w:r>
      <w:r w:rsidR="006429AD" w:rsidRPr="00F03286">
        <w:t xml:space="preserve"> </w:t>
      </w:r>
      <w:r w:rsidR="008D4B28" w:rsidRPr="00F03286">
        <w:t>sediment control practices or redundant BMPs to eliminate the overloading, and the SWPPP</w:t>
      </w:r>
      <w:r w:rsidR="006429AD" w:rsidRPr="00F03286">
        <w:t xml:space="preserve"> </w:t>
      </w:r>
      <w:r w:rsidR="008D4B28" w:rsidRPr="00F03286">
        <w:t>must be amended to identify these additional practices</w:t>
      </w:r>
      <w:r w:rsidR="006429AD" w:rsidRPr="00F03286">
        <w:t>.”</w:t>
      </w:r>
    </w:p>
    <w:p w14:paraId="3D514A85" w14:textId="77777777" w:rsidR="008D4B28" w:rsidRPr="00F03286" w:rsidRDefault="00541EFD" w:rsidP="00376CCC">
      <w:pPr>
        <w:pStyle w:val="ListParagraph"/>
        <w:numPr>
          <w:ilvl w:val="0"/>
          <w:numId w:val="58"/>
        </w:numPr>
      </w:pPr>
      <w:r w:rsidRPr="00F03286">
        <w:lastRenderedPageBreak/>
        <w:t xml:space="preserve">The permittee is required to </w:t>
      </w:r>
      <w:r w:rsidR="006429AD" w:rsidRPr="00F03286">
        <w:t>“</w:t>
      </w:r>
      <w:r w:rsidR="008D4B28" w:rsidRPr="00F03286">
        <w:t>re</w:t>
      </w:r>
      <w:r w:rsidR="008D4B28" w:rsidRPr="00F03286">
        <w:rPr>
          <w:rFonts w:ascii="Cambria Math" w:hAnsi="Cambria Math" w:cs="Cambria Math"/>
        </w:rPr>
        <w:t>‐</w:t>
      </w:r>
      <w:r w:rsidR="008D4B28" w:rsidRPr="00F03286">
        <w:t>install all sediment control practices that have been adjusted or</w:t>
      </w:r>
      <w:r w:rsidR="006429AD" w:rsidRPr="00F03286">
        <w:t xml:space="preserve"> </w:t>
      </w:r>
      <w:r w:rsidR="008D4B28" w:rsidRPr="00F03286">
        <w:t>removed to accommodate short</w:t>
      </w:r>
      <w:r w:rsidR="008D4B28" w:rsidRPr="00F03286">
        <w:rPr>
          <w:rFonts w:ascii="Cambria Math" w:hAnsi="Cambria Math" w:cs="Cambria Math"/>
        </w:rPr>
        <w:t>‐</w:t>
      </w:r>
      <w:r w:rsidR="008D4B28" w:rsidRPr="00F03286">
        <w:t>term activities such as clearing or grubbing, or passage of</w:t>
      </w:r>
      <w:r w:rsidR="006429AD" w:rsidRPr="00F03286">
        <w:t xml:space="preserve"> </w:t>
      </w:r>
      <w:r w:rsidR="008D4B28" w:rsidRPr="00F03286">
        <w:t>vehicles, immediately after the short</w:t>
      </w:r>
      <w:r w:rsidR="008D4B28" w:rsidRPr="00F03286">
        <w:rPr>
          <w:rFonts w:ascii="Cambria Math" w:hAnsi="Cambria Math" w:cs="Cambria Math"/>
        </w:rPr>
        <w:t>‐</w:t>
      </w:r>
      <w:r w:rsidR="008D4B28" w:rsidRPr="00F03286">
        <w:t>te</w:t>
      </w:r>
      <w:r w:rsidR="006429AD" w:rsidRPr="00F03286">
        <w:t>rm activity has been completed.” Permittees must “</w:t>
      </w:r>
      <w:r w:rsidR="008D4B28" w:rsidRPr="00F03286">
        <w:t>complete any short</w:t>
      </w:r>
      <w:r w:rsidR="008D4B28" w:rsidRPr="00F03286">
        <w:rPr>
          <w:rFonts w:ascii="Cambria Math" w:hAnsi="Cambria Math" w:cs="Cambria Math"/>
        </w:rPr>
        <w:t>‐</w:t>
      </w:r>
      <w:r w:rsidR="008D4B28" w:rsidRPr="00F03286">
        <w:t>term activity that requires removal of sediment control practices as quickly</w:t>
      </w:r>
      <w:r w:rsidR="006429AD" w:rsidRPr="00F03286">
        <w:t xml:space="preserve"> as possible,” and “</w:t>
      </w:r>
      <w:r w:rsidR="008D4B28" w:rsidRPr="00F03286">
        <w:t>must re</w:t>
      </w:r>
      <w:r w:rsidR="008D4B28" w:rsidRPr="00F03286">
        <w:rPr>
          <w:rFonts w:ascii="Cambria Math" w:hAnsi="Cambria Math" w:cs="Cambria Math"/>
        </w:rPr>
        <w:t>‐</w:t>
      </w:r>
      <w:r w:rsidR="008D4B28" w:rsidRPr="00F03286">
        <w:t>install sediment control practices before the next</w:t>
      </w:r>
      <w:r w:rsidR="006429AD" w:rsidRPr="00F03286">
        <w:t xml:space="preserve"> </w:t>
      </w:r>
      <w:r w:rsidR="008D4B28" w:rsidRPr="00F03286">
        <w:t>precipitation event even if the short</w:t>
      </w:r>
      <w:r w:rsidR="008D4B28" w:rsidRPr="00F03286">
        <w:rPr>
          <w:rFonts w:ascii="Cambria Math" w:hAnsi="Cambria Math" w:cs="Cambria Math"/>
        </w:rPr>
        <w:t>‐</w:t>
      </w:r>
      <w:r w:rsidR="008D4B28" w:rsidRPr="00F03286">
        <w:t>term activity is not complete</w:t>
      </w:r>
      <w:r w:rsidR="006429AD" w:rsidRPr="00F03286">
        <w:t>.”</w:t>
      </w:r>
    </w:p>
    <w:p w14:paraId="72A4B4B8" w14:textId="77777777" w:rsidR="00541EFD" w:rsidRPr="00F03286" w:rsidRDefault="00541EFD" w:rsidP="00376CCC">
      <w:pPr>
        <w:pStyle w:val="ListParagraph"/>
        <w:numPr>
          <w:ilvl w:val="0"/>
          <w:numId w:val="58"/>
        </w:numPr>
      </w:pPr>
      <w:r w:rsidRPr="00F03286">
        <w:t>“All perimeter control devices must be repaired, replaced, or supplemented when they become nonfunctional or the sediment reaches one</w:t>
      </w:r>
      <w:r w:rsidRPr="00F03286">
        <w:rPr>
          <w:rFonts w:ascii="Cambria Math" w:hAnsi="Cambria Math" w:cs="Cambria Math"/>
        </w:rPr>
        <w:t>‐</w:t>
      </w:r>
      <w:r w:rsidRPr="00F03286">
        <w:t>half (1/2) of the height of the device. These repairs must be made by the end of the next business day after discovery, or thereafter as soon as field conditions allow access.”</w:t>
      </w:r>
    </w:p>
    <w:p w14:paraId="635E00F0" w14:textId="7194493A" w:rsidR="005974F6" w:rsidRPr="00F03286" w:rsidRDefault="000E0367" w:rsidP="001D60BC">
      <w:r w:rsidRPr="00F03286">
        <w:rPr>
          <w:noProof/>
        </w:rPr>
        <mc:AlternateContent>
          <mc:Choice Requires="wpg">
            <w:drawing>
              <wp:anchor distT="0" distB="0" distL="114300" distR="114300" simplePos="0" relativeHeight="251658240" behindDoc="0" locked="0" layoutInCell="1" allowOverlap="1" wp14:anchorId="76101A59" wp14:editId="3D865B1B">
                <wp:simplePos x="0" y="0"/>
                <wp:positionH relativeFrom="column">
                  <wp:posOffset>3901440</wp:posOffset>
                </wp:positionH>
                <wp:positionV relativeFrom="paragraph">
                  <wp:posOffset>144145</wp:posOffset>
                </wp:positionV>
                <wp:extent cx="2042160" cy="4104640"/>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2042160" cy="4104640"/>
                          <a:chOff x="-7620" y="-7620"/>
                          <a:chExt cx="2042160" cy="4104640"/>
                        </a:xfrm>
                      </wpg:grpSpPr>
                      <pic:pic xmlns:pic="http://schemas.openxmlformats.org/drawingml/2006/picture">
                        <pic:nvPicPr>
                          <pic:cNvPr id="213" name="Picture 213" descr="jhook"/>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7620" y="-7620"/>
                            <a:ext cx="2026920" cy="3733800"/>
                          </a:xfrm>
                          <a:prstGeom prst="rect">
                            <a:avLst/>
                          </a:prstGeom>
                          <a:noFill/>
                          <a:ln>
                            <a:noFill/>
                          </a:ln>
                        </pic:spPr>
                      </pic:pic>
                      <wps:wsp>
                        <wps:cNvPr id="9" name="Text Box 9"/>
                        <wps:cNvSpPr txBox="1"/>
                        <wps:spPr>
                          <a:xfrm>
                            <a:off x="-7620" y="3756660"/>
                            <a:ext cx="2034540" cy="340360"/>
                          </a:xfrm>
                          <a:prstGeom prst="rect">
                            <a:avLst/>
                          </a:prstGeom>
                          <a:solidFill>
                            <a:prstClr val="white"/>
                          </a:solidFill>
                          <a:ln>
                            <a:noFill/>
                          </a:ln>
                          <a:effectLst/>
                        </wps:spPr>
                        <wps:txbx>
                          <w:txbxContent>
                            <w:p w14:paraId="699C01A9" w14:textId="77777777" w:rsidR="00EF73BA" w:rsidRPr="000E0367" w:rsidRDefault="00EF73BA" w:rsidP="000E0367">
                              <w:pPr>
                                <w:pStyle w:val="Caption"/>
                                <w:rPr>
                                  <w:i/>
                                </w:rPr>
                              </w:pPr>
                              <w:r>
                                <w:rPr>
                                  <w:b w:val="0"/>
                                  <w:i/>
                                </w:rPr>
                                <w:t>Source: Created by Tetra Tech for US EPA and State of Kentucky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6101A59" id="Group 11" o:spid="_x0000_s1035" style="position:absolute;margin-left:307.2pt;margin-top:11.35pt;width:160.8pt;height:323.2pt;z-index:251658240;mso-width-relative:margin;mso-height-relative:margin" coordorigin="-76,-76" coordsize="20421,41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bAEMACAUGBwYFCAcGBwkICAkMEwwMCwsMGBESDhMcGB0dGxgbGh8jLCUfISohGhsm&#10;NCcqLi8xMjEeJTY6NjA6LDAxMP/bAEMBCAkJDAoMFwwMFzAgGyAwMDAwMDAwMDAwMDAwMDAwMDAw&#10;MDAwMDAwMDAwMDAwMDAwMDAwMDAwMDAwMDAwMDAwMP/AABEIAZgA3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">
                <v:shape id="Picture 213" o:spid="_x0000_s1036" type="#_x0000_t75" alt="jhook" style="position:absolute;left:76;top:-76;width:20269;height:37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LP3BAAAA3AAAAA8AAABkcnMvZG93bnJldi54bWxEj8FqwzAQRO+F/IPYQG+NHBeM40Q2IVDo&#10;LcTNIcdF2tgm1spIauL+fVQo9DjMzBtm18x2FHfyYXCsYL3KQBBrZwbuFJy/Pt5KECEiGxwdk4If&#10;CtDUi5cdVsY9+ET3NnYiQThUqKCPcaqkDLoni2HlJuLkXZ23GJP0nTQeHwluR5lnWSEtDpwWepzo&#10;0JO+td9WwcYftUY3FGW4nCKdvQ3U5kq9Luf9FkSkOf6H/9qfRkG+foffM+kIy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0/LP3BAAAA3AAAAA8AAAAAAAAAAAAAAAAAnwIA&#10;AGRycy9kb3ducmV2LnhtbFBLBQYAAAAABAAEAPcAAACNAwAAAAA=&#10;">
                  <v:imagedata r:id="rId59" o:title="jhook"/>
                  <v:path arrowok="t"/>
                </v:shape>
                <v:shape id="Text Box 9" o:spid="_x0000_s1037" type="#_x0000_t202" style="position:absolute;left:-76;top:37566;width:20345;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14:paraId="699C01A9" w14:textId="77777777" w:rsidR="00EF73BA" w:rsidRPr="000E0367" w:rsidRDefault="00EF73BA" w:rsidP="000E0367">
                        <w:pPr>
                          <w:pStyle w:val="Caption"/>
                          <w:rPr>
                            <w:i/>
                          </w:rPr>
                        </w:pPr>
                        <w:r>
                          <w:rPr>
                            <w:b w:val="0"/>
                            <w:i/>
                          </w:rPr>
                          <w:t>Source: Created by Tetra Tech for US EPA and State of Kentucky</w:t>
                        </w:r>
                      </w:p>
                    </w:txbxContent>
                  </v:textbox>
                </v:shape>
                <w10:wrap type="square"/>
              </v:group>
            </w:pict>
          </mc:Fallback>
        </mc:AlternateContent>
      </w:r>
      <w:r w:rsidR="005974F6" w:rsidRPr="00F03286">
        <w:t>Other maintenance guidelines include:</w:t>
      </w:r>
    </w:p>
    <w:p w14:paraId="27165A46" w14:textId="77777777" w:rsidR="00086C5D" w:rsidRDefault="00086C5D" w:rsidP="00376CCC">
      <w:pPr>
        <w:pStyle w:val="ListParagraph"/>
        <w:numPr>
          <w:ilvl w:val="0"/>
          <w:numId w:val="57"/>
        </w:numPr>
      </w:pPr>
      <w:r w:rsidRPr="00F03286">
        <w:t>Use J-hooks along silt fences, berms, and other structures to break up long flow paths, reduce flow velocities, and trap sediment before it reaches downgradient locations.</w:t>
      </w:r>
      <w:r w:rsidR="005A02B8" w:rsidRPr="00F03286">
        <w:t xml:space="preserve"> </w:t>
      </w:r>
    </w:p>
    <w:p w14:paraId="55453F4C" w14:textId="5C9A34C1" w:rsidR="00AE2316" w:rsidRPr="00F03286" w:rsidRDefault="00AE2316" w:rsidP="00376CCC">
      <w:pPr>
        <w:pStyle w:val="ListParagraph"/>
        <w:numPr>
          <w:ilvl w:val="0"/>
          <w:numId w:val="57"/>
        </w:numPr>
      </w:pPr>
      <w:r>
        <w:t>Add more/longer stakes where fiber rolls become dislodged by runoff.</w:t>
      </w:r>
    </w:p>
    <w:p w14:paraId="1F92060D" w14:textId="77777777" w:rsidR="0019708B" w:rsidRPr="00F03286" w:rsidRDefault="0019708B" w:rsidP="00376CCC">
      <w:pPr>
        <w:pStyle w:val="ListParagraph"/>
        <w:numPr>
          <w:ilvl w:val="0"/>
          <w:numId w:val="57"/>
        </w:numPr>
      </w:pPr>
      <w:r w:rsidRPr="00F03286">
        <w:t xml:space="preserve">Repair or replace perimeter controls found to be non-functional, due to severe weather conditions, age, extended use, damage, or other causes. </w:t>
      </w:r>
    </w:p>
    <w:p w14:paraId="3FFED34D" w14:textId="77777777" w:rsidR="005974F6" w:rsidRPr="00F03286" w:rsidRDefault="005974F6" w:rsidP="00376CCC">
      <w:pPr>
        <w:pStyle w:val="ListParagraph"/>
        <w:numPr>
          <w:ilvl w:val="0"/>
          <w:numId w:val="57"/>
        </w:numPr>
      </w:pPr>
      <w:r w:rsidRPr="00F03286">
        <w:t>Use rock berms along dips and in low corners of silt fences, fiber logs, and other BMPs if blowouts and bypasses occur frequently in these locations.</w:t>
      </w:r>
    </w:p>
    <w:p w14:paraId="2DFCFBC1" w14:textId="77777777" w:rsidR="0019708B" w:rsidRPr="00F03286" w:rsidRDefault="00F3644D" w:rsidP="00376CCC">
      <w:pPr>
        <w:pStyle w:val="ListParagraph"/>
        <w:numPr>
          <w:ilvl w:val="0"/>
          <w:numId w:val="57"/>
        </w:numPr>
      </w:pPr>
      <w:r w:rsidRPr="00F03286">
        <w:t>Where repeated failures occur, install additional upgradient erosion prevention and/or sediment control practices or redundant BMPs to eliminate the problem (see above).</w:t>
      </w:r>
    </w:p>
    <w:p w14:paraId="5D52D93A" w14:textId="77777777" w:rsidR="000F43CA" w:rsidRPr="00F03286" w:rsidRDefault="00683DAE" w:rsidP="00376CCC">
      <w:pPr>
        <w:pStyle w:val="ListParagraph"/>
        <w:numPr>
          <w:ilvl w:val="0"/>
          <w:numId w:val="57"/>
        </w:numPr>
        <w:rPr>
          <w:rFonts w:eastAsia="Calibri"/>
        </w:rPr>
      </w:pPr>
      <w:r w:rsidRPr="00F03286">
        <w:rPr>
          <w:rFonts w:eastAsia="Calibri"/>
        </w:rPr>
        <w:t xml:space="preserve">Repair or replace </w:t>
      </w:r>
      <w:r w:rsidR="005A02B8" w:rsidRPr="00F03286">
        <w:rPr>
          <w:rFonts w:eastAsia="Calibri"/>
        </w:rPr>
        <w:t xml:space="preserve">ineffective fabric and fiber rolls </w:t>
      </w:r>
      <w:r w:rsidR="005A02B8" w:rsidRPr="00F03286">
        <w:t>due to collapse, tearing, decomposition, etc. within 24 hours of discovery</w:t>
      </w:r>
      <w:r w:rsidRPr="00F03286">
        <w:rPr>
          <w:rFonts w:eastAsia="Calibri"/>
        </w:rPr>
        <w:t xml:space="preserve">. </w:t>
      </w:r>
    </w:p>
    <w:p w14:paraId="4E64762A" w14:textId="77777777" w:rsidR="000F43CA" w:rsidRPr="00F03286" w:rsidRDefault="000F43CA" w:rsidP="00376CCC">
      <w:pPr>
        <w:pStyle w:val="ListParagraph"/>
        <w:numPr>
          <w:ilvl w:val="0"/>
          <w:numId w:val="57"/>
        </w:numPr>
        <w:rPr>
          <w:rFonts w:eastAsia="Calibri"/>
        </w:rPr>
      </w:pPr>
      <w:r w:rsidRPr="00F03286">
        <w:rPr>
          <w:rFonts w:eastAsia="Calibri"/>
        </w:rPr>
        <w:t>When all areas above the perim</w:t>
      </w:r>
      <w:r w:rsidR="005B054E" w:rsidRPr="00F03286">
        <w:rPr>
          <w:rFonts w:eastAsia="Calibri"/>
        </w:rPr>
        <w:t>eter control BMP(s) have been</w:t>
      </w:r>
      <w:r w:rsidRPr="00F03286">
        <w:rPr>
          <w:rFonts w:eastAsia="Calibri"/>
        </w:rPr>
        <w:t xml:space="preserve"> stabilized, the temporary BMP(s) (e.g., silt fences, temporary berms, etc.) must be removed. (Note: </w:t>
      </w:r>
      <w:r w:rsidR="00683DAE" w:rsidRPr="00F03286">
        <w:rPr>
          <w:rFonts w:eastAsia="Calibri"/>
        </w:rPr>
        <w:t xml:space="preserve">Fiber </w:t>
      </w:r>
      <w:r w:rsidR="00B60069" w:rsidRPr="00F03286">
        <w:rPr>
          <w:rFonts w:eastAsia="Calibri"/>
        </w:rPr>
        <w:t xml:space="preserve">logs </w:t>
      </w:r>
      <w:r w:rsidR="00683DAE" w:rsidRPr="00F03286">
        <w:rPr>
          <w:rFonts w:eastAsia="Calibri"/>
        </w:rPr>
        <w:t>are typically left in place on slopes.</w:t>
      </w:r>
      <w:r w:rsidRPr="00F03286">
        <w:rPr>
          <w:rFonts w:eastAsia="Calibri"/>
        </w:rPr>
        <w:t>)</w:t>
      </w:r>
    </w:p>
    <w:p w14:paraId="7F15F8E7" w14:textId="77777777" w:rsidR="00197693" w:rsidRPr="00F03286" w:rsidRDefault="000F43CA" w:rsidP="00376CCC">
      <w:pPr>
        <w:pStyle w:val="ListParagraph"/>
        <w:numPr>
          <w:ilvl w:val="0"/>
          <w:numId w:val="57"/>
        </w:numPr>
        <w:rPr>
          <w:rFonts w:eastAsia="Calibri"/>
        </w:rPr>
      </w:pPr>
      <w:r w:rsidRPr="00F03286">
        <w:rPr>
          <w:rFonts w:eastAsia="Calibri"/>
        </w:rPr>
        <w:t>After removing temporary BMPs</w:t>
      </w:r>
      <w:r w:rsidR="008E404D" w:rsidRPr="00F03286">
        <w:rPr>
          <w:rFonts w:eastAsia="Calibri"/>
        </w:rPr>
        <w:t xml:space="preserve">, </w:t>
      </w:r>
      <w:r w:rsidR="00683DAE" w:rsidRPr="00F03286">
        <w:rPr>
          <w:rFonts w:eastAsia="Calibri"/>
        </w:rPr>
        <w:t>collect and dispose of the accumulated sediment</w:t>
      </w:r>
      <w:r w:rsidRPr="00F03286">
        <w:rPr>
          <w:rFonts w:eastAsia="Calibri"/>
        </w:rPr>
        <w:t>, and fil</w:t>
      </w:r>
      <w:r w:rsidR="00683DAE" w:rsidRPr="00F03286">
        <w:rPr>
          <w:rFonts w:eastAsia="Calibri"/>
        </w:rPr>
        <w:t>l and compact holes, trenches, depressions, or any other ground disturbance to blend with the surrounding landscape.</w:t>
      </w:r>
      <w:r w:rsidRPr="00F03286">
        <w:rPr>
          <w:rFonts w:eastAsia="Calibri"/>
        </w:rPr>
        <w:t xml:space="preserve"> Stabilize the area with seed, mulch, sod, or other BMP.</w:t>
      </w:r>
    </w:p>
    <w:p w14:paraId="08FAB959" w14:textId="77777777" w:rsidR="00383476" w:rsidRPr="00F03286" w:rsidRDefault="00383476" w:rsidP="00197693">
      <w:pPr>
        <w:rPr>
          <w:rFonts w:eastAsia="Calibri"/>
        </w:rPr>
      </w:pPr>
    </w:p>
    <w:p w14:paraId="15A52F86" w14:textId="77777777" w:rsidR="00197693" w:rsidRPr="00F03286" w:rsidRDefault="00197693" w:rsidP="00197693">
      <w:pPr>
        <w:pStyle w:val="Heading1"/>
        <w:rPr>
          <w:color w:val="auto"/>
        </w:rPr>
      </w:pPr>
      <w:r w:rsidRPr="00F03286">
        <w:rPr>
          <w:color w:val="auto"/>
        </w:rPr>
        <w:t>Costs</w:t>
      </w:r>
    </w:p>
    <w:p w14:paraId="5B464EB4" w14:textId="77777777" w:rsidR="00197693" w:rsidRPr="00F03286" w:rsidRDefault="00C85A04" w:rsidP="00197693">
      <w:r w:rsidRPr="00F03286">
        <w:t>The following table summarizes estimated BMP costs based on MnDOT data summarizing average bid prices for awarded projects in 2014.</w:t>
      </w:r>
    </w:p>
    <w:p w14:paraId="3346445B" w14:textId="77777777" w:rsidR="0024502D" w:rsidRPr="00F03286" w:rsidRDefault="0024502D" w:rsidP="00197693"/>
    <w:p w14:paraId="396FF6BB" w14:textId="5D45BAB8" w:rsidR="00197693" w:rsidRPr="00F03286" w:rsidRDefault="00197693" w:rsidP="00197693">
      <w:pPr>
        <w:pStyle w:val="Caption"/>
      </w:pPr>
      <w:r w:rsidRPr="00F03286">
        <w:t xml:space="preserve">Table </w:t>
      </w:r>
      <w:r w:rsidR="00AF1BED">
        <w:fldChar w:fldCharType="begin"/>
      </w:r>
      <w:r w:rsidR="00AF1BED">
        <w:instrText xml:space="preserve"> SEQ Table \* ARABIC </w:instrText>
      </w:r>
      <w:r w:rsidR="00AF1BED">
        <w:fldChar w:fldCharType="separate"/>
      </w:r>
      <w:r w:rsidR="00673E56">
        <w:rPr>
          <w:noProof/>
        </w:rPr>
        <w:t>6</w:t>
      </w:r>
      <w:r w:rsidR="00AF1BED">
        <w:rPr>
          <w:noProof/>
        </w:rPr>
        <w:fldChar w:fldCharType="end"/>
      </w:r>
      <w:r w:rsidRPr="00F03286">
        <w:t xml:space="preserve">. </w:t>
      </w:r>
      <w:r w:rsidR="00005A64" w:rsidRPr="00F03286">
        <w:t>Average Bid Prices (Based on Awarded Projects) for Spec Year 2014</w:t>
      </w:r>
      <w:r w:rsidR="00E14771">
        <w:t>. Average price varies from year to year. Data for other years can be found on MnDOT’s website.</w:t>
      </w:r>
      <w:r w:rsidR="00005A64" w:rsidRPr="00F03286">
        <w:t xml:space="preserve"> (Source: MnDOT)</w:t>
      </w:r>
    </w:p>
    <w:tbl>
      <w:tblPr>
        <w:tblW w:w="8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4155"/>
        <w:gridCol w:w="810"/>
        <w:gridCol w:w="1568"/>
      </w:tblGrid>
      <w:tr w:rsidR="008642EE" w:rsidRPr="00F03286" w14:paraId="5CFB629E" w14:textId="77777777" w:rsidTr="006C6A03">
        <w:trPr>
          <w:cantSplit/>
          <w:trHeight w:val="260"/>
          <w:tblHeader/>
        </w:trPr>
        <w:tc>
          <w:tcPr>
            <w:tcW w:w="1795" w:type="dxa"/>
            <w:tcBorders>
              <w:top w:val="single" w:sz="4" w:space="0" w:color="auto"/>
              <w:left w:val="single" w:sz="4" w:space="0" w:color="auto"/>
              <w:bottom w:val="single" w:sz="4" w:space="0" w:color="auto"/>
              <w:right w:val="single" w:sz="4" w:space="0" w:color="auto"/>
            </w:tcBorders>
            <w:shd w:val="clear" w:color="auto" w:fill="4F81BD" w:themeFill="accent1"/>
          </w:tcPr>
          <w:p w14:paraId="1759310A" w14:textId="77777777" w:rsidR="008642EE" w:rsidRPr="00F03286" w:rsidRDefault="008642EE" w:rsidP="006C6A03">
            <w:pPr>
              <w:spacing w:line="240" w:lineRule="auto"/>
              <w:jc w:val="center"/>
              <w:rPr>
                <w:rFonts w:asciiTheme="minorHAnsi" w:hAnsiTheme="minorHAnsi"/>
                <w:b/>
                <w:bCs/>
                <w:sz w:val="20"/>
                <w:szCs w:val="20"/>
              </w:rPr>
            </w:pPr>
            <w:r w:rsidRPr="00F03286">
              <w:rPr>
                <w:rFonts w:asciiTheme="minorHAnsi" w:hAnsiTheme="minorHAnsi"/>
                <w:b/>
                <w:bCs/>
                <w:szCs w:val="20"/>
              </w:rPr>
              <w:lastRenderedPageBreak/>
              <w:t>Bid Item</w:t>
            </w:r>
          </w:p>
        </w:tc>
        <w:tc>
          <w:tcPr>
            <w:tcW w:w="4155" w:type="dxa"/>
            <w:tcBorders>
              <w:top w:val="single" w:sz="4" w:space="0" w:color="auto"/>
              <w:left w:val="single" w:sz="4" w:space="0" w:color="auto"/>
              <w:bottom w:val="single" w:sz="4" w:space="0" w:color="auto"/>
              <w:right w:val="single" w:sz="4" w:space="0" w:color="auto"/>
            </w:tcBorders>
            <w:shd w:val="clear" w:color="auto" w:fill="4F81BD" w:themeFill="accent1"/>
          </w:tcPr>
          <w:p w14:paraId="53BAFC96" w14:textId="77777777" w:rsidR="008642EE" w:rsidRPr="00F03286" w:rsidRDefault="008642EE" w:rsidP="006C6A03">
            <w:pPr>
              <w:spacing w:line="240" w:lineRule="auto"/>
              <w:jc w:val="center"/>
              <w:rPr>
                <w:rFonts w:asciiTheme="minorHAnsi" w:hAnsiTheme="minorHAnsi"/>
                <w:b/>
                <w:bCs/>
                <w:sz w:val="20"/>
                <w:szCs w:val="20"/>
              </w:rPr>
            </w:pPr>
            <w:r w:rsidRPr="00F03286">
              <w:rPr>
                <w:rFonts w:asciiTheme="minorHAnsi" w:hAnsiTheme="minorHAnsi"/>
                <w:b/>
                <w:bCs/>
                <w:szCs w:val="20"/>
              </w:rPr>
              <w:t>Item Description</w:t>
            </w:r>
          </w:p>
        </w:tc>
        <w:tc>
          <w:tcPr>
            <w:tcW w:w="810" w:type="dxa"/>
            <w:tcBorders>
              <w:top w:val="single" w:sz="4" w:space="0" w:color="auto"/>
              <w:left w:val="single" w:sz="4" w:space="0" w:color="auto"/>
              <w:bottom w:val="single" w:sz="4" w:space="0" w:color="auto"/>
              <w:right w:val="single" w:sz="4" w:space="0" w:color="auto"/>
            </w:tcBorders>
            <w:shd w:val="clear" w:color="auto" w:fill="4F81BD" w:themeFill="accent1"/>
          </w:tcPr>
          <w:p w14:paraId="4778E9EC" w14:textId="77777777" w:rsidR="008642EE" w:rsidRPr="00F03286" w:rsidRDefault="008642EE" w:rsidP="006C6A03">
            <w:pPr>
              <w:spacing w:line="240" w:lineRule="auto"/>
              <w:jc w:val="center"/>
              <w:rPr>
                <w:rFonts w:asciiTheme="minorHAnsi" w:hAnsiTheme="minorHAnsi"/>
                <w:b/>
                <w:bCs/>
                <w:sz w:val="20"/>
                <w:szCs w:val="20"/>
              </w:rPr>
            </w:pPr>
            <w:r w:rsidRPr="00F03286">
              <w:rPr>
                <w:rFonts w:asciiTheme="minorHAnsi" w:hAnsiTheme="minorHAnsi"/>
                <w:b/>
                <w:bCs/>
                <w:szCs w:val="20"/>
              </w:rPr>
              <w:t>Units</w:t>
            </w:r>
          </w:p>
        </w:tc>
        <w:tc>
          <w:tcPr>
            <w:tcW w:w="1568" w:type="dxa"/>
            <w:tcBorders>
              <w:top w:val="single" w:sz="4" w:space="0" w:color="auto"/>
              <w:left w:val="single" w:sz="4" w:space="0" w:color="auto"/>
              <w:bottom w:val="single" w:sz="4" w:space="0" w:color="auto"/>
              <w:right w:val="single" w:sz="4" w:space="0" w:color="auto"/>
            </w:tcBorders>
            <w:shd w:val="clear" w:color="auto" w:fill="4F81BD" w:themeFill="accent1"/>
          </w:tcPr>
          <w:p w14:paraId="04B2DE00" w14:textId="77777777" w:rsidR="008642EE" w:rsidRPr="00F03286" w:rsidRDefault="008642EE" w:rsidP="006C6A03">
            <w:pPr>
              <w:spacing w:line="240" w:lineRule="auto"/>
              <w:jc w:val="center"/>
              <w:rPr>
                <w:rFonts w:asciiTheme="minorHAnsi" w:hAnsiTheme="minorHAnsi"/>
                <w:b/>
                <w:bCs/>
                <w:sz w:val="20"/>
                <w:szCs w:val="20"/>
              </w:rPr>
            </w:pPr>
            <w:r w:rsidRPr="00F03286">
              <w:rPr>
                <w:rFonts w:asciiTheme="minorHAnsi" w:hAnsiTheme="minorHAnsi"/>
                <w:b/>
                <w:bCs/>
                <w:szCs w:val="20"/>
              </w:rPr>
              <w:t>Average Price</w:t>
            </w:r>
          </w:p>
        </w:tc>
      </w:tr>
      <w:tr w:rsidR="008642EE" w:rsidRPr="00F03286" w14:paraId="536B4589" w14:textId="77777777" w:rsidTr="006C6A03">
        <w:trPr>
          <w:trHeight w:val="377"/>
        </w:trPr>
        <w:tc>
          <w:tcPr>
            <w:tcW w:w="1795" w:type="dxa"/>
            <w:tcBorders>
              <w:top w:val="single" w:sz="4" w:space="0" w:color="auto"/>
              <w:left w:val="single" w:sz="4" w:space="0" w:color="auto"/>
              <w:bottom w:val="single" w:sz="4" w:space="0" w:color="auto"/>
              <w:right w:val="single" w:sz="4" w:space="0" w:color="auto"/>
            </w:tcBorders>
            <w:vAlign w:val="center"/>
          </w:tcPr>
          <w:p w14:paraId="33031F37" w14:textId="77777777" w:rsidR="008642EE" w:rsidRPr="00F03286" w:rsidRDefault="008642EE" w:rsidP="00521DBF">
            <w:pPr>
              <w:spacing w:line="240" w:lineRule="auto"/>
              <w:rPr>
                <w:rFonts w:asciiTheme="minorHAnsi" w:hAnsiTheme="minorHAnsi"/>
                <w:sz w:val="20"/>
                <w:szCs w:val="20"/>
              </w:rPr>
            </w:pPr>
            <w:r w:rsidRPr="00F03286">
              <w:rPr>
                <w:rFonts w:asciiTheme="minorHAnsi" w:hAnsiTheme="minorHAnsi"/>
                <w:szCs w:val="20"/>
              </w:rPr>
              <w:t>2573.501/00010</w:t>
            </w:r>
          </w:p>
        </w:tc>
        <w:tc>
          <w:tcPr>
            <w:tcW w:w="4155" w:type="dxa"/>
            <w:tcBorders>
              <w:top w:val="single" w:sz="4" w:space="0" w:color="auto"/>
              <w:left w:val="single" w:sz="4" w:space="0" w:color="auto"/>
              <w:bottom w:val="single" w:sz="4" w:space="0" w:color="auto"/>
              <w:right w:val="single" w:sz="4" w:space="0" w:color="auto"/>
            </w:tcBorders>
            <w:vAlign w:val="center"/>
          </w:tcPr>
          <w:p w14:paraId="19D15654" w14:textId="77777777" w:rsidR="008642EE" w:rsidRPr="00F03286" w:rsidRDefault="008642EE" w:rsidP="00521DBF">
            <w:pPr>
              <w:spacing w:line="240" w:lineRule="auto"/>
              <w:rPr>
                <w:rFonts w:asciiTheme="minorHAnsi" w:hAnsiTheme="minorHAnsi"/>
                <w:szCs w:val="20"/>
              </w:rPr>
            </w:pPr>
            <w:r w:rsidRPr="00F03286">
              <w:rPr>
                <w:rFonts w:asciiTheme="minorHAnsi" w:hAnsiTheme="minorHAnsi"/>
                <w:szCs w:val="20"/>
              </w:rPr>
              <w:t>Bale Barrier</w:t>
            </w:r>
          </w:p>
        </w:tc>
        <w:tc>
          <w:tcPr>
            <w:tcW w:w="810" w:type="dxa"/>
            <w:tcBorders>
              <w:top w:val="single" w:sz="4" w:space="0" w:color="auto"/>
              <w:left w:val="single" w:sz="4" w:space="0" w:color="auto"/>
              <w:bottom w:val="single" w:sz="4" w:space="0" w:color="auto"/>
              <w:right w:val="single" w:sz="4" w:space="0" w:color="auto"/>
            </w:tcBorders>
            <w:vAlign w:val="center"/>
          </w:tcPr>
          <w:p w14:paraId="0EE983B9" w14:textId="77777777" w:rsidR="008642EE" w:rsidRPr="00F03286" w:rsidRDefault="008642EE" w:rsidP="0031239E">
            <w:pPr>
              <w:spacing w:line="240" w:lineRule="auto"/>
              <w:rPr>
                <w:rFonts w:asciiTheme="minorHAnsi" w:hAnsiTheme="minorHAnsi"/>
                <w:sz w:val="20"/>
                <w:szCs w:val="20"/>
              </w:rPr>
            </w:pPr>
            <w:r w:rsidRPr="00F03286">
              <w:rPr>
                <w:rFonts w:asciiTheme="minorHAnsi" w:hAnsiTheme="minorHAnsi"/>
                <w:szCs w:val="20"/>
              </w:rPr>
              <w:t>LF</w:t>
            </w:r>
          </w:p>
        </w:tc>
        <w:tc>
          <w:tcPr>
            <w:tcW w:w="1568" w:type="dxa"/>
            <w:tcBorders>
              <w:top w:val="single" w:sz="4" w:space="0" w:color="auto"/>
              <w:left w:val="single" w:sz="4" w:space="0" w:color="auto"/>
              <w:bottom w:val="single" w:sz="4" w:space="0" w:color="auto"/>
              <w:right w:val="single" w:sz="4" w:space="0" w:color="auto"/>
            </w:tcBorders>
            <w:vAlign w:val="center"/>
          </w:tcPr>
          <w:p w14:paraId="2F6F1451" w14:textId="77777777" w:rsidR="008642EE" w:rsidRPr="00F03286" w:rsidRDefault="005008E8" w:rsidP="000B7A72">
            <w:pPr>
              <w:spacing w:line="240" w:lineRule="auto"/>
              <w:rPr>
                <w:rFonts w:asciiTheme="minorHAnsi" w:hAnsiTheme="minorHAnsi"/>
                <w:szCs w:val="22"/>
              </w:rPr>
            </w:pPr>
            <w:r w:rsidRPr="00F03286">
              <w:rPr>
                <w:rFonts w:asciiTheme="minorHAnsi" w:hAnsiTheme="minorHAnsi"/>
                <w:szCs w:val="22"/>
              </w:rPr>
              <w:t>$4.97</w:t>
            </w:r>
          </w:p>
        </w:tc>
      </w:tr>
      <w:tr w:rsidR="008642EE" w:rsidRPr="00F03286" w14:paraId="1A9236A1" w14:textId="77777777" w:rsidTr="006C6A03">
        <w:trPr>
          <w:trHeight w:val="377"/>
        </w:trPr>
        <w:tc>
          <w:tcPr>
            <w:tcW w:w="1795" w:type="dxa"/>
            <w:tcBorders>
              <w:top w:val="single" w:sz="4" w:space="0" w:color="auto"/>
              <w:left w:val="single" w:sz="4" w:space="0" w:color="auto"/>
              <w:bottom w:val="single" w:sz="4" w:space="0" w:color="auto"/>
              <w:right w:val="single" w:sz="4" w:space="0" w:color="auto"/>
            </w:tcBorders>
            <w:vAlign w:val="center"/>
          </w:tcPr>
          <w:p w14:paraId="55577801" w14:textId="77777777" w:rsidR="008642EE" w:rsidRPr="00F03286" w:rsidRDefault="002B40C4" w:rsidP="00521DBF">
            <w:pPr>
              <w:spacing w:line="240" w:lineRule="auto"/>
              <w:rPr>
                <w:rFonts w:asciiTheme="minorHAnsi" w:hAnsiTheme="minorHAnsi"/>
                <w:szCs w:val="20"/>
              </w:rPr>
            </w:pPr>
            <w:r w:rsidRPr="00F03286">
              <w:rPr>
                <w:rFonts w:asciiTheme="minorHAnsi" w:hAnsiTheme="minorHAnsi"/>
                <w:szCs w:val="20"/>
              </w:rPr>
              <w:t>2573.502/00010</w:t>
            </w:r>
          </w:p>
        </w:tc>
        <w:tc>
          <w:tcPr>
            <w:tcW w:w="4155" w:type="dxa"/>
            <w:tcBorders>
              <w:top w:val="single" w:sz="4" w:space="0" w:color="auto"/>
              <w:left w:val="single" w:sz="4" w:space="0" w:color="auto"/>
              <w:bottom w:val="single" w:sz="4" w:space="0" w:color="auto"/>
              <w:right w:val="single" w:sz="4" w:space="0" w:color="auto"/>
            </w:tcBorders>
            <w:vAlign w:val="center"/>
          </w:tcPr>
          <w:p w14:paraId="17A39309" w14:textId="77777777" w:rsidR="008642EE" w:rsidRPr="00F03286" w:rsidRDefault="008642EE" w:rsidP="0031239E">
            <w:pPr>
              <w:spacing w:line="240" w:lineRule="auto"/>
              <w:rPr>
                <w:rFonts w:asciiTheme="minorHAnsi" w:hAnsiTheme="minorHAnsi"/>
                <w:szCs w:val="20"/>
              </w:rPr>
            </w:pPr>
            <w:r w:rsidRPr="00F03286">
              <w:rPr>
                <w:rFonts w:asciiTheme="minorHAnsi" w:hAnsiTheme="minorHAnsi"/>
                <w:szCs w:val="20"/>
              </w:rPr>
              <w:t>Silt Fence, Type HI</w:t>
            </w:r>
          </w:p>
        </w:tc>
        <w:tc>
          <w:tcPr>
            <w:tcW w:w="810" w:type="dxa"/>
            <w:tcBorders>
              <w:top w:val="single" w:sz="4" w:space="0" w:color="auto"/>
              <w:left w:val="single" w:sz="4" w:space="0" w:color="auto"/>
              <w:bottom w:val="single" w:sz="4" w:space="0" w:color="auto"/>
              <w:right w:val="single" w:sz="4" w:space="0" w:color="auto"/>
            </w:tcBorders>
            <w:vAlign w:val="center"/>
          </w:tcPr>
          <w:p w14:paraId="794C7D7C" w14:textId="77777777" w:rsidR="008642EE" w:rsidRPr="00F03286" w:rsidRDefault="002B40C4">
            <w:pPr>
              <w:spacing w:line="240" w:lineRule="auto"/>
              <w:rPr>
                <w:rFonts w:asciiTheme="minorHAnsi" w:hAnsiTheme="minorHAnsi"/>
                <w:szCs w:val="20"/>
              </w:rPr>
            </w:pPr>
            <w:r w:rsidRPr="00F03286">
              <w:rPr>
                <w:rFonts w:asciiTheme="minorHAnsi" w:hAnsiTheme="minorHAnsi"/>
                <w:szCs w:val="20"/>
              </w:rPr>
              <w:t>LF</w:t>
            </w:r>
          </w:p>
        </w:tc>
        <w:tc>
          <w:tcPr>
            <w:tcW w:w="1568" w:type="dxa"/>
            <w:tcBorders>
              <w:top w:val="single" w:sz="4" w:space="0" w:color="auto"/>
              <w:left w:val="single" w:sz="4" w:space="0" w:color="auto"/>
              <w:bottom w:val="single" w:sz="4" w:space="0" w:color="auto"/>
              <w:right w:val="single" w:sz="4" w:space="0" w:color="auto"/>
            </w:tcBorders>
            <w:vAlign w:val="center"/>
          </w:tcPr>
          <w:p w14:paraId="0676E740" w14:textId="77777777" w:rsidR="008642EE" w:rsidRPr="00F03286" w:rsidRDefault="005008E8">
            <w:pPr>
              <w:spacing w:line="240" w:lineRule="auto"/>
              <w:rPr>
                <w:rFonts w:asciiTheme="minorHAnsi" w:hAnsiTheme="minorHAnsi"/>
                <w:szCs w:val="22"/>
              </w:rPr>
            </w:pPr>
            <w:r w:rsidRPr="00F03286">
              <w:rPr>
                <w:rFonts w:asciiTheme="minorHAnsi" w:hAnsiTheme="minorHAnsi"/>
                <w:szCs w:val="22"/>
              </w:rPr>
              <w:t>$2.58</w:t>
            </w:r>
          </w:p>
        </w:tc>
      </w:tr>
      <w:tr w:rsidR="008642EE" w:rsidRPr="00F03286" w14:paraId="67A9D6F7" w14:textId="77777777" w:rsidTr="006C6A03">
        <w:trPr>
          <w:trHeight w:val="377"/>
        </w:trPr>
        <w:tc>
          <w:tcPr>
            <w:tcW w:w="1795" w:type="dxa"/>
            <w:tcBorders>
              <w:top w:val="single" w:sz="4" w:space="0" w:color="auto"/>
              <w:left w:val="single" w:sz="4" w:space="0" w:color="auto"/>
              <w:bottom w:val="single" w:sz="4" w:space="0" w:color="auto"/>
              <w:right w:val="single" w:sz="4" w:space="0" w:color="auto"/>
            </w:tcBorders>
            <w:vAlign w:val="center"/>
          </w:tcPr>
          <w:p w14:paraId="764670B0" w14:textId="77777777" w:rsidR="008642EE" w:rsidRPr="00F03286" w:rsidRDefault="002B40C4" w:rsidP="00521DBF">
            <w:pPr>
              <w:spacing w:line="240" w:lineRule="auto"/>
              <w:rPr>
                <w:rFonts w:asciiTheme="minorHAnsi" w:hAnsiTheme="minorHAnsi"/>
                <w:szCs w:val="20"/>
              </w:rPr>
            </w:pPr>
            <w:r w:rsidRPr="00F03286">
              <w:rPr>
                <w:rFonts w:asciiTheme="minorHAnsi" w:hAnsiTheme="minorHAnsi"/>
                <w:szCs w:val="20"/>
              </w:rPr>
              <w:t>2573.502/00020</w:t>
            </w:r>
          </w:p>
        </w:tc>
        <w:tc>
          <w:tcPr>
            <w:tcW w:w="4155" w:type="dxa"/>
            <w:tcBorders>
              <w:top w:val="single" w:sz="4" w:space="0" w:color="auto"/>
              <w:left w:val="single" w:sz="4" w:space="0" w:color="auto"/>
              <w:bottom w:val="single" w:sz="4" w:space="0" w:color="auto"/>
              <w:right w:val="single" w:sz="4" w:space="0" w:color="auto"/>
            </w:tcBorders>
            <w:vAlign w:val="center"/>
          </w:tcPr>
          <w:p w14:paraId="075E049B" w14:textId="77777777" w:rsidR="008642EE" w:rsidRPr="00F03286" w:rsidRDefault="008642EE" w:rsidP="0031239E">
            <w:pPr>
              <w:spacing w:line="240" w:lineRule="auto"/>
              <w:rPr>
                <w:rFonts w:asciiTheme="minorHAnsi" w:hAnsiTheme="minorHAnsi"/>
                <w:szCs w:val="20"/>
              </w:rPr>
            </w:pPr>
            <w:r w:rsidRPr="00F03286">
              <w:rPr>
                <w:rFonts w:asciiTheme="minorHAnsi" w:hAnsiTheme="minorHAnsi"/>
                <w:szCs w:val="20"/>
              </w:rPr>
              <w:t>Silt Fence, Type PA</w:t>
            </w:r>
          </w:p>
        </w:tc>
        <w:tc>
          <w:tcPr>
            <w:tcW w:w="810" w:type="dxa"/>
            <w:tcBorders>
              <w:top w:val="single" w:sz="4" w:space="0" w:color="auto"/>
              <w:left w:val="single" w:sz="4" w:space="0" w:color="auto"/>
              <w:bottom w:val="single" w:sz="4" w:space="0" w:color="auto"/>
              <w:right w:val="single" w:sz="4" w:space="0" w:color="auto"/>
            </w:tcBorders>
            <w:vAlign w:val="center"/>
          </w:tcPr>
          <w:p w14:paraId="3CE35ABE" w14:textId="77777777" w:rsidR="008642EE" w:rsidRPr="00F03286" w:rsidRDefault="002B40C4">
            <w:pPr>
              <w:spacing w:line="240" w:lineRule="auto"/>
              <w:rPr>
                <w:rFonts w:asciiTheme="minorHAnsi" w:hAnsiTheme="minorHAnsi"/>
                <w:szCs w:val="20"/>
              </w:rPr>
            </w:pPr>
            <w:r w:rsidRPr="00F03286">
              <w:rPr>
                <w:rFonts w:asciiTheme="minorHAnsi" w:hAnsiTheme="minorHAnsi"/>
                <w:szCs w:val="20"/>
              </w:rPr>
              <w:t>LF</w:t>
            </w:r>
          </w:p>
        </w:tc>
        <w:tc>
          <w:tcPr>
            <w:tcW w:w="1568" w:type="dxa"/>
            <w:tcBorders>
              <w:top w:val="single" w:sz="4" w:space="0" w:color="auto"/>
              <w:left w:val="single" w:sz="4" w:space="0" w:color="auto"/>
              <w:bottom w:val="single" w:sz="4" w:space="0" w:color="auto"/>
              <w:right w:val="single" w:sz="4" w:space="0" w:color="auto"/>
            </w:tcBorders>
            <w:vAlign w:val="center"/>
          </w:tcPr>
          <w:p w14:paraId="791CF9D8" w14:textId="77777777" w:rsidR="008642EE" w:rsidRPr="00F03286" w:rsidRDefault="005008E8">
            <w:pPr>
              <w:spacing w:line="240" w:lineRule="auto"/>
              <w:rPr>
                <w:rFonts w:asciiTheme="minorHAnsi" w:hAnsiTheme="minorHAnsi"/>
                <w:szCs w:val="22"/>
              </w:rPr>
            </w:pPr>
            <w:r w:rsidRPr="00F03286">
              <w:rPr>
                <w:rFonts w:asciiTheme="minorHAnsi" w:hAnsiTheme="minorHAnsi"/>
                <w:szCs w:val="22"/>
              </w:rPr>
              <w:t>$7.00</w:t>
            </w:r>
          </w:p>
        </w:tc>
      </w:tr>
      <w:tr w:rsidR="008642EE" w:rsidRPr="00F03286" w14:paraId="6CB06645" w14:textId="77777777" w:rsidTr="006C6A03">
        <w:trPr>
          <w:trHeight w:val="377"/>
        </w:trPr>
        <w:tc>
          <w:tcPr>
            <w:tcW w:w="1795" w:type="dxa"/>
            <w:tcBorders>
              <w:top w:val="single" w:sz="4" w:space="0" w:color="auto"/>
              <w:left w:val="single" w:sz="4" w:space="0" w:color="auto"/>
              <w:bottom w:val="single" w:sz="4" w:space="0" w:color="auto"/>
              <w:right w:val="single" w:sz="4" w:space="0" w:color="auto"/>
            </w:tcBorders>
            <w:vAlign w:val="center"/>
          </w:tcPr>
          <w:p w14:paraId="79A8B98A" w14:textId="77777777" w:rsidR="008642EE" w:rsidRPr="00F03286" w:rsidRDefault="002B40C4" w:rsidP="00521DBF">
            <w:pPr>
              <w:spacing w:line="240" w:lineRule="auto"/>
              <w:rPr>
                <w:rFonts w:asciiTheme="minorHAnsi" w:hAnsiTheme="minorHAnsi"/>
                <w:szCs w:val="20"/>
              </w:rPr>
            </w:pPr>
            <w:r w:rsidRPr="00F03286">
              <w:rPr>
                <w:rFonts w:asciiTheme="minorHAnsi" w:hAnsiTheme="minorHAnsi"/>
                <w:szCs w:val="20"/>
              </w:rPr>
              <w:t>2573.502/00030</w:t>
            </w:r>
          </w:p>
        </w:tc>
        <w:tc>
          <w:tcPr>
            <w:tcW w:w="4155" w:type="dxa"/>
            <w:tcBorders>
              <w:top w:val="single" w:sz="4" w:space="0" w:color="auto"/>
              <w:left w:val="single" w:sz="4" w:space="0" w:color="auto"/>
              <w:bottom w:val="single" w:sz="4" w:space="0" w:color="auto"/>
              <w:right w:val="single" w:sz="4" w:space="0" w:color="auto"/>
            </w:tcBorders>
            <w:vAlign w:val="center"/>
          </w:tcPr>
          <w:p w14:paraId="58E2CDFB" w14:textId="77777777" w:rsidR="008642EE" w:rsidRPr="00F03286" w:rsidRDefault="008642EE" w:rsidP="0031239E">
            <w:pPr>
              <w:spacing w:line="240" w:lineRule="auto"/>
              <w:rPr>
                <w:rFonts w:asciiTheme="minorHAnsi" w:hAnsiTheme="minorHAnsi"/>
                <w:szCs w:val="20"/>
              </w:rPr>
            </w:pPr>
            <w:r w:rsidRPr="00F03286">
              <w:rPr>
                <w:rFonts w:asciiTheme="minorHAnsi" w:hAnsiTheme="minorHAnsi"/>
                <w:szCs w:val="20"/>
              </w:rPr>
              <w:t>Silt Fence, Type SD</w:t>
            </w:r>
          </w:p>
        </w:tc>
        <w:tc>
          <w:tcPr>
            <w:tcW w:w="810" w:type="dxa"/>
            <w:tcBorders>
              <w:top w:val="single" w:sz="4" w:space="0" w:color="auto"/>
              <w:left w:val="single" w:sz="4" w:space="0" w:color="auto"/>
              <w:bottom w:val="single" w:sz="4" w:space="0" w:color="auto"/>
              <w:right w:val="single" w:sz="4" w:space="0" w:color="auto"/>
            </w:tcBorders>
            <w:vAlign w:val="center"/>
          </w:tcPr>
          <w:p w14:paraId="1004F0ED" w14:textId="77777777" w:rsidR="008642EE" w:rsidRPr="00F03286" w:rsidRDefault="002B40C4">
            <w:pPr>
              <w:spacing w:line="240" w:lineRule="auto"/>
              <w:rPr>
                <w:rFonts w:asciiTheme="minorHAnsi" w:hAnsiTheme="minorHAnsi"/>
                <w:szCs w:val="20"/>
              </w:rPr>
            </w:pPr>
            <w:r w:rsidRPr="00F03286">
              <w:rPr>
                <w:rFonts w:asciiTheme="minorHAnsi" w:hAnsiTheme="minorHAnsi"/>
                <w:szCs w:val="20"/>
              </w:rPr>
              <w:t>LF</w:t>
            </w:r>
          </w:p>
        </w:tc>
        <w:tc>
          <w:tcPr>
            <w:tcW w:w="1568" w:type="dxa"/>
            <w:tcBorders>
              <w:top w:val="single" w:sz="4" w:space="0" w:color="auto"/>
              <w:left w:val="single" w:sz="4" w:space="0" w:color="auto"/>
              <w:bottom w:val="single" w:sz="4" w:space="0" w:color="auto"/>
              <w:right w:val="single" w:sz="4" w:space="0" w:color="auto"/>
            </w:tcBorders>
            <w:vAlign w:val="center"/>
          </w:tcPr>
          <w:p w14:paraId="289B664D" w14:textId="77777777" w:rsidR="008642EE" w:rsidRPr="00F03286" w:rsidRDefault="005008E8">
            <w:pPr>
              <w:spacing w:line="240" w:lineRule="auto"/>
              <w:rPr>
                <w:rFonts w:asciiTheme="minorHAnsi" w:hAnsiTheme="minorHAnsi"/>
                <w:szCs w:val="22"/>
              </w:rPr>
            </w:pPr>
            <w:r w:rsidRPr="00F03286">
              <w:rPr>
                <w:rFonts w:asciiTheme="minorHAnsi" w:hAnsiTheme="minorHAnsi"/>
                <w:szCs w:val="22"/>
              </w:rPr>
              <w:t>$19.87</w:t>
            </w:r>
          </w:p>
        </w:tc>
      </w:tr>
      <w:tr w:rsidR="008642EE" w:rsidRPr="00F03286" w14:paraId="2E25D2FA" w14:textId="77777777" w:rsidTr="006C6A03">
        <w:trPr>
          <w:trHeight w:val="377"/>
        </w:trPr>
        <w:tc>
          <w:tcPr>
            <w:tcW w:w="1795" w:type="dxa"/>
            <w:tcBorders>
              <w:top w:val="single" w:sz="4" w:space="0" w:color="auto"/>
              <w:left w:val="single" w:sz="4" w:space="0" w:color="auto"/>
              <w:bottom w:val="single" w:sz="4" w:space="0" w:color="auto"/>
              <w:right w:val="single" w:sz="4" w:space="0" w:color="auto"/>
            </w:tcBorders>
            <w:vAlign w:val="center"/>
          </w:tcPr>
          <w:p w14:paraId="46505E27" w14:textId="77777777" w:rsidR="008642EE" w:rsidRPr="00F03286" w:rsidRDefault="002B40C4" w:rsidP="00521DBF">
            <w:pPr>
              <w:spacing w:line="240" w:lineRule="auto"/>
              <w:rPr>
                <w:rFonts w:asciiTheme="minorHAnsi" w:hAnsiTheme="minorHAnsi"/>
                <w:szCs w:val="20"/>
              </w:rPr>
            </w:pPr>
            <w:r w:rsidRPr="00F03286">
              <w:rPr>
                <w:rFonts w:asciiTheme="minorHAnsi" w:hAnsiTheme="minorHAnsi"/>
                <w:szCs w:val="20"/>
              </w:rPr>
              <w:t>2573.502/00040</w:t>
            </w:r>
          </w:p>
        </w:tc>
        <w:tc>
          <w:tcPr>
            <w:tcW w:w="4155" w:type="dxa"/>
            <w:tcBorders>
              <w:top w:val="single" w:sz="4" w:space="0" w:color="auto"/>
              <w:left w:val="single" w:sz="4" w:space="0" w:color="auto"/>
              <w:bottom w:val="single" w:sz="4" w:space="0" w:color="auto"/>
              <w:right w:val="single" w:sz="4" w:space="0" w:color="auto"/>
            </w:tcBorders>
            <w:vAlign w:val="center"/>
          </w:tcPr>
          <w:p w14:paraId="1438C607" w14:textId="77777777" w:rsidR="008642EE" w:rsidRPr="00F03286" w:rsidRDefault="008642EE" w:rsidP="0031239E">
            <w:pPr>
              <w:spacing w:line="240" w:lineRule="auto"/>
              <w:rPr>
                <w:rFonts w:asciiTheme="minorHAnsi" w:hAnsiTheme="minorHAnsi"/>
                <w:szCs w:val="20"/>
              </w:rPr>
            </w:pPr>
            <w:r w:rsidRPr="00F03286">
              <w:rPr>
                <w:rFonts w:asciiTheme="minorHAnsi" w:hAnsiTheme="minorHAnsi"/>
                <w:szCs w:val="20"/>
              </w:rPr>
              <w:t>Silt Fence, Type MS</w:t>
            </w:r>
          </w:p>
        </w:tc>
        <w:tc>
          <w:tcPr>
            <w:tcW w:w="810" w:type="dxa"/>
            <w:tcBorders>
              <w:top w:val="single" w:sz="4" w:space="0" w:color="auto"/>
              <w:left w:val="single" w:sz="4" w:space="0" w:color="auto"/>
              <w:bottom w:val="single" w:sz="4" w:space="0" w:color="auto"/>
              <w:right w:val="single" w:sz="4" w:space="0" w:color="auto"/>
            </w:tcBorders>
            <w:vAlign w:val="center"/>
          </w:tcPr>
          <w:p w14:paraId="6111B56F" w14:textId="77777777" w:rsidR="008642EE" w:rsidRPr="00F03286" w:rsidRDefault="002B40C4">
            <w:pPr>
              <w:spacing w:line="240" w:lineRule="auto"/>
              <w:rPr>
                <w:rFonts w:asciiTheme="minorHAnsi" w:hAnsiTheme="minorHAnsi"/>
                <w:szCs w:val="20"/>
              </w:rPr>
            </w:pPr>
            <w:r w:rsidRPr="00F03286">
              <w:rPr>
                <w:rFonts w:asciiTheme="minorHAnsi" w:hAnsiTheme="minorHAnsi"/>
                <w:szCs w:val="20"/>
              </w:rPr>
              <w:t>LF</w:t>
            </w:r>
          </w:p>
        </w:tc>
        <w:tc>
          <w:tcPr>
            <w:tcW w:w="1568" w:type="dxa"/>
            <w:tcBorders>
              <w:top w:val="single" w:sz="4" w:space="0" w:color="auto"/>
              <w:left w:val="single" w:sz="4" w:space="0" w:color="auto"/>
              <w:bottom w:val="single" w:sz="4" w:space="0" w:color="auto"/>
              <w:right w:val="single" w:sz="4" w:space="0" w:color="auto"/>
            </w:tcBorders>
            <w:vAlign w:val="center"/>
          </w:tcPr>
          <w:p w14:paraId="7F6A5AAE" w14:textId="77777777" w:rsidR="008642EE" w:rsidRPr="00F03286" w:rsidRDefault="005008E8">
            <w:pPr>
              <w:spacing w:line="240" w:lineRule="auto"/>
              <w:rPr>
                <w:rFonts w:asciiTheme="minorHAnsi" w:hAnsiTheme="minorHAnsi"/>
                <w:szCs w:val="22"/>
              </w:rPr>
            </w:pPr>
            <w:r w:rsidRPr="00F03286">
              <w:rPr>
                <w:rFonts w:asciiTheme="minorHAnsi" w:hAnsiTheme="minorHAnsi"/>
                <w:szCs w:val="22"/>
              </w:rPr>
              <w:t>$1.99</w:t>
            </w:r>
          </w:p>
        </w:tc>
      </w:tr>
      <w:tr w:rsidR="008642EE" w:rsidRPr="00F03286" w14:paraId="7833B1FB" w14:textId="77777777" w:rsidTr="006C6A03">
        <w:trPr>
          <w:trHeight w:val="377"/>
        </w:trPr>
        <w:tc>
          <w:tcPr>
            <w:tcW w:w="1795" w:type="dxa"/>
            <w:tcBorders>
              <w:top w:val="single" w:sz="4" w:space="0" w:color="auto"/>
              <w:left w:val="single" w:sz="4" w:space="0" w:color="auto"/>
              <w:bottom w:val="single" w:sz="4" w:space="0" w:color="auto"/>
              <w:right w:val="single" w:sz="4" w:space="0" w:color="auto"/>
            </w:tcBorders>
            <w:vAlign w:val="center"/>
          </w:tcPr>
          <w:p w14:paraId="7C1B8DC5" w14:textId="77777777" w:rsidR="008642EE" w:rsidRPr="00F03286" w:rsidRDefault="002B40C4" w:rsidP="00521DBF">
            <w:pPr>
              <w:spacing w:line="240" w:lineRule="auto"/>
              <w:rPr>
                <w:rFonts w:asciiTheme="minorHAnsi" w:hAnsiTheme="minorHAnsi"/>
                <w:szCs w:val="20"/>
              </w:rPr>
            </w:pPr>
            <w:r w:rsidRPr="00F03286">
              <w:rPr>
                <w:rFonts w:asciiTheme="minorHAnsi" w:hAnsiTheme="minorHAnsi"/>
                <w:szCs w:val="20"/>
              </w:rPr>
              <w:t>2573.502/00050</w:t>
            </w:r>
          </w:p>
        </w:tc>
        <w:tc>
          <w:tcPr>
            <w:tcW w:w="4155" w:type="dxa"/>
            <w:tcBorders>
              <w:top w:val="single" w:sz="4" w:space="0" w:color="auto"/>
              <w:left w:val="single" w:sz="4" w:space="0" w:color="auto"/>
              <w:bottom w:val="single" w:sz="4" w:space="0" w:color="auto"/>
              <w:right w:val="single" w:sz="4" w:space="0" w:color="auto"/>
            </w:tcBorders>
            <w:vAlign w:val="center"/>
          </w:tcPr>
          <w:p w14:paraId="481AAD4F" w14:textId="77777777" w:rsidR="008642EE" w:rsidRPr="00F03286" w:rsidRDefault="008642EE" w:rsidP="0031239E">
            <w:pPr>
              <w:spacing w:line="240" w:lineRule="auto"/>
              <w:rPr>
                <w:rFonts w:asciiTheme="minorHAnsi" w:hAnsiTheme="minorHAnsi"/>
                <w:szCs w:val="20"/>
              </w:rPr>
            </w:pPr>
            <w:r w:rsidRPr="00F03286">
              <w:rPr>
                <w:rFonts w:asciiTheme="minorHAnsi" w:hAnsiTheme="minorHAnsi"/>
                <w:szCs w:val="20"/>
              </w:rPr>
              <w:t>Silt Fence, Type TB</w:t>
            </w:r>
          </w:p>
        </w:tc>
        <w:tc>
          <w:tcPr>
            <w:tcW w:w="810" w:type="dxa"/>
            <w:tcBorders>
              <w:top w:val="single" w:sz="4" w:space="0" w:color="auto"/>
              <w:left w:val="single" w:sz="4" w:space="0" w:color="auto"/>
              <w:bottom w:val="single" w:sz="4" w:space="0" w:color="auto"/>
              <w:right w:val="single" w:sz="4" w:space="0" w:color="auto"/>
            </w:tcBorders>
            <w:vAlign w:val="center"/>
          </w:tcPr>
          <w:p w14:paraId="42779B85" w14:textId="77777777" w:rsidR="008642EE" w:rsidRPr="00F03286" w:rsidRDefault="002B40C4">
            <w:pPr>
              <w:spacing w:line="240" w:lineRule="auto"/>
              <w:rPr>
                <w:rFonts w:asciiTheme="minorHAnsi" w:hAnsiTheme="minorHAnsi"/>
                <w:szCs w:val="20"/>
              </w:rPr>
            </w:pPr>
            <w:r w:rsidRPr="00F03286">
              <w:rPr>
                <w:rFonts w:asciiTheme="minorHAnsi" w:hAnsiTheme="minorHAnsi"/>
                <w:szCs w:val="20"/>
              </w:rPr>
              <w:t>LF</w:t>
            </w:r>
          </w:p>
        </w:tc>
        <w:tc>
          <w:tcPr>
            <w:tcW w:w="1568" w:type="dxa"/>
            <w:tcBorders>
              <w:top w:val="single" w:sz="4" w:space="0" w:color="auto"/>
              <w:left w:val="single" w:sz="4" w:space="0" w:color="auto"/>
              <w:bottom w:val="single" w:sz="4" w:space="0" w:color="auto"/>
              <w:right w:val="single" w:sz="4" w:space="0" w:color="auto"/>
            </w:tcBorders>
            <w:vAlign w:val="center"/>
          </w:tcPr>
          <w:p w14:paraId="019625C5" w14:textId="77777777" w:rsidR="008642EE" w:rsidRPr="00F03286" w:rsidRDefault="005008E8">
            <w:pPr>
              <w:spacing w:line="240" w:lineRule="auto"/>
              <w:rPr>
                <w:rFonts w:asciiTheme="minorHAnsi" w:hAnsiTheme="minorHAnsi"/>
                <w:szCs w:val="22"/>
              </w:rPr>
            </w:pPr>
            <w:r w:rsidRPr="00F03286">
              <w:rPr>
                <w:rFonts w:asciiTheme="minorHAnsi" w:hAnsiTheme="minorHAnsi"/>
                <w:szCs w:val="22"/>
              </w:rPr>
              <w:t>$10.24</w:t>
            </w:r>
          </w:p>
        </w:tc>
      </w:tr>
      <w:tr w:rsidR="008642EE" w:rsidRPr="00F03286" w14:paraId="5910D263" w14:textId="77777777" w:rsidTr="006C6A03">
        <w:trPr>
          <w:trHeight w:val="377"/>
        </w:trPr>
        <w:tc>
          <w:tcPr>
            <w:tcW w:w="1795" w:type="dxa"/>
            <w:tcBorders>
              <w:top w:val="single" w:sz="4" w:space="0" w:color="auto"/>
              <w:left w:val="single" w:sz="4" w:space="0" w:color="auto"/>
              <w:bottom w:val="single" w:sz="4" w:space="0" w:color="auto"/>
              <w:right w:val="single" w:sz="4" w:space="0" w:color="auto"/>
            </w:tcBorders>
            <w:vAlign w:val="center"/>
          </w:tcPr>
          <w:p w14:paraId="723FEBF5" w14:textId="77777777" w:rsidR="008642EE" w:rsidRPr="00F03286" w:rsidRDefault="001D6957" w:rsidP="00521DBF">
            <w:pPr>
              <w:spacing w:line="240" w:lineRule="auto"/>
              <w:rPr>
                <w:rFonts w:asciiTheme="minorHAnsi" w:hAnsiTheme="minorHAnsi"/>
                <w:szCs w:val="20"/>
              </w:rPr>
            </w:pPr>
            <w:r w:rsidRPr="00F03286">
              <w:rPr>
                <w:rFonts w:asciiTheme="minorHAnsi" w:hAnsiTheme="minorHAnsi"/>
                <w:szCs w:val="20"/>
              </w:rPr>
              <w:t>2573.504/00010</w:t>
            </w:r>
          </w:p>
        </w:tc>
        <w:tc>
          <w:tcPr>
            <w:tcW w:w="4155" w:type="dxa"/>
            <w:tcBorders>
              <w:top w:val="single" w:sz="4" w:space="0" w:color="auto"/>
              <w:left w:val="single" w:sz="4" w:space="0" w:color="auto"/>
              <w:bottom w:val="single" w:sz="4" w:space="0" w:color="auto"/>
              <w:right w:val="single" w:sz="4" w:space="0" w:color="auto"/>
            </w:tcBorders>
            <w:vAlign w:val="center"/>
          </w:tcPr>
          <w:p w14:paraId="194C1276" w14:textId="77777777" w:rsidR="008642EE" w:rsidRPr="00F03286" w:rsidRDefault="008642EE" w:rsidP="0031239E">
            <w:pPr>
              <w:spacing w:line="240" w:lineRule="auto"/>
              <w:rPr>
                <w:rFonts w:asciiTheme="minorHAnsi" w:hAnsiTheme="minorHAnsi"/>
                <w:szCs w:val="20"/>
              </w:rPr>
            </w:pPr>
            <w:r w:rsidRPr="00F03286">
              <w:rPr>
                <w:rFonts w:asciiTheme="minorHAnsi" w:hAnsiTheme="minorHAnsi"/>
                <w:szCs w:val="20"/>
              </w:rPr>
              <w:t>Sandbag Barrier</w:t>
            </w:r>
          </w:p>
        </w:tc>
        <w:tc>
          <w:tcPr>
            <w:tcW w:w="810" w:type="dxa"/>
            <w:tcBorders>
              <w:top w:val="single" w:sz="4" w:space="0" w:color="auto"/>
              <w:left w:val="single" w:sz="4" w:space="0" w:color="auto"/>
              <w:bottom w:val="single" w:sz="4" w:space="0" w:color="auto"/>
              <w:right w:val="single" w:sz="4" w:space="0" w:color="auto"/>
            </w:tcBorders>
            <w:vAlign w:val="center"/>
          </w:tcPr>
          <w:p w14:paraId="166D0778" w14:textId="77777777" w:rsidR="008642EE" w:rsidRPr="00F03286" w:rsidRDefault="002B40C4">
            <w:pPr>
              <w:spacing w:line="240" w:lineRule="auto"/>
              <w:rPr>
                <w:rFonts w:asciiTheme="minorHAnsi" w:hAnsiTheme="minorHAnsi"/>
                <w:szCs w:val="20"/>
              </w:rPr>
            </w:pPr>
            <w:r w:rsidRPr="00F03286">
              <w:rPr>
                <w:rFonts w:asciiTheme="minorHAnsi" w:hAnsiTheme="minorHAnsi"/>
                <w:szCs w:val="20"/>
              </w:rPr>
              <w:t>SF</w:t>
            </w:r>
          </w:p>
        </w:tc>
        <w:tc>
          <w:tcPr>
            <w:tcW w:w="1568" w:type="dxa"/>
            <w:tcBorders>
              <w:top w:val="single" w:sz="4" w:space="0" w:color="auto"/>
              <w:left w:val="single" w:sz="4" w:space="0" w:color="auto"/>
              <w:bottom w:val="single" w:sz="4" w:space="0" w:color="auto"/>
              <w:right w:val="single" w:sz="4" w:space="0" w:color="auto"/>
            </w:tcBorders>
            <w:vAlign w:val="center"/>
          </w:tcPr>
          <w:p w14:paraId="6FC44ED2" w14:textId="77777777" w:rsidR="008642EE" w:rsidRPr="00F03286" w:rsidRDefault="005008E8">
            <w:pPr>
              <w:spacing w:line="240" w:lineRule="auto"/>
              <w:rPr>
                <w:rFonts w:asciiTheme="minorHAnsi" w:hAnsiTheme="minorHAnsi"/>
                <w:szCs w:val="22"/>
              </w:rPr>
            </w:pPr>
            <w:r w:rsidRPr="00F03286">
              <w:rPr>
                <w:rFonts w:asciiTheme="minorHAnsi" w:hAnsiTheme="minorHAnsi"/>
                <w:szCs w:val="22"/>
              </w:rPr>
              <w:t>$10.55</w:t>
            </w:r>
          </w:p>
        </w:tc>
      </w:tr>
      <w:tr w:rsidR="008642EE" w:rsidRPr="00F03286" w14:paraId="1926E9F1" w14:textId="77777777" w:rsidTr="006C6A03">
        <w:trPr>
          <w:trHeight w:val="377"/>
        </w:trPr>
        <w:tc>
          <w:tcPr>
            <w:tcW w:w="1795" w:type="dxa"/>
            <w:tcBorders>
              <w:top w:val="single" w:sz="4" w:space="0" w:color="auto"/>
              <w:left w:val="single" w:sz="4" w:space="0" w:color="auto"/>
              <w:bottom w:val="single" w:sz="4" w:space="0" w:color="auto"/>
              <w:right w:val="single" w:sz="4" w:space="0" w:color="auto"/>
            </w:tcBorders>
            <w:vAlign w:val="center"/>
          </w:tcPr>
          <w:p w14:paraId="756402CB" w14:textId="77777777" w:rsidR="008642EE" w:rsidRPr="00F03286" w:rsidRDefault="001D6957" w:rsidP="00521DBF">
            <w:pPr>
              <w:spacing w:line="240" w:lineRule="auto"/>
              <w:rPr>
                <w:rFonts w:asciiTheme="minorHAnsi" w:hAnsiTheme="minorHAnsi"/>
                <w:szCs w:val="20"/>
              </w:rPr>
            </w:pPr>
            <w:r w:rsidRPr="00F03286">
              <w:rPr>
                <w:rFonts w:asciiTheme="minorHAnsi" w:hAnsiTheme="minorHAnsi"/>
                <w:szCs w:val="20"/>
              </w:rPr>
              <w:t>2573.505/00010</w:t>
            </w:r>
          </w:p>
        </w:tc>
        <w:tc>
          <w:tcPr>
            <w:tcW w:w="4155" w:type="dxa"/>
            <w:tcBorders>
              <w:top w:val="single" w:sz="4" w:space="0" w:color="auto"/>
              <w:left w:val="single" w:sz="4" w:space="0" w:color="auto"/>
              <w:bottom w:val="single" w:sz="4" w:space="0" w:color="auto"/>
              <w:right w:val="single" w:sz="4" w:space="0" w:color="auto"/>
            </w:tcBorders>
            <w:vAlign w:val="center"/>
          </w:tcPr>
          <w:p w14:paraId="18CC15FE" w14:textId="77777777" w:rsidR="008642EE" w:rsidRPr="00F03286" w:rsidRDefault="008642EE" w:rsidP="0031239E">
            <w:pPr>
              <w:spacing w:line="240" w:lineRule="auto"/>
              <w:rPr>
                <w:rFonts w:asciiTheme="minorHAnsi" w:hAnsiTheme="minorHAnsi"/>
                <w:szCs w:val="20"/>
              </w:rPr>
            </w:pPr>
            <w:r w:rsidRPr="00F03286">
              <w:rPr>
                <w:rFonts w:asciiTheme="minorHAnsi" w:hAnsiTheme="minorHAnsi"/>
                <w:szCs w:val="20"/>
              </w:rPr>
              <w:t>Flotation Silt Curtain Type Still Water</w:t>
            </w:r>
          </w:p>
        </w:tc>
        <w:tc>
          <w:tcPr>
            <w:tcW w:w="810" w:type="dxa"/>
            <w:tcBorders>
              <w:top w:val="single" w:sz="4" w:space="0" w:color="auto"/>
              <w:left w:val="single" w:sz="4" w:space="0" w:color="auto"/>
              <w:bottom w:val="single" w:sz="4" w:space="0" w:color="auto"/>
              <w:right w:val="single" w:sz="4" w:space="0" w:color="auto"/>
            </w:tcBorders>
            <w:vAlign w:val="center"/>
          </w:tcPr>
          <w:p w14:paraId="687468A5" w14:textId="77777777" w:rsidR="008642EE" w:rsidRPr="00F03286" w:rsidRDefault="002B40C4">
            <w:pPr>
              <w:spacing w:line="240" w:lineRule="auto"/>
              <w:rPr>
                <w:rFonts w:asciiTheme="minorHAnsi" w:hAnsiTheme="minorHAnsi"/>
                <w:szCs w:val="20"/>
              </w:rPr>
            </w:pPr>
            <w:r w:rsidRPr="00F03286">
              <w:rPr>
                <w:rFonts w:asciiTheme="minorHAnsi" w:hAnsiTheme="minorHAnsi"/>
                <w:szCs w:val="20"/>
              </w:rPr>
              <w:t>LF</w:t>
            </w:r>
          </w:p>
        </w:tc>
        <w:tc>
          <w:tcPr>
            <w:tcW w:w="1568" w:type="dxa"/>
            <w:tcBorders>
              <w:top w:val="single" w:sz="4" w:space="0" w:color="auto"/>
              <w:left w:val="single" w:sz="4" w:space="0" w:color="auto"/>
              <w:bottom w:val="single" w:sz="4" w:space="0" w:color="auto"/>
              <w:right w:val="single" w:sz="4" w:space="0" w:color="auto"/>
            </w:tcBorders>
            <w:vAlign w:val="center"/>
          </w:tcPr>
          <w:p w14:paraId="54DF64B2" w14:textId="77777777" w:rsidR="008642EE" w:rsidRPr="00F03286" w:rsidRDefault="005008E8">
            <w:pPr>
              <w:spacing w:line="240" w:lineRule="auto"/>
              <w:rPr>
                <w:rFonts w:asciiTheme="minorHAnsi" w:hAnsiTheme="minorHAnsi"/>
                <w:szCs w:val="22"/>
              </w:rPr>
            </w:pPr>
            <w:r w:rsidRPr="00F03286">
              <w:rPr>
                <w:rFonts w:asciiTheme="minorHAnsi" w:hAnsiTheme="minorHAnsi"/>
                <w:szCs w:val="22"/>
              </w:rPr>
              <w:t>$14.99</w:t>
            </w:r>
          </w:p>
        </w:tc>
      </w:tr>
      <w:tr w:rsidR="008642EE" w:rsidRPr="00F03286" w14:paraId="35C2D13C" w14:textId="77777777" w:rsidTr="006C6A03">
        <w:trPr>
          <w:trHeight w:val="377"/>
        </w:trPr>
        <w:tc>
          <w:tcPr>
            <w:tcW w:w="1795" w:type="dxa"/>
            <w:tcBorders>
              <w:top w:val="single" w:sz="4" w:space="0" w:color="auto"/>
              <w:left w:val="single" w:sz="4" w:space="0" w:color="auto"/>
              <w:bottom w:val="single" w:sz="4" w:space="0" w:color="auto"/>
              <w:right w:val="single" w:sz="4" w:space="0" w:color="auto"/>
            </w:tcBorders>
            <w:vAlign w:val="center"/>
          </w:tcPr>
          <w:p w14:paraId="04E97DE6" w14:textId="77777777" w:rsidR="008642EE" w:rsidRPr="00F03286" w:rsidRDefault="001D6957" w:rsidP="00521DBF">
            <w:pPr>
              <w:spacing w:line="240" w:lineRule="auto"/>
              <w:rPr>
                <w:rFonts w:asciiTheme="minorHAnsi" w:hAnsiTheme="minorHAnsi"/>
                <w:szCs w:val="20"/>
              </w:rPr>
            </w:pPr>
            <w:r w:rsidRPr="00F03286">
              <w:rPr>
                <w:rFonts w:asciiTheme="minorHAnsi" w:hAnsiTheme="minorHAnsi"/>
                <w:szCs w:val="20"/>
              </w:rPr>
              <w:t>2573.505/00020</w:t>
            </w:r>
          </w:p>
        </w:tc>
        <w:tc>
          <w:tcPr>
            <w:tcW w:w="4155" w:type="dxa"/>
            <w:tcBorders>
              <w:top w:val="single" w:sz="4" w:space="0" w:color="auto"/>
              <w:left w:val="single" w:sz="4" w:space="0" w:color="auto"/>
              <w:bottom w:val="single" w:sz="4" w:space="0" w:color="auto"/>
              <w:right w:val="single" w:sz="4" w:space="0" w:color="auto"/>
            </w:tcBorders>
            <w:vAlign w:val="center"/>
          </w:tcPr>
          <w:p w14:paraId="0C8F8EA4" w14:textId="77777777" w:rsidR="008642EE" w:rsidRPr="00F03286" w:rsidRDefault="008642EE" w:rsidP="0031239E">
            <w:pPr>
              <w:spacing w:line="240" w:lineRule="auto"/>
              <w:rPr>
                <w:rFonts w:asciiTheme="minorHAnsi" w:hAnsiTheme="minorHAnsi"/>
                <w:szCs w:val="20"/>
              </w:rPr>
            </w:pPr>
            <w:r w:rsidRPr="00F03286">
              <w:rPr>
                <w:rFonts w:asciiTheme="minorHAnsi" w:hAnsiTheme="minorHAnsi"/>
                <w:szCs w:val="20"/>
              </w:rPr>
              <w:t>Flotation Silt Curtain Type Moving Water</w:t>
            </w:r>
          </w:p>
        </w:tc>
        <w:tc>
          <w:tcPr>
            <w:tcW w:w="810" w:type="dxa"/>
            <w:tcBorders>
              <w:top w:val="single" w:sz="4" w:space="0" w:color="auto"/>
              <w:left w:val="single" w:sz="4" w:space="0" w:color="auto"/>
              <w:bottom w:val="single" w:sz="4" w:space="0" w:color="auto"/>
              <w:right w:val="single" w:sz="4" w:space="0" w:color="auto"/>
            </w:tcBorders>
            <w:vAlign w:val="center"/>
          </w:tcPr>
          <w:p w14:paraId="7A5FD1E3" w14:textId="77777777" w:rsidR="008642EE" w:rsidRPr="00F03286" w:rsidRDefault="002B40C4">
            <w:pPr>
              <w:spacing w:line="240" w:lineRule="auto"/>
              <w:rPr>
                <w:rFonts w:asciiTheme="minorHAnsi" w:hAnsiTheme="minorHAnsi"/>
                <w:szCs w:val="20"/>
              </w:rPr>
            </w:pPr>
            <w:r w:rsidRPr="00F03286">
              <w:rPr>
                <w:rFonts w:asciiTheme="minorHAnsi" w:hAnsiTheme="minorHAnsi"/>
                <w:szCs w:val="20"/>
              </w:rPr>
              <w:t>LF</w:t>
            </w:r>
          </w:p>
        </w:tc>
        <w:tc>
          <w:tcPr>
            <w:tcW w:w="1568" w:type="dxa"/>
            <w:tcBorders>
              <w:top w:val="single" w:sz="4" w:space="0" w:color="auto"/>
              <w:left w:val="single" w:sz="4" w:space="0" w:color="auto"/>
              <w:bottom w:val="single" w:sz="4" w:space="0" w:color="auto"/>
              <w:right w:val="single" w:sz="4" w:space="0" w:color="auto"/>
            </w:tcBorders>
            <w:vAlign w:val="center"/>
          </w:tcPr>
          <w:p w14:paraId="4903E707" w14:textId="77777777" w:rsidR="008642EE" w:rsidRPr="00F03286" w:rsidRDefault="005008E8">
            <w:pPr>
              <w:spacing w:line="240" w:lineRule="auto"/>
              <w:rPr>
                <w:rFonts w:asciiTheme="minorHAnsi" w:hAnsiTheme="minorHAnsi"/>
                <w:szCs w:val="22"/>
              </w:rPr>
            </w:pPr>
            <w:r w:rsidRPr="00F03286">
              <w:rPr>
                <w:rFonts w:asciiTheme="minorHAnsi" w:hAnsiTheme="minorHAnsi"/>
                <w:szCs w:val="22"/>
              </w:rPr>
              <w:t>$39.57</w:t>
            </w:r>
          </w:p>
        </w:tc>
      </w:tr>
      <w:tr w:rsidR="008642EE" w:rsidRPr="00F03286" w14:paraId="564B3EEB" w14:textId="77777777" w:rsidTr="006C6A03">
        <w:trPr>
          <w:trHeight w:val="377"/>
        </w:trPr>
        <w:tc>
          <w:tcPr>
            <w:tcW w:w="1795" w:type="dxa"/>
            <w:tcBorders>
              <w:top w:val="single" w:sz="4" w:space="0" w:color="auto"/>
              <w:left w:val="single" w:sz="4" w:space="0" w:color="auto"/>
              <w:bottom w:val="single" w:sz="4" w:space="0" w:color="auto"/>
              <w:right w:val="single" w:sz="4" w:space="0" w:color="auto"/>
            </w:tcBorders>
            <w:vAlign w:val="center"/>
          </w:tcPr>
          <w:p w14:paraId="0DE1AE89" w14:textId="77777777" w:rsidR="008642EE" w:rsidRPr="00F03286" w:rsidRDefault="00966844" w:rsidP="00521DBF">
            <w:pPr>
              <w:spacing w:line="240" w:lineRule="auto"/>
              <w:rPr>
                <w:rFonts w:asciiTheme="minorHAnsi" w:hAnsiTheme="minorHAnsi"/>
                <w:szCs w:val="20"/>
              </w:rPr>
            </w:pPr>
            <w:r w:rsidRPr="00F03286">
              <w:rPr>
                <w:rFonts w:asciiTheme="minorHAnsi" w:hAnsiTheme="minorHAnsi"/>
                <w:szCs w:val="20"/>
              </w:rPr>
              <w:t>2573.515/00013</w:t>
            </w:r>
          </w:p>
        </w:tc>
        <w:tc>
          <w:tcPr>
            <w:tcW w:w="4155" w:type="dxa"/>
            <w:tcBorders>
              <w:top w:val="single" w:sz="4" w:space="0" w:color="auto"/>
              <w:left w:val="single" w:sz="4" w:space="0" w:color="auto"/>
              <w:bottom w:val="single" w:sz="4" w:space="0" w:color="auto"/>
              <w:right w:val="single" w:sz="4" w:space="0" w:color="auto"/>
            </w:tcBorders>
            <w:vAlign w:val="center"/>
          </w:tcPr>
          <w:p w14:paraId="25F1790A" w14:textId="77777777" w:rsidR="008642EE" w:rsidRPr="00F03286" w:rsidRDefault="008642EE" w:rsidP="0031239E">
            <w:pPr>
              <w:spacing w:line="240" w:lineRule="auto"/>
              <w:rPr>
                <w:rFonts w:asciiTheme="minorHAnsi" w:hAnsiTheme="minorHAnsi"/>
                <w:szCs w:val="20"/>
              </w:rPr>
            </w:pPr>
            <w:r w:rsidRPr="00F03286">
              <w:rPr>
                <w:rFonts w:asciiTheme="minorHAnsi" w:hAnsiTheme="minorHAnsi"/>
                <w:szCs w:val="20"/>
              </w:rPr>
              <w:t>Filter Berm Type 3</w:t>
            </w:r>
          </w:p>
        </w:tc>
        <w:tc>
          <w:tcPr>
            <w:tcW w:w="810" w:type="dxa"/>
            <w:tcBorders>
              <w:top w:val="single" w:sz="4" w:space="0" w:color="auto"/>
              <w:left w:val="single" w:sz="4" w:space="0" w:color="auto"/>
              <w:bottom w:val="single" w:sz="4" w:space="0" w:color="auto"/>
              <w:right w:val="single" w:sz="4" w:space="0" w:color="auto"/>
            </w:tcBorders>
            <w:vAlign w:val="center"/>
          </w:tcPr>
          <w:p w14:paraId="3BBD421C" w14:textId="77777777" w:rsidR="008642EE" w:rsidRPr="00F03286" w:rsidRDefault="002B40C4">
            <w:pPr>
              <w:spacing w:line="240" w:lineRule="auto"/>
              <w:rPr>
                <w:rFonts w:asciiTheme="minorHAnsi" w:hAnsiTheme="minorHAnsi"/>
                <w:szCs w:val="20"/>
              </w:rPr>
            </w:pPr>
            <w:r w:rsidRPr="00F03286">
              <w:rPr>
                <w:rFonts w:asciiTheme="minorHAnsi" w:hAnsiTheme="minorHAnsi"/>
                <w:szCs w:val="20"/>
              </w:rPr>
              <w:t>LF</w:t>
            </w:r>
          </w:p>
        </w:tc>
        <w:tc>
          <w:tcPr>
            <w:tcW w:w="1568" w:type="dxa"/>
            <w:tcBorders>
              <w:top w:val="single" w:sz="4" w:space="0" w:color="auto"/>
              <w:left w:val="single" w:sz="4" w:space="0" w:color="auto"/>
              <w:bottom w:val="single" w:sz="4" w:space="0" w:color="auto"/>
              <w:right w:val="single" w:sz="4" w:space="0" w:color="auto"/>
            </w:tcBorders>
            <w:vAlign w:val="center"/>
          </w:tcPr>
          <w:p w14:paraId="669DFEF7" w14:textId="77777777" w:rsidR="008642EE" w:rsidRPr="00F03286" w:rsidRDefault="00005A64">
            <w:pPr>
              <w:spacing w:line="240" w:lineRule="auto"/>
              <w:rPr>
                <w:rFonts w:asciiTheme="minorHAnsi" w:hAnsiTheme="minorHAnsi"/>
                <w:szCs w:val="22"/>
              </w:rPr>
            </w:pPr>
            <w:r w:rsidRPr="00F03286">
              <w:rPr>
                <w:rFonts w:asciiTheme="minorHAnsi" w:hAnsiTheme="minorHAnsi"/>
                <w:szCs w:val="22"/>
              </w:rPr>
              <w:t>$54.49</w:t>
            </w:r>
          </w:p>
        </w:tc>
      </w:tr>
      <w:tr w:rsidR="008642EE" w:rsidRPr="00F03286" w14:paraId="68148004" w14:textId="77777777" w:rsidTr="006C6A03">
        <w:trPr>
          <w:trHeight w:val="377"/>
        </w:trPr>
        <w:tc>
          <w:tcPr>
            <w:tcW w:w="1795" w:type="dxa"/>
            <w:tcBorders>
              <w:top w:val="single" w:sz="4" w:space="0" w:color="auto"/>
              <w:left w:val="single" w:sz="4" w:space="0" w:color="auto"/>
              <w:bottom w:val="single" w:sz="4" w:space="0" w:color="auto"/>
              <w:right w:val="single" w:sz="4" w:space="0" w:color="auto"/>
            </w:tcBorders>
            <w:vAlign w:val="center"/>
          </w:tcPr>
          <w:p w14:paraId="1FB99A82" w14:textId="77777777" w:rsidR="008642EE" w:rsidRPr="00F03286" w:rsidRDefault="00966844" w:rsidP="00521DBF">
            <w:pPr>
              <w:spacing w:line="240" w:lineRule="auto"/>
              <w:rPr>
                <w:rFonts w:asciiTheme="minorHAnsi" w:hAnsiTheme="minorHAnsi"/>
                <w:szCs w:val="20"/>
              </w:rPr>
            </w:pPr>
            <w:r w:rsidRPr="00F03286">
              <w:rPr>
                <w:rFonts w:asciiTheme="minorHAnsi" w:hAnsiTheme="minorHAnsi"/>
                <w:szCs w:val="20"/>
              </w:rPr>
              <w:t>2573.515/00015</w:t>
            </w:r>
          </w:p>
        </w:tc>
        <w:tc>
          <w:tcPr>
            <w:tcW w:w="4155" w:type="dxa"/>
            <w:tcBorders>
              <w:top w:val="single" w:sz="4" w:space="0" w:color="auto"/>
              <w:left w:val="single" w:sz="4" w:space="0" w:color="auto"/>
              <w:bottom w:val="single" w:sz="4" w:space="0" w:color="auto"/>
              <w:right w:val="single" w:sz="4" w:space="0" w:color="auto"/>
            </w:tcBorders>
            <w:vAlign w:val="center"/>
          </w:tcPr>
          <w:p w14:paraId="2E693E9A" w14:textId="77777777" w:rsidR="008642EE" w:rsidRPr="00F03286" w:rsidRDefault="008642EE" w:rsidP="0031239E">
            <w:pPr>
              <w:spacing w:line="240" w:lineRule="auto"/>
              <w:rPr>
                <w:rFonts w:asciiTheme="minorHAnsi" w:hAnsiTheme="minorHAnsi"/>
                <w:szCs w:val="20"/>
              </w:rPr>
            </w:pPr>
            <w:r w:rsidRPr="00F03286">
              <w:rPr>
                <w:rFonts w:asciiTheme="minorHAnsi" w:hAnsiTheme="minorHAnsi"/>
                <w:szCs w:val="20"/>
              </w:rPr>
              <w:t>Filter Berm Type 5</w:t>
            </w:r>
          </w:p>
        </w:tc>
        <w:tc>
          <w:tcPr>
            <w:tcW w:w="810" w:type="dxa"/>
            <w:tcBorders>
              <w:top w:val="single" w:sz="4" w:space="0" w:color="auto"/>
              <w:left w:val="single" w:sz="4" w:space="0" w:color="auto"/>
              <w:bottom w:val="single" w:sz="4" w:space="0" w:color="auto"/>
              <w:right w:val="single" w:sz="4" w:space="0" w:color="auto"/>
            </w:tcBorders>
            <w:vAlign w:val="center"/>
          </w:tcPr>
          <w:p w14:paraId="16935777" w14:textId="77777777" w:rsidR="008642EE" w:rsidRPr="00F03286" w:rsidRDefault="002B40C4">
            <w:pPr>
              <w:spacing w:line="240" w:lineRule="auto"/>
              <w:rPr>
                <w:rFonts w:asciiTheme="minorHAnsi" w:hAnsiTheme="minorHAnsi"/>
                <w:szCs w:val="20"/>
              </w:rPr>
            </w:pPr>
            <w:r w:rsidRPr="00F03286">
              <w:rPr>
                <w:rFonts w:asciiTheme="minorHAnsi" w:hAnsiTheme="minorHAnsi"/>
                <w:szCs w:val="20"/>
              </w:rPr>
              <w:t>LF</w:t>
            </w:r>
          </w:p>
        </w:tc>
        <w:tc>
          <w:tcPr>
            <w:tcW w:w="1568" w:type="dxa"/>
            <w:tcBorders>
              <w:top w:val="single" w:sz="4" w:space="0" w:color="auto"/>
              <w:left w:val="single" w:sz="4" w:space="0" w:color="auto"/>
              <w:bottom w:val="single" w:sz="4" w:space="0" w:color="auto"/>
              <w:right w:val="single" w:sz="4" w:space="0" w:color="auto"/>
            </w:tcBorders>
            <w:vAlign w:val="center"/>
          </w:tcPr>
          <w:p w14:paraId="2D8F2894" w14:textId="77777777" w:rsidR="008642EE" w:rsidRPr="00F03286" w:rsidRDefault="00005A64">
            <w:pPr>
              <w:spacing w:line="240" w:lineRule="auto"/>
              <w:rPr>
                <w:rFonts w:asciiTheme="minorHAnsi" w:hAnsiTheme="minorHAnsi"/>
                <w:szCs w:val="22"/>
              </w:rPr>
            </w:pPr>
            <w:r w:rsidRPr="00F03286">
              <w:rPr>
                <w:rFonts w:asciiTheme="minorHAnsi" w:hAnsiTheme="minorHAnsi"/>
                <w:szCs w:val="22"/>
              </w:rPr>
              <w:t>$22.95</w:t>
            </w:r>
          </w:p>
        </w:tc>
      </w:tr>
      <w:tr w:rsidR="008642EE" w:rsidRPr="00F03286" w14:paraId="6364C8DA" w14:textId="77777777" w:rsidTr="006C6A03">
        <w:trPr>
          <w:trHeight w:val="377"/>
        </w:trPr>
        <w:tc>
          <w:tcPr>
            <w:tcW w:w="1795" w:type="dxa"/>
            <w:tcBorders>
              <w:top w:val="single" w:sz="4" w:space="0" w:color="auto"/>
              <w:left w:val="single" w:sz="4" w:space="0" w:color="auto"/>
              <w:bottom w:val="single" w:sz="4" w:space="0" w:color="auto"/>
              <w:right w:val="single" w:sz="4" w:space="0" w:color="auto"/>
            </w:tcBorders>
            <w:vAlign w:val="center"/>
          </w:tcPr>
          <w:p w14:paraId="758019E1" w14:textId="77777777" w:rsidR="008642EE" w:rsidRPr="00F03286" w:rsidRDefault="00966844" w:rsidP="00521DBF">
            <w:pPr>
              <w:spacing w:line="240" w:lineRule="auto"/>
              <w:rPr>
                <w:rFonts w:asciiTheme="minorHAnsi" w:hAnsiTheme="minorHAnsi"/>
                <w:szCs w:val="20"/>
              </w:rPr>
            </w:pPr>
            <w:r w:rsidRPr="00F03286">
              <w:rPr>
                <w:rFonts w:asciiTheme="minorHAnsi" w:hAnsiTheme="minorHAnsi"/>
                <w:szCs w:val="20"/>
              </w:rPr>
              <w:t>2573.533/00011</w:t>
            </w:r>
          </w:p>
        </w:tc>
        <w:tc>
          <w:tcPr>
            <w:tcW w:w="4155" w:type="dxa"/>
            <w:tcBorders>
              <w:top w:val="single" w:sz="4" w:space="0" w:color="auto"/>
              <w:left w:val="single" w:sz="4" w:space="0" w:color="auto"/>
              <w:bottom w:val="single" w:sz="4" w:space="0" w:color="auto"/>
              <w:right w:val="single" w:sz="4" w:space="0" w:color="auto"/>
            </w:tcBorders>
            <w:vAlign w:val="center"/>
          </w:tcPr>
          <w:p w14:paraId="4E6DB351" w14:textId="77777777" w:rsidR="008642EE" w:rsidRPr="00F03286" w:rsidRDefault="008642EE" w:rsidP="0031239E">
            <w:pPr>
              <w:spacing w:line="240" w:lineRule="auto"/>
              <w:rPr>
                <w:rFonts w:asciiTheme="minorHAnsi" w:hAnsiTheme="minorHAnsi"/>
                <w:szCs w:val="20"/>
              </w:rPr>
            </w:pPr>
            <w:r w:rsidRPr="00F03286">
              <w:rPr>
                <w:rFonts w:asciiTheme="minorHAnsi" w:hAnsiTheme="minorHAnsi"/>
                <w:szCs w:val="20"/>
              </w:rPr>
              <w:t>Sediment Control Log Type Straw</w:t>
            </w:r>
          </w:p>
        </w:tc>
        <w:tc>
          <w:tcPr>
            <w:tcW w:w="810" w:type="dxa"/>
            <w:tcBorders>
              <w:top w:val="single" w:sz="4" w:space="0" w:color="auto"/>
              <w:left w:val="single" w:sz="4" w:space="0" w:color="auto"/>
              <w:bottom w:val="single" w:sz="4" w:space="0" w:color="auto"/>
              <w:right w:val="single" w:sz="4" w:space="0" w:color="auto"/>
            </w:tcBorders>
            <w:vAlign w:val="center"/>
          </w:tcPr>
          <w:p w14:paraId="6184F786" w14:textId="77777777" w:rsidR="008642EE" w:rsidRPr="00F03286" w:rsidRDefault="002B40C4">
            <w:pPr>
              <w:spacing w:line="240" w:lineRule="auto"/>
              <w:rPr>
                <w:rFonts w:asciiTheme="minorHAnsi" w:hAnsiTheme="minorHAnsi"/>
                <w:szCs w:val="20"/>
              </w:rPr>
            </w:pPr>
            <w:r w:rsidRPr="00F03286">
              <w:rPr>
                <w:rFonts w:asciiTheme="minorHAnsi" w:hAnsiTheme="minorHAnsi"/>
                <w:szCs w:val="20"/>
              </w:rPr>
              <w:t>LF</w:t>
            </w:r>
          </w:p>
        </w:tc>
        <w:tc>
          <w:tcPr>
            <w:tcW w:w="1568" w:type="dxa"/>
            <w:tcBorders>
              <w:top w:val="single" w:sz="4" w:space="0" w:color="auto"/>
              <w:left w:val="single" w:sz="4" w:space="0" w:color="auto"/>
              <w:bottom w:val="single" w:sz="4" w:space="0" w:color="auto"/>
              <w:right w:val="single" w:sz="4" w:space="0" w:color="auto"/>
            </w:tcBorders>
            <w:vAlign w:val="center"/>
          </w:tcPr>
          <w:p w14:paraId="4518CC5C" w14:textId="77777777" w:rsidR="008642EE" w:rsidRPr="00F03286" w:rsidRDefault="00005A64">
            <w:pPr>
              <w:spacing w:line="240" w:lineRule="auto"/>
              <w:rPr>
                <w:rFonts w:asciiTheme="minorHAnsi" w:hAnsiTheme="minorHAnsi"/>
                <w:szCs w:val="22"/>
              </w:rPr>
            </w:pPr>
            <w:r w:rsidRPr="00F03286">
              <w:rPr>
                <w:rFonts w:asciiTheme="minorHAnsi" w:hAnsiTheme="minorHAnsi"/>
                <w:szCs w:val="22"/>
              </w:rPr>
              <w:t>$2.90</w:t>
            </w:r>
          </w:p>
        </w:tc>
      </w:tr>
      <w:tr w:rsidR="00966844" w:rsidRPr="00F03286" w14:paraId="13C1AE22" w14:textId="77777777" w:rsidTr="006C6A03">
        <w:trPr>
          <w:trHeight w:val="377"/>
        </w:trPr>
        <w:tc>
          <w:tcPr>
            <w:tcW w:w="1795" w:type="dxa"/>
            <w:tcBorders>
              <w:top w:val="single" w:sz="4" w:space="0" w:color="auto"/>
              <w:left w:val="single" w:sz="4" w:space="0" w:color="auto"/>
              <w:bottom w:val="single" w:sz="4" w:space="0" w:color="auto"/>
              <w:right w:val="single" w:sz="4" w:space="0" w:color="auto"/>
            </w:tcBorders>
            <w:vAlign w:val="center"/>
          </w:tcPr>
          <w:p w14:paraId="2C7A2E76" w14:textId="77777777" w:rsidR="00966844" w:rsidRPr="00F03286" w:rsidRDefault="00966844" w:rsidP="00521DBF">
            <w:pPr>
              <w:spacing w:line="240" w:lineRule="auto"/>
              <w:rPr>
                <w:rFonts w:asciiTheme="minorHAnsi" w:hAnsiTheme="minorHAnsi"/>
                <w:szCs w:val="20"/>
              </w:rPr>
            </w:pPr>
            <w:r w:rsidRPr="00F03286">
              <w:rPr>
                <w:rFonts w:asciiTheme="minorHAnsi" w:hAnsiTheme="minorHAnsi"/>
                <w:szCs w:val="20"/>
              </w:rPr>
              <w:t>2573.533/00012</w:t>
            </w:r>
          </w:p>
        </w:tc>
        <w:tc>
          <w:tcPr>
            <w:tcW w:w="4155" w:type="dxa"/>
            <w:tcBorders>
              <w:top w:val="single" w:sz="4" w:space="0" w:color="auto"/>
              <w:left w:val="single" w:sz="4" w:space="0" w:color="auto"/>
              <w:bottom w:val="single" w:sz="4" w:space="0" w:color="auto"/>
              <w:right w:val="single" w:sz="4" w:space="0" w:color="auto"/>
            </w:tcBorders>
            <w:vAlign w:val="center"/>
          </w:tcPr>
          <w:p w14:paraId="6655217B" w14:textId="77777777" w:rsidR="00966844" w:rsidRPr="00F03286" w:rsidRDefault="00966844" w:rsidP="0031239E">
            <w:pPr>
              <w:spacing w:line="240" w:lineRule="auto"/>
              <w:rPr>
                <w:rFonts w:asciiTheme="minorHAnsi" w:hAnsiTheme="minorHAnsi"/>
                <w:szCs w:val="20"/>
              </w:rPr>
            </w:pPr>
            <w:r w:rsidRPr="00F03286">
              <w:rPr>
                <w:rFonts w:asciiTheme="minorHAnsi" w:hAnsiTheme="minorHAnsi"/>
                <w:szCs w:val="20"/>
              </w:rPr>
              <w:t>Sediment Control Log Type Wood Fiber</w:t>
            </w:r>
          </w:p>
        </w:tc>
        <w:tc>
          <w:tcPr>
            <w:tcW w:w="810" w:type="dxa"/>
            <w:tcBorders>
              <w:top w:val="single" w:sz="4" w:space="0" w:color="auto"/>
              <w:left w:val="single" w:sz="4" w:space="0" w:color="auto"/>
              <w:bottom w:val="single" w:sz="4" w:space="0" w:color="auto"/>
              <w:right w:val="single" w:sz="4" w:space="0" w:color="auto"/>
            </w:tcBorders>
            <w:vAlign w:val="center"/>
          </w:tcPr>
          <w:p w14:paraId="6AF269DC" w14:textId="77777777" w:rsidR="00966844" w:rsidRPr="00F03286" w:rsidRDefault="00966844">
            <w:pPr>
              <w:spacing w:line="240" w:lineRule="auto"/>
              <w:rPr>
                <w:rFonts w:asciiTheme="minorHAnsi" w:hAnsiTheme="minorHAnsi"/>
                <w:szCs w:val="20"/>
              </w:rPr>
            </w:pPr>
            <w:r w:rsidRPr="00F03286">
              <w:rPr>
                <w:rFonts w:asciiTheme="minorHAnsi" w:hAnsiTheme="minorHAnsi"/>
                <w:szCs w:val="20"/>
              </w:rPr>
              <w:t>LF</w:t>
            </w:r>
          </w:p>
        </w:tc>
        <w:tc>
          <w:tcPr>
            <w:tcW w:w="1568" w:type="dxa"/>
            <w:tcBorders>
              <w:top w:val="single" w:sz="4" w:space="0" w:color="auto"/>
              <w:left w:val="single" w:sz="4" w:space="0" w:color="auto"/>
              <w:bottom w:val="single" w:sz="4" w:space="0" w:color="auto"/>
              <w:right w:val="single" w:sz="4" w:space="0" w:color="auto"/>
            </w:tcBorders>
            <w:vAlign w:val="center"/>
          </w:tcPr>
          <w:p w14:paraId="70D418A0" w14:textId="77777777" w:rsidR="00966844" w:rsidRPr="00F03286" w:rsidRDefault="00005A64">
            <w:pPr>
              <w:spacing w:line="240" w:lineRule="auto"/>
              <w:rPr>
                <w:rFonts w:asciiTheme="minorHAnsi" w:hAnsiTheme="minorHAnsi"/>
                <w:szCs w:val="22"/>
              </w:rPr>
            </w:pPr>
            <w:r w:rsidRPr="00F03286">
              <w:rPr>
                <w:rFonts w:asciiTheme="minorHAnsi" w:hAnsiTheme="minorHAnsi"/>
                <w:szCs w:val="22"/>
              </w:rPr>
              <w:t>$4.29</w:t>
            </w:r>
          </w:p>
        </w:tc>
      </w:tr>
      <w:tr w:rsidR="00966844" w:rsidRPr="00F03286" w14:paraId="2000D140" w14:textId="77777777" w:rsidTr="006C6A03">
        <w:trPr>
          <w:trHeight w:val="377"/>
        </w:trPr>
        <w:tc>
          <w:tcPr>
            <w:tcW w:w="1795" w:type="dxa"/>
            <w:tcBorders>
              <w:top w:val="single" w:sz="4" w:space="0" w:color="auto"/>
              <w:left w:val="single" w:sz="4" w:space="0" w:color="auto"/>
              <w:bottom w:val="single" w:sz="4" w:space="0" w:color="auto"/>
              <w:right w:val="single" w:sz="4" w:space="0" w:color="auto"/>
            </w:tcBorders>
            <w:vAlign w:val="center"/>
          </w:tcPr>
          <w:p w14:paraId="08421982" w14:textId="77777777" w:rsidR="00966844" w:rsidRPr="00F03286" w:rsidRDefault="00966844" w:rsidP="00521DBF">
            <w:pPr>
              <w:spacing w:line="240" w:lineRule="auto"/>
              <w:rPr>
                <w:rFonts w:asciiTheme="minorHAnsi" w:hAnsiTheme="minorHAnsi"/>
                <w:szCs w:val="20"/>
              </w:rPr>
            </w:pPr>
            <w:r w:rsidRPr="00F03286">
              <w:rPr>
                <w:rFonts w:asciiTheme="minorHAnsi" w:hAnsiTheme="minorHAnsi"/>
                <w:szCs w:val="20"/>
              </w:rPr>
              <w:t>2573.533/00013</w:t>
            </w:r>
          </w:p>
        </w:tc>
        <w:tc>
          <w:tcPr>
            <w:tcW w:w="4155" w:type="dxa"/>
            <w:tcBorders>
              <w:top w:val="single" w:sz="4" w:space="0" w:color="auto"/>
              <w:left w:val="single" w:sz="4" w:space="0" w:color="auto"/>
              <w:bottom w:val="single" w:sz="4" w:space="0" w:color="auto"/>
              <w:right w:val="single" w:sz="4" w:space="0" w:color="auto"/>
            </w:tcBorders>
            <w:vAlign w:val="center"/>
          </w:tcPr>
          <w:p w14:paraId="6AD94AD1" w14:textId="77777777" w:rsidR="00966844" w:rsidRPr="00F03286" w:rsidRDefault="00966844" w:rsidP="0031239E">
            <w:pPr>
              <w:spacing w:line="240" w:lineRule="auto"/>
              <w:rPr>
                <w:rFonts w:asciiTheme="minorHAnsi" w:hAnsiTheme="minorHAnsi"/>
                <w:szCs w:val="20"/>
              </w:rPr>
            </w:pPr>
            <w:r w:rsidRPr="00F03286">
              <w:rPr>
                <w:rFonts w:asciiTheme="minorHAnsi" w:hAnsiTheme="minorHAnsi"/>
                <w:szCs w:val="20"/>
              </w:rPr>
              <w:t>Sediment Control Log Type Coir</w:t>
            </w:r>
          </w:p>
        </w:tc>
        <w:tc>
          <w:tcPr>
            <w:tcW w:w="810" w:type="dxa"/>
            <w:tcBorders>
              <w:top w:val="single" w:sz="4" w:space="0" w:color="auto"/>
              <w:left w:val="single" w:sz="4" w:space="0" w:color="auto"/>
              <w:bottom w:val="single" w:sz="4" w:space="0" w:color="auto"/>
              <w:right w:val="single" w:sz="4" w:space="0" w:color="auto"/>
            </w:tcBorders>
            <w:vAlign w:val="center"/>
          </w:tcPr>
          <w:p w14:paraId="2D1835C7" w14:textId="77777777" w:rsidR="00966844" w:rsidRPr="00F03286" w:rsidRDefault="00966844">
            <w:pPr>
              <w:spacing w:line="240" w:lineRule="auto"/>
              <w:rPr>
                <w:rFonts w:asciiTheme="minorHAnsi" w:hAnsiTheme="minorHAnsi"/>
                <w:szCs w:val="20"/>
              </w:rPr>
            </w:pPr>
            <w:r w:rsidRPr="00F03286">
              <w:rPr>
                <w:rFonts w:asciiTheme="minorHAnsi" w:hAnsiTheme="minorHAnsi"/>
                <w:szCs w:val="20"/>
              </w:rPr>
              <w:t>LF</w:t>
            </w:r>
          </w:p>
        </w:tc>
        <w:tc>
          <w:tcPr>
            <w:tcW w:w="1568" w:type="dxa"/>
            <w:tcBorders>
              <w:top w:val="single" w:sz="4" w:space="0" w:color="auto"/>
              <w:left w:val="single" w:sz="4" w:space="0" w:color="auto"/>
              <w:bottom w:val="single" w:sz="4" w:space="0" w:color="auto"/>
              <w:right w:val="single" w:sz="4" w:space="0" w:color="auto"/>
            </w:tcBorders>
            <w:vAlign w:val="center"/>
          </w:tcPr>
          <w:p w14:paraId="14D3E4E5" w14:textId="77777777" w:rsidR="00966844" w:rsidRPr="00F03286" w:rsidRDefault="00005A64">
            <w:pPr>
              <w:spacing w:line="240" w:lineRule="auto"/>
              <w:rPr>
                <w:rFonts w:asciiTheme="minorHAnsi" w:hAnsiTheme="minorHAnsi"/>
                <w:szCs w:val="22"/>
              </w:rPr>
            </w:pPr>
            <w:r w:rsidRPr="00F03286">
              <w:rPr>
                <w:rFonts w:asciiTheme="minorHAnsi" w:hAnsiTheme="minorHAnsi"/>
                <w:szCs w:val="22"/>
              </w:rPr>
              <w:t>$13.25</w:t>
            </w:r>
          </w:p>
        </w:tc>
      </w:tr>
      <w:tr w:rsidR="00966844" w:rsidRPr="00F03286" w14:paraId="4CF31F85" w14:textId="77777777" w:rsidTr="006C6A03">
        <w:trPr>
          <w:trHeight w:val="377"/>
        </w:trPr>
        <w:tc>
          <w:tcPr>
            <w:tcW w:w="1795" w:type="dxa"/>
            <w:tcBorders>
              <w:top w:val="single" w:sz="4" w:space="0" w:color="auto"/>
              <w:left w:val="single" w:sz="4" w:space="0" w:color="auto"/>
              <w:bottom w:val="single" w:sz="4" w:space="0" w:color="auto"/>
              <w:right w:val="single" w:sz="4" w:space="0" w:color="auto"/>
            </w:tcBorders>
            <w:vAlign w:val="center"/>
          </w:tcPr>
          <w:p w14:paraId="5A685698" w14:textId="77777777" w:rsidR="00966844" w:rsidRPr="00F03286" w:rsidRDefault="00966844" w:rsidP="00521DBF">
            <w:pPr>
              <w:spacing w:line="240" w:lineRule="auto"/>
              <w:rPr>
                <w:rFonts w:asciiTheme="minorHAnsi" w:hAnsiTheme="minorHAnsi"/>
                <w:szCs w:val="20"/>
              </w:rPr>
            </w:pPr>
            <w:r w:rsidRPr="00F03286">
              <w:rPr>
                <w:rFonts w:asciiTheme="minorHAnsi" w:hAnsiTheme="minorHAnsi"/>
                <w:szCs w:val="20"/>
              </w:rPr>
              <w:t>2573.533/00015</w:t>
            </w:r>
          </w:p>
        </w:tc>
        <w:tc>
          <w:tcPr>
            <w:tcW w:w="4155" w:type="dxa"/>
            <w:tcBorders>
              <w:top w:val="single" w:sz="4" w:space="0" w:color="auto"/>
              <w:left w:val="single" w:sz="4" w:space="0" w:color="auto"/>
              <w:bottom w:val="single" w:sz="4" w:space="0" w:color="auto"/>
              <w:right w:val="single" w:sz="4" w:space="0" w:color="auto"/>
            </w:tcBorders>
            <w:vAlign w:val="center"/>
          </w:tcPr>
          <w:p w14:paraId="6FCEF6F5" w14:textId="77777777" w:rsidR="00966844" w:rsidRPr="00F03286" w:rsidRDefault="00966844" w:rsidP="0031239E">
            <w:pPr>
              <w:spacing w:line="240" w:lineRule="auto"/>
              <w:rPr>
                <w:rFonts w:asciiTheme="minorHAnsi" w:hAnsiTheme="minorHAnsi"/>
                <w:szCs w:val="20"/>
              </w:rPr>
            </w:pPr>
            <w:r w:rsidRPr="00F03286">
              <w:rPr>
                <w:rFonts w:asciiTheme="minorHAnsi" w:hAnsiTheme="minorHAnsi"/>
                <w:szCs w:val="20"/>
              </w:rPr>
              <w:t>Sediment Control Log Type Compost</w:t>
            </w:r>
          </w:p>
        </w:tc>
        <w:tc>
          <w:tcPr>
            <w:tcW w:w="810" w:type="dxa"/>
            <w:tcBorders>
              <w:top w:val="single" w:sz="4" w:space="0" w:color="auto"/>
              <w:left w:val="single" w:sz="4" w:space="0" w:color="auto"/>
              <w:bottom w:val="single" w:sz="4" w:space="0" w:color="auto"/>
              <w:right w:val="single" w:sz="4" w:space="0" w:color="auto"/>
            </w:tcBorders>
            <w:vAlign w:val="center"/>
          </w:tcPr>
          <w:p w14:paraId="71E50ADD" w14:textId="77777777" w:rsidR="00966844" w:rsidRPr="00F03286" w:rsidRDefault="00966844">
            <w:pPr>
              <w:spacing w:line="240" w:lineRule="auto"/>
              <w:rPr>
                <w:rFonts w:asciiTheme="minorHAnsi" w:hAnsiTheme="minorHAnsi"/>
                <w:szCs w:val="20"/>
              </w:rPr>
            </w:pPr>
            <w:r w:rsidRPr="00F03286">
              <w:rPr>
                <w:rFonts w:asciiTheme="minorHAnsi" w:hAnsiTheme="minorHAnsi"/>
                <w:szCs w:val="20"/>
              </w:rPr>
              <w:t>LF</w:t>
            </w:r>
          </w:p>
        </w:tc>
        <w:tc>
          <w:tcPr>
            <w:tcW w:w="1568" w:type="dxa"/>
            <w:tcBorders>
              <w:top w:val="single" w:sz="4" w:space="0" w:color="auto"/>
              <w:left w:val="single" w:sz="4" w:space="0" w:color="auto"/>
              <w:bottom w:val="single" w:sz="4" w:space="0" w:color="auto"/>
              <w:right w:val="single" w:sz="4" w:space="0" w:color="auto"/>
            </w:tcBorders>
            <w:vAlign w:val="center"/>
          </w:tcPr>
          <w:p w14:paraId="7ADEB5D8" w14:textId="77777777" w:rsidR="00966844" w:rsidRPr="00F03286" w:rsidRDefault="00005A64">
            <w:pPr>
              <w:spacing w:line="240" w:lineRule="auto"/>
              <w:rPr>
                <w:rFonts w:asciiTheme="minorHAnsi" w:hAnsiTheme="minorHAnsi"/>
                <w:szCs w:val="22"/>
              </w:rPr>
            </w:pPr>
            <w:r w:rsidRPr="00F03286">
              <w:rPr>
                <w:rFonts w:asciiTheme="minorHAnsi" w:hAnsiTheme="minorHAnsi"/>
                <w:szCs w:val="22"/>
              </w:rPr>
              <w:t>$2.58</w:t>
            </w:r>
          </w:p>
        </w:tc>
      </w:tr>
      <w:tr w:rsidR="00966844" w:rsidRPr="00F03286" w14:paraId="4E6EE8CB" w14:textId="77777777" w:rsidTr="006C6A03">
        <w:trPr>
          <w:trHeight w:val="377"/>
        </w:trPr>
        <w:tc>
          <w:tcPr>
            <w:tcW w:w="1795" w:type="dxa"/>
            <w:tcBorders>
              <w:top w:val="single" w:sz="4" w:space="0" w:color="auto"/>
              <w:left w:val="single" w:sz="4" w:space="0" w:color="auto"/>
              <w:bottom w:val="single" w:sz="4" w:space="0" w:color="auto"/>
              <w:right w:val="single" w:sz="4" w:space="0" w:color="auto"/>
            </w:tcBorders>
            <w:vAlign w:val="center"/>
          </w:tcPr>
          <w:p w14:paraId="260D1B7E" w14:textId="77777777" w:rsidR="00966844" w:rsidRPr="00F03286" w:rsidRDefault="00966844" w:rsidP="00521DBF">
            <w:pPr>
              <w:spacing w:line="240" w:lineRule="auto"/>
              <w:rPr>
                <w:rFonts w:asciiTheme="minorHAnsi" w:hAnsiTheme="minorHAnsi"/>
                <w:szCs w:val="20"/>
              </w:rPr>
            </w:pPr>
            <w:r w:rsidRPr="00F03286">
              <w:rPr>
                <w:rFonts w:asciiTheme="minorHAnsi" w:hAnsiTheme="minorHAnsi"/>
                <w:szCs w:val="20"/>
              </w:rPr>
              <w:t>2573.533/00016</w:t>
            </w:r>
          </w:p>
        </w:tc>
        <w:tc>
          <w:tcPr>
            <w:tcW w:w="4155" w:type="dxa"/>
            <w:tcBorders>
              <w:top w:val="single" w:sz="4" w:space="0" w:color="auto"/>
              <w:left w:val="single" w:sz="4" w:space="0" w:color="auto"/>
              <w:bottom w:val="single" w:sz="4" w:space="0" w:color="auto"/>
              <w:right w:val="single" w:sz="4" w:space="0" w:color="auto"/>
            </w:tcBorders>
            <w:vAlign w:val="center"/>
          </w:tcPr>
          <w:p w14:paraId="5FE47302" w14:textId="77777777" w:rsidR="00966844" w:rsidRPr="00F03286" w:rsidRDefault="00966844" w:rsidP="0031239E">
            <w:pPr>
              <w:spacing w:line="240" w:lineRule="auto"/>
              <w:rPr>
                <w:rFonts w:asciiTheme="minorHAnsi" w:hAnsiTheme="minorHAnsi"/>
                <w:szCs w:val="20"/>
              </w:rPr>
            </w:pPr>
            <w:r w:rsidRPr="00F03286">
              <w:rPr>
                <w:rFonts w:asciiTheme="minorHAnsi" w:hAnsiTheme="minorHAnsi"/>
                <w:szCs w:val="20"/>
              </w:rPr>
              <w:t>Sediment Control Log Type Rock</w:t>
            </w:r>
          </w:p>
        </w:tc>
        <w:tc>
          <w:tcPr>
            <w:tcW w:w="810" w:type="dxa"/>
            <w:tcBorders>
              <w:top w:val="single" w:sz="4" w:space="0" w:color="auto"/>
              <w:left w:val="single" w:sz="4" w:space="0" w:color="auto"/>
              <w:bottom w:val="single" w:sz="4" w:space="0" w:color="auto"/>
              <w:right w:val="single" w:sz="4" w:space="0" w:color="auto"/>
            </w:tcBorders>
            <w:vAlign w:val="center"/>
          </w:tcPr>
          <w:p w14:paraId="5A1D0372" w14:textId="77777777" w:rsidR="00966844" w:rsidRPr="00F03286" w:rsidRDefault="00966844">
            <w:pPr>
              <w:spacing w:line="240" w:lineRule="auto"/>
              <w:rPr>
                <w:rFonts w:asciiTheme="minorHAnsi" w:hAnsiTheme="minorHAnsi"/>
                <w:szCs w:val="20"/>
              </w:rPr>
            </w:pPr>
            <w:r w:rsidRPr="00F03286">
              <w:rPr>
                <w:rFonts w:asciiTheme="minorHAnsi" w:hAnsiTheme="minorHAnsi"/>
                <w:szCs w:val="20"/>
              </w:rPr>
              <w:t>LF</w:t>
            </w:r>
          </w:p>
        </w:tc>
        <w:tc>
          <w:tcPr>
            <w:tcW w:w="1568" w:type="dxa"/>
            <w:tcBorders>
              <w:top w:val="single" w:sz="4" w:space="0" w:color="auto"/>
              <w:left w:val="single" w:sz="4" w:space="0" w:color="auto"/>
              <w:bottom w:val="single" w:sz="4" w:space="0" w:color="auto"/>
              <w:right w:val="single" w:sz="4" w:space="0" w:color="auto"/>
            </w:tcBorders>
            <w:vAlign w:val="center"/>
          </w:tcPr>
          <w:p w14:paraId="2619FF96" w14:textId="77777777" w:rsidR="00966844" w:rsidRPr="00F03286" w:rsidRDefault="00005A64">
            <w:pPr>
              <w:spacing w:line="240" w:lineRule="auto"/>
              <w:rPr>
                <w:rFonts w:asciiTheme="minorHAnsi" w:hAnsiTheme="minorHAnsi"/>
                <w:szCs w:val="22"/>
              </w:rPr>
            </w:pPr>
            <w:r w:rsidRPr="00F03286">
              <w:rPr>
                <w:rFonts w:asciiTheme="minorHAnsi" w:hAnsiTheme="minorHAnsi"/>
                <w:szCs w:val="22"/>
              </w:rPr>
              <w:t>$5.00</w:t>
            </w:r>
          </w:p>
        </w:tc>
      </w:tr>
      <w:tr w:rsidR="00966844" w:rsidRPr="00F03286" w14:paraId="4B066696" w14:textId="77777777" w:rsidTr="006C6A03">
        <w:trPr>
          <w:trHeight w:val="377"/>
        </w:trPr>
        <w:tc>
          <w:tcPr>
            <w:tcW w:w="1795" w:type="dxa"/>
            <w:tcBorders>
              <w:top w:val="single" w:sz="4" w:space="0" w:color="auto"/>
              <w:left w:val="single" w:sz="4" w:space="0" w:color="auto"/>
              <w:bottom w:val="single" w:sz="4" w:space="0" w:color="auto"/>
              <w:right w:val="single" w:sz="4" w:space="0" w:color="auto"/>
            </w:tcBorders>
            <w:vAlign w:val="center"/>
          </w:tcPr>
          <w:p w14:paraId="0FE5A2A5" w14:textId="77777777" w:rsidR="00966844" w:rsidRPr="00F03286" w:rsidRDefault="00966844" w:rsidP="00521DBF">
            <w:pPr>
              <w:spacing w:line="240" w:lineRule="auto"/>
              <w:rPr>
                <w:rFonts w:asciiTheme="minorHAnsi" w:hAnsiTheme="minorHAnsi"/>
                <w:szCs w:val="20"/>
              </w:rPr>
            </w:pPr>
            <w:r w:rsidRPr="00F03286">
              <w:rPr>
                <w:rFonts w:asciiTheme="minorHAnsi" w:hAnsiTheme="minorHAnsi"/>
                <w:szCs w:val="20"/>
              </w:rPr>
              <w:t>2573.533/00017</w:t>
            </w:r>
          </w:p>
        </w:tc>
        <w:tc>
          <w:tcPr>
            <w:tcW w:w="4155" w:type="dxa"/>
            <w:tcBorders>
              <w:top w:val="single" w:sz="4" w:space="0" w:color="auto"/>
              <w:left w:val="single" w:sz="4" w:space="0" w:color="auto"/>
              <w:bottom w:val="single" w:sz="4" w:space="0" w:color="auto"/>
              <w:right w:val="single" w:sz="4" w:space="0" w:color="auto"/>
            </w:tcBorders>
            <w:vAlign w:val="center"/>
          </w:tcPr>
          <w:p w14:paraId="779D40D2" w14:textId="77777777" w:rsidR="00966844" w:rsidRPr="00F03286" w:rsidRDefault="00966844" w:rsidP="0031239E">
            <w:pPr>
              <w:spacing w:line="240" w:lineRule="auto"/>
              <w:rPr>
                <w:rFonts w:asciiTheme="minorHAnsi" w:hAnsiTheme="minorHAnsi"/>
                <w:szCs w:val="20"/>
              </w:rPr>
            </w:pPr>
            <w:r w:rsidRPr="00F03286">
              <w:rPr>
                <w:rFonts w:asciiTheme="minorHAnsi" w:hAnsiTheme="minorHAnsi"/>
                <w:szCs w:val="20"/>
              </w:rPr>
              <w:t>Sediment Control Log Type Blanket System</w:t>
            </w:r>
          </w:p>
        </w:tc>
        <w:tc>
          <w:tcPr>
            <w:tcW w:w="810" w:type="dxa"/>
            <w:tcBorders>
              <w:top w:val="single" w:sz="4" w:space="0" w:color="auto"/>
              <w:left w:val="single" w:sz="4" w:space="0" w:color="auto"/>
              <w:bottom w:val="single" w:sz="4" w:space="0" w:color="auto"/>
              <w:right w:val="single" w:sz="4" w:space="0" w:color="auto"/>
            </w:tcBorders>
            <w:vAlign w:val="center"/>
          </w:tcPr>
          <w:p w14:paraId="66CCB0EC" w14:textId="77777777" w:rsidR="00966844" w:rsidRPr="00F03286" w:rsidRDefault="00966844">
            <w:pPr>
              <w:spacing w:line="240" w:lineRule="auto"/>
              <w:rPr>
                <w:rFonts w:asciiTheme="minorHAnsi" w:hAnsiTheme="minorHAnsi"/>
                <w:szCs w:val="20"/>
              </w:rPr>
            </w:pPr>
            <w:r w:rsidRPr="00F03286">
              <w:rPr>
                <w:rFonts w:asciiTheme="minorHAnsi" w:hAnsiTheme="minorHAnsi"/>
                <w:szCs w:val="20"/>
              </w:rPr>
              <w:t>LF</w:t>
            </w:r>
          </w:p>
        </w:tc>
        <w:tc>
          <w:tcPr>
            <w:tcW w:w="1568" w:type="dxa"/>
            <w:tcBorders>
              <w:top w:val="single" w:sz="4" w:space="0" w:color="auto"/>
              <w:left w:val="single" w:sz="4" w:space="0" w:color="auto"/>
              <w:bottom w:val="single" w:sz="4" w:space="0" w:color="auto"/>
              <w:right w:val="single" w:sz="4" w:space="0" w:color="auto"/>
            </w:tcBorders>
            <w:vAlign w:val="center"/>
          </w:tcPr>
          <w:p w14:paraId="55AC38A8" w14:textId="77777777" w:rsidR="00966844" w:rsidRPr="00F03286" w:rsidRDefault="00005A64">
            <w:pPr>
              <w:spacing w:line="240" w:lineRule="auto"/>
              <w:rPr>
                <w:rFonts w:asciiTheme="minorHAnsi" w:hAnsiTheme="minorHAnsi"/>
                <w:szCs w:val="22"/>
              </w:rPr>
            </w:pPr>
            <w:r w:rsidRPr="00F03286">
              <w:rPr>
                <w:rFonts w:asciiTheme="minorHAnsi" w:hAnsiTheme="minorHAnsi"/>
                <w:szCs w:val="22"/>
              </w:rPr>
              <w:t>$2.52</w:t>
            </w:r>
          </w:p>
        </w:tc>
      </w:tr>
    </w:tbl>
    <w:p w14:paraId="60CA2AF5" w14:textId="77777777" w:rsidR="00FD3227" w:rsidRPr="00F03286" w:rsidRDefault="00FD3227" w:rsidP="00FD3227"/>
    <w:p w14:paraId="739547B3" w14:textId="77777777" w:rsidR="001B0FBE" w:rsidRPr="00F03286" w:rsidRDefault="001B0FBE" w:rsidP="001B0FBE">
      <w:pPr>
        <w:pStyle w:val="Heading1"/>
        <w:rPr>
          <w:color w:val="auto"/>
        </w:rPr>
      </w:pPr>
      <w:r w:rsidRPr="00F03286">
        <w:rPr>
          <w:color w:val="auto"/>
        </w:rPr>
        <w:t>Reference Materials</w:t>
      </w:r>
    </w:p>
    <w:p w14:paraId="40EC92D7" w14:textId="77777777" w:rsidR="001B0FBE" w:rsidRPr="00F03286" w:rsidRDefault="001B0FBE" w:rsidP="001B0FBE">
      <w:pPr>
        <w:tabs>
          <w:tab w:val="left" w:pos="3174"/>
        </w:tabs>
      </w:pPr>
    </w:p>
    <w:p w14:paraId="4ECA22D6" w14:textId="77777777" w:rsidR="001B0FBE" w:rsidRPr="00F03286" w:rsidRDefault="001B0FBE" w:rsidP="001B0FBE">
      <w:pPr>
        <w:tabs>
          <w:tab w:val="left" w:pos="3174"/>
        </w:tabs>
      </w:pPr>
      <w:r w:rsidRPr="00F03286">
        <w:t>Except where more stringent requirements are presented in this guidance,</w:t>
      </w:r>
      <w:r w:rsidR="001F6E70" w:rsidRPr="00F03286">
        <w:t xml:space="preserve"> perimeter controls</w:t>
      </w:r>
      <w:r w:rsidRPr="00F03286">
        <w:t xml:space="preserve"> shall comply with MnDOT and other state requirements. Primary design references include:</w:t>
      </w:r>
    </w:p>
    <w:p w14:paraId="55D7A9FB" w14:textId="77777777" w:rsidR="001B0FBE" w:rsidRPr="00F03286" w:rsidRDefault="001B0FBE" w:rsidP="00F509F7">
      <w:pPr>
        <w:pStyle w:val="ListParagraph"/>
        <w:numPr>
          <w:ilvl w:val="0"/>
          <w:numId w:val="81"/>
        </w:numPr>
        <w:tabs>
          <w:tab w:val="left" w:pos="3174"/>
        </w:tabs>
        <w:ind w:left="270" w:hanging="270"/>
      </w:pPr>
      <w:r w:rsidRPr="00F03286">
        <w:t xml:space="preserve">MnDOT </w:t>
      </w:r>
      <w:r w:rsidRPr="00F03286">
        <w:rPr>
          <w:i/>
        </w:rPr>
        <w:t>Erosion Control Handbook II</w:t>
      </w:r>
      <w:r w:rsidR="00EB348D" w:rsidRPr="00F03286">
        <w:rPr>
          <w:i/>
        </w:rPr>
        <w:t xml:space="preserve"> </w:t>
      </w:r>
      <w:hyperlink r:id="rId60" w:history="1">
        <w:r w:rsidRPr="00F03286">
          <w:rPr>
            <w:rStyle w:val="Hyperlink"/>
            <w:color w:val="auto"/>
          </w:rPr>
          <w:t>http://www.dot.state.mn.us/environment/erosion/pdf/2006mndotecfieldhandbook.pdf</w:t>
        </w:r>
      </w:hyperlink>
    </w:p>
    <w:p w14:paraId="4DA0E337" w14:textId="77777777" w:rsidR="001B0FBE" w:rsidRPr="00F03286" w:rsidRDefault="001B0FBE" w:rsidP="00DB1FC9">
      <w:pPr>
        <w:pStyle w:val="ListParagraph"/>
        <w:numPr>
          <w:ilvl w:val="0"/>
          <w:numId w:val="81"/>
        </w:numPr>
        <w:tabs>
          <w:tab w:val="left" w:pos="3174"/>
        </w:tabs>
        <w:ind w:left="270" w:hanging="270"/>
      </w:pPr>
      <w:r w:rsidRPr="00F03286">
        <w:rPr>
          <w:i/>
        </w:rPr>
        <w:t>Minnesota Urban Small Sites Best Management Practice Manual</w:t>
      </w:r>
      <w:r w:rsidR="006C09E1" w:rsidRPr="00F03286">
        <w:t xml:space="preserve"> (Silt Fences)</w:t>
      </w:r>
      <w:r w:rsidR="00EB348D" w:rsidRPr="00F03286">
        <w:t xml:space="preserve"> </w:t>
      </w:r>
      <w:hyperlink r:id="rId61" w:history="1">
        <w:r w:rsidRPr="00F03286">
          <w:rPr>
            <w:rStyle w:val="Hyperlink"/>
            <w:color w:val="auto"/>
          </w:rPr>
          <w:t>http://www.metrocouncil.org/Wastewater-Water/Planning/Water-Resources-Management/Minnesota-Urban-Small-Sites-BMP-Manual.aspx</w:t>
        </w:r>
      </w:hyperlink>
      <w:r w:rsidRPr="00F03286">
        <w:t xml:space="preserve"> </w:t>
      </w:r>
    </w:p>
    <w:p w14:paraId="30399770" w14:textId="77777777" w:rsidR="001B0FBE" w:rsidRPr="00F03286" w:rsidRDefault="007318D1" w:rsidP="00DB1FC9">
      <w:pPr>
        <w:pStyle w:val="ListParagraph"/>
        <w:numPr>
          <w:ilvl w:val="0"/>
          <w:numId w:val="81"/>
        </w:numPr>
        <w:tabs>
          <w:tab w:val="left" w:pos="3174"/>
        </w:tabs>
        <w:ind w:left="270" w:hanging="270"/>
      </w:pPr>
      <w:r w:rsidRPr="00F03286">
        <w:t xml:space="preserve">2013 </w:t>
      </w:r>
      <w:r w:rsidR="001B0FBE" w:rsidRPr="00F03286">
        <w:t>Minnesota NPDES/SDS Construction Stormwater General Permit</w:t>
      </w:r>
      <w:r w:rsidR="00EB348D" w:rsidRPr="00F03286">
        <w:t xml:space="preserve"> </w:t>
      </w:r>
      <w:hyperlink r:id="rId62" w:history="1">
        <w:r w:rsidR="001B0FBE" w:rsidRPr="00F03286">
          <w:rPr>
            <w:rStyle w:val="Hyperlink"/>
            <w:color w:val="auto"/>
          </w:rPr>
          <w:t>http://www.pca.state.mn.us/index.php/water/water-types-and-programs/stormwater/construction-stormwater/index.html</w:t>
        </w:r>
      </w:hyperlink>
    </w:p>
    <w:p w14:paraId="2C737117" w14:textId="77777777" w:rsidR="001B0FBE" w:rsidRPr="00F03286" w:rsidRDefault="001B0FBE" w:rsidP="00EB348D">
      <w:pPr>
        <w:pStyle w:val="ListParagraph"/>
        <w:numPr>
          <w:ilvl w:val="0"/>
          <w:numId w:val="81"/>
        </w:numPr>
        <w:tabs>
          <w:tab w:val="left" w:pos="3174"/>
        </w:tabs>
        <w:ind w:left="270" w:hanging="270"/>
      </w:pPr>
      <w:r w:rsidRPr="00F03286">
        <w:t xml:space="preserve">MnDOT </w:t>
      </w:r>
      <w:r w:rsidRPr="00F03286">
        <w:rPr>
          <w:i/>
        </w:rPr>
        <w:t>Standard Specifications for Construction</w:t>
      </w:r>
      <w:r w:rsidR="007318D1" w:rsidRPr="00F03286">
        <w:t xml:space="preserve"> (2016 Edition)</w:t>
      </w:r>
      <w:r w:rsidR="00EB348D" w:rsidRPr="00F03286">
        <w:t xml:space="preserve"> </w:t>
      </w:r>
      <w:hyperlink r:id="rId63" w:history="1">
        <w:r w:rsidR="007318D1" w:rsidRPr="00F03286">
          <w:rPr>
            <w:rStyle w:val="Hyperlink"/>
            <w:color w:val="auto"/>
          </w:rPr>
          <w:t>http://www.dot.state.mn.us/pre-letting/spec/</w:t>
        </w:r>
      </w:hyperlink>
      <w:r w:rsidR="007318D1" w:rsidRPr="00F03286">
        <w:t xml:space="preserve"> </w:t>
      </w:r>
    </w:p>
    <w:p w14:paraId="63C64B2E" w14:textId="77777777" w:rsidR="001B0FBE" w:rsidRPr="00F03286" w:rsidRDefault="001B0FBE" w:rsidP="00EB348D">
      <w:pPr>
        <w:pStyle w:val="ListParagraph"/>
        <w:numPr>
          <w:ilvl w:val="0"/>
          <w:numId w:val="81"/>
        </w:numPr>
        <w:tabs>
          <w:tab w:val="left" w:pos="3174"/>
        </w:tabs>
        <w:ind w:left="270" w:hanging="270"/>
      </w:pPr>
      <w:r w:rsidRPr="00F03286">
        <w:t>MnDOT Standard Drawings for use in Construction Plans</w:t>
      </w:r>
      <w:r w:rsidR="00EB348D" w:rsidRPr="00F03286">
        <w:t xml:space="preserve"> </w:t>
      </w:r>
      <w:hyperlink r:id="rId64" w:history="1">
        <w:r w:rsidR="00E722DA" w:rsidRPr="00F03286">
          <w:rPr>
            <w:rStyle w:val="Hyperlink"/>
            <w:color w:val="auto"/>
          </w:rPr>
          <w:t>http://standardplans.dot.state.mn.us/StdPlan.aspx</w:t>
        </w:r>
      </w:hyperlink>
    </w:p>
    <w:p w14:paraId="493F1D05" w14:textId="77777777" w:rsidR="00E24D81" w:rsidRPr="00F03286" w:rsidRDefault="00E24D81" w:rsidP="00197693">
      <w:pPr>
        <w:tabs>
          <w:tab w:val="left" w:pos="3174"/>
        </w:tabs>
      </w:pPr>
    </w:p>
    <w:p w14:paraId="15492595" w14:textId="77777777" w:rsidR="00DF7037" w:rsidRPr="00F03286" w:rsidRDefault="00DF7037" w:rsidP="00DF7037">
      <w:pPr>
        <w:tabs>
          <w:tab w:val="left" w:pos="3174"/>
        </w:tabs>
        <w:rPr>
          <w:rStyle w:val="Hyperlink"/>
          <w:color w:val="auto"/>
          <w:u w:val="none"/>
        </w:rPr>
      </w:pPr>
      <w:r w:rsidRPr="00F03286">
        <w:rPr>
          <w:rStyle w:val="Hyperlink"/>
          <w:color w:val="auto"/>
          <w:u w:val="none"/>
        </w:rPr>
        <w:t>The following is a list of additional resources that are not specific to Minnesota:</w:t>
      </w:r>
    </w:p>
    <w:p w14:paraId="7AE8EC83" w14:textId="77777777" w:rsidR="00DF7037" w:rsidRPr="00F03286" w:rsidRDefault="00DF7037" w:rsidP="00DB1FC9">
      <w:pPr>
        <w:pStyle w:val="ListParagraph"/>
        <w:numPr>
          <w:ilvl w:val="0"/>
          <w:numId w:val="81"/>
        </w:numPr>
        <w:tabs>
          <w:tab w:val="left" w:pos="3174"/>
        </w:tabs>
        <w:ind w:left="270" w:hanging="270"/>
      </w:pPr>
      <w:r w:rsidRPr="00F03286">
        <w:lastRenderedPageBreak/>
        <w:t>Clean Water Services Erosion Prevention and Sediment Control Manual</w:t>
      </w:r>
      <w:r w:rsidR="00573791" w:rsidRPr="00F03286">
        <w:t xml:space="preserve"> (4.3.4 Filter Berm, 4.3.10 Sediment Fence)</w:t>
      </w:r>
      <w:r w:rsidR="00EB348D" w:rsidRPr="00F03286">
        <w:t xml:space="preserve"> </w:t>
      </w:r>
      <w:hyperlink r:id="rId65" w:history="1">
        <w:r w:rsidRPr="00F03286">
          <w:rPr>
            <w:rStyle w:val="Hyperlink"/>
            <w:color w:val="auto"/>
          </w:rPr>
          <w:t>https://www.cleanwaterservices.org/Content/Documents/Permit/Erosion%20Prevention%20And%20Sediment%20Control%20Manual.pdf</w:t>
        </w:r>
      </w:hyperlink>
    </w:p>
    <w:p w14:paraId="54C660CA" w14:textId="77777777" w:rsidR="00F509F7" w:rsidRPr="00F03286" w:rsidRDefault="004C132F" w:rsidP="00F509F7">
      <w:pPr>
        <w:pStyle w:val="ListParagraph"/>
        <w:numPr>
          <w:ilvl w:val="0"/>
          <w:numId w:val="81"/>
        </w:numPr>
        <w:tabs>
          <w:tab w:val="left" w:pos="3174"/>
        </w:tabs>
        <w:ind w:left="270" w:hanging="270"/>
      </w:pPr>
      <w:r w:rsidRPr="00F03286">
        <w:rPr>
          <w:i/>
        </w:rPr>
        <w:t>North Carolina Erosion and Sediment Control Planning and Design Manual</w:t>
      </w:r>
      <w:r w:rsidR="00A01F92" w:rsidRPr="00F03286">
        <w:t xml:space="preserve"> (6.62 Sediment Fence (Silt Fence), 6.66 Compost Sock)</w:t>
      </w:r>
      <w:r w:rsidR="00EB348D" w:rsidRPr="00F03286">
        <w:t xml:space="preserve"> </w:t>
      </w:r>
      <w:hyperlink r:id="rId66" w:history="1">
        <w:r w:rsidR="00F509F7" w:rsidRPr="00F03286">
          <w:rPr>
            <w:rStyle w:val="Hyperlink"/>
            <w:color w:val="auto"/>
          </w:rPr>
          <w:t>http://deq.nc.gov/about/divisions/energy-mineral-land-resources/energy-mineral-land-permit-guidance/demlr-publications</w:t>
        </w:r>
      </w:hyperlink>
      <w:r w:rsidR="00F509F7" w:rsidRPr="00F03286">
        <w:t xml:space="preserve"> </w:t>
      </w:r>
    </w:p>
    <w:p w14:paraId="597C0152" w14:textId="77777777" w:rsidR="00DF7037" w:rsidRPr="00F03286" w:rsidRDefault="00DF7037" w:rsidP="00F509F7">
      <w:pPr>
        <w:pStyle w:val="ListParagraph"/>
        <w:numPr>
          <w:ilvl w:val="0"/>
          <w:numId w:val="81"/>
        </w:numPr>
        <w:tabs>
          <w:tab w:val="left" w:pos="3174"/>
        </w:tabs>
        <w:ind w:left="270" w:hanging="270"/>
      </w:pPr>
      <w:r w:rsidRPr="00F03286">
        <w:t>Tennessee Department of Environment and Conservation (TDEC) Erosion and Sediment Control Handbook</w:t>
      </w:r>
      <w:r w:rsidR="006C09E1" w:rsidRPr="00F03286">
        <w:t xml:space="preserve"> (7.34 Silt fence)</w:t>
      </w:r>
      <w:r w:rsidR="00EB348D" w:rsidRPr="00F03286">
        <w:t xml:space="preserve"> </w:t>
      </w:r>
      <w:hyperlink r:id="rId67" w:history="1">
        <w:r w:rsidRPr="00F03286">
          <w:rPr>
            <w:rStyle w:val="Hyperlink"/>
            <w:color w:val="auto"/>
          </w:rPr>
          <w:t>http://tnepsc.org/handbook.asp</w:t>
        </w:r>
      </w:hyperlink>
    </w:p>
    <w:p w14:paraId="054B7BC3" w14:textId="77777777" w:rsidR="004C132F" w:rsidRPr="00F03286" w:rsidRDefault="004C132F" w:rsidP="00EB348D">
      <w:pPr>
        <w:pStyle w:val="ListParagraph"/>
        <w:numPr>
          <w:ilvl w:val="0"/>
          <w:numId w:val="81"/>
        </w:numPr>
        <w:tabs>
          <w:tab w:val="left" w:pos="3174"/>
        </w:tabs>
        <w:ind w:left="270" w:hanging="270"/>
      </w:pPr>
      <w:r w:rsidRPr="00F03286">
        <w:rPr>
          <w:i/>
        </w:rPr>
        <w:t>Virginia Erosion and Sediment Control Handbook</w:t>
      </w:r>
      <w:r w:rsidRPr="00F03286">
        <w:t xml:space="preserve"> </w:t>
      </w:r>
      <w:r w:rsidR="006C09E1" w:rsidRPr="00F03286">
        <w:t>(3.05 Silt Fence</w:t>
      </w:r>
      <w:r w:rsidR="00765159" w:rsidRPr="00F03286">
        <w:t>, 3.06 Brush Barrier</w:t>
      </w:r>
      <w:r w:rsidR="006C09E1" w:rsidRPr="00F03286">
        <w:t xml:space="preserve">) </w:t>
      </w:r>
      <w:hyperlink r:id="rId68" w:history="1">
        <w:r w:rsidR="00EB348D" w:rsidRPr="00F03286">
          <w:rPr>
            <w:rStyle w:val="Hyperlink"/>
            <w:color w:val="auto"/>
          </w:rPr>
          <w:t>http://www.deq.virginia.gov/Programs/Water/StormwaterManagement/Publications/ESCHandbook.aspx</w:t>
        </w:r>
      </w:hyperlink>
    </w:p>
    <w:p w14:paraId="3BD79A91" w14:textId="77777777" w:rsidR="00F509F7" w:rsidRPr="00F03286" w:rsidRDefault="00F509F7" w:rsidP="00F509F7">
      <w:pPr>
        <w:pStyle w:val="ListParagraph"/>
        <w:numPr>
          <w:ilvl w:val="0"/>
          <w:numId w:val="81"/>
        </w:numPr>
        <w:tabs>
          <w:tab w:val="left" w:pos="3174"/>
        </w:tabs>
        <w:ind w:left="270" w:hanging="270"/>
        <w:rPr>
          <w:rStyle w:val="Hyperlink"/>
          <w:rFonts w:ascii="Arial" w:eastAsia="Calibri" w:hAnsi="Arial"/>
          <w:b/>
          <w:color w:val="auto"/>
          <w:sz w:val="32"/>
          <w:u w:val="none"/>
        </w:rPr>
      </w:pPr>
      <w:r w:rsidRPr="00F03286">
        <w:t xml:space="preserve">Clark County Washington Stormwater Manual (BMP C232: Gravel Filter Berm, BMP C233: Silt Fence) </w:t>
      </w:r>
      <w:hyperlink r:id="rId69" w:history="1">
        <w:r w:rsidRPr="00F03286">
          <w:rPr>
            <w:rStyle w:val="Hyperlink"/>
            <w:color w:val="auto"/>
          </w:rPr>
          <w:t>https://www.clark.wa.gov/environmental-services/stormwater-code-and-manual</w:t>
        </w:r>
      </w:hyperlink>
    </w:p>
    <w:p w14:paraId="59518564" w14:textId="77777777" w:rsidR="00F509F7" w:rsidRPr="00F03286" w:rsidRDefault="00F509F7" w:rsidP="00F509F7">
      <w:pPr>
        <w:pStyle w:val="ListParagraph"/>
        <w:numPr>
          <w:ilvl w:val="0"/>
          <w:numId w:val="81"/>
        </w:numPr>
        <w:tabs>
          <w:tab w:val="left" w:pos="3174"/>
        </w:tabs>
        <w:ind w:left="270" w:hanging="270"/>
        <w:rPr>
          <w:rFonts w:ascii="Arial" w:eastAsia="Calibri" w:hAnsi="Arial"/>
          <w:b/>
          <w:sz w:val="32"/>
        </w:rPr>
      </w:pPr>
      <w:r w:rsidRPr="00F03286">
        <w:rPr>
          <w:i/>
        </w:rPr>
        <w:t>Best Management Practices (BMPs) for Controlling Erosion, Sediment, and Pollutant Runoff from Construction Sites</w:t>
      </w:r>
      <w:r w:rsidRPr="00F03286">
        <w:t xml:space="preserve">. University of Kentucky, 2009. </w:t>
      </w:r>
      <w:hyperlink r:id="rId70" w:history="1">
        <w:r w:rsidRPr="00F03286">
          <w:rPr>
            <w:rStyle w:val="Hyperlink"/>
            <w:color w:val="auto"/>
          </w:rPr>
          <w:t>http://dep.ky.gov/formslibrary/Documents/09BMPManual_Final.pdf</w:t>
        </w:r>
      </w:hyperlink>
      <w:r w:rsidRPr="00F03286">
        <w:t xml:space="preserve"> </w:t>
      </w:r>
    </w:p>
    <w:p w14:paraId="27772991" w14:textId="77777777" w:rsidR="00F509F7" w:rsidRPr="00F03286" w:rsidRDefault="00F509F7" w:rsidP="00F509F7">
      <w:pPr>
        <w:pStyle w:val="ListParagraph"/>
        <w:numPr>
          <w:ilvl w:val="0"/>
          <w:numId w:val="81"/>
        </w:numPr>
        <w:tabs>
          <w:tab w:val="left" w:pos="360"/>
          <w:tab w:val="left" w:pos="3174"/>
        </w:tabs>
        <w:ind w:left="270" w:hanging="270"/>
        <w:rPr>
          <w:rFonts w:ascii="Arial" w:eastAsia="Calibri" w:hAnsi="Arial"/>
          <w:b/>
          <w:sz w:val="32"/>
        </w:rPr>
      </w:pPr>
      <w:r w:rsidRPr="00F03286">
        <w:t xml:space="preserve">Delaware Erosion and Sediment Control Handbook. 2003. </w:t>
      </w:r>
      <w:hyperlink r:id="rId71" w:history="1">
        <w:r w:rsidRPr="00F03286">
          <w:rPr>
            <w:rStyle w:val="Hyperlink"/>
            <w:color w:val="auto"/>
          </w:rPr>
          <w:t>http://www.dnrec.state.de.us/DNREC2000/Divisions/Soil/Stormwater/New/Delaware%20ESC%20Handbook_06-05.pdf</w:t>
        </w:r>
      </w:hyperlink>
      <w:r w:rsidRPr="00F03286">
        <w:t xml:space="preserve"> </w:t>
      </w:r>
      <w:r w:rsidRPr="00F03286">
        <w:br w:type="page"/>
      </w:r>
    </w:p>
    <w:p w14:paraId="21826A28" w14:textId="77777777" w:rsidR="00E24D81" w:rsidRPr="00F03286" w:rsidRDefault="00E24D81" w:rsidP="00E24D81">
      <w:pPr>
        <w:pStyle w:val="SectionHeaderforEachBMP"/>
      </w:pPr>
      <w:r w:rsidRPr="00F03286">
        <w:lastRenderedPageBreak/>
        <w:t>Check Dams (Ditch Checks, Ditch Dikes)</w:t>
      </w:r>
    </w:p>
    <w:p w14:paraId="232F4924" w14:textId="77777777" w:rsidR="00E24D81" w:rsidRPr="00F03286" w:rsidRDefault="00E24D81" w:rsidP="00E24D81">
      <w:pPr>
        <w:rPr>
          <w:rFonts w:ascii="Arial" w:eastAsia="Calibri" w:hAnsi="Arial" w:cs="Arial"/>
          <w:sz w:val="18"/>
          <w:szCs w:val="18"/>
        </w:rPr>
      </w:pPr>
    </w:p>
    <w:p w14:paraId="68159DED" w14:textId="77777777" w:rsidR="00E24D81" w:rsidRPr="00F03286" w:rsidRDefault="00E24D81" w:rsidP="00E63C38">
      <w:pPr>
        <w:pStyle w:val="Heading1"/>
        <w:numPr>
          <w:ilvl w:val="0"/>
          <w:numId w:val="70"/>
        </w:numPr>
        <w:rPr>
          <w:color w:val="auto"/>
        </w:rPr>
      </w:pPr>
      <w:r w:rsidRPr="00F03286">
        <w:rPr>
          <w:color w:val="auto"/>
        </w:rPr>
        <w:t>Definition</w:t>
      </w:r>
    </w:p>
    <w:p w14:paraId="7E7128D1" w14:textId="2B89CEAF" w:rsidR="00E24D81" w:rsidRPr="00F03286" w:rsidRDefault="00BB53B9" w:rsidP="00E24D81">
      <w:r w:rsidRPr="00F03286">
        <w:t>Check dams,</w:t>
      </w:r>
      <w:r w:rsidR="00E24D81" w:rsidRPr="00F03286">
        <w:t xml:space="preserve"> also called ditc</w:t>
      </w:r>
      <w:r w:rsidRPr="00F03286">
        <w:t>h checks, dikes, wattles, etc.,</w:t>
      </w:r>
      <w:r w:rsidR="00E24D81" w:rsidRPr="00F03286">
        <w:t xml:space="preserve"> are temporary or permanent linear structures placed perpendicular to </w:t>
      </w:r>
      <w:r w:rsidR="00374491" w:rsidRPr="00F03286">
        <w:t>concentrated flow</w:t>
      </w:r>
      <w:r w:rsidR="00347AA9">
        <w:t xml:space="preserve">s </w:t>
      </w:r>
      <w:r w:rsidR="00374491" w:rsidRPr="00F03286">
        <w:t xml:space="preserve">such as </w:t>
      </w:r>
      <w:r w:rsidR="00347AA9">
        <w:t xml:space="preserve">in </w:t>
      </w:r>
      <w:r w:rsidR="00E24D81" w:rsidRPr="00F03286">
        <w:t>drainage ditches, channels, and swales to reduce flow velocities</w:t>
      </w:r>
      <w:r w:rsidR="001F32C9">
        <w:t xml:space="preserve"> and</w:t>
      </w:r>
      <w:r w:rsidR="00E24D81" w:rsidRPr="00F03286">
        <w:t xml:space="preserve"> prevent </w:t>
      </w:r>
      <w:r w:rsidR="001F32C9">
        <w:t>channel down</w:t>
      </w:r>
      <w:r w:rsidR="00347AA9">
        <w:t>-</w:t>
      </w:r>
      <w:r w:rsidR="001F32C9">
        <w:t xml:space="preserve">cutting. Some sediment trapping may occur during low flows. </w:t>
      </w:r>
      <w:r w:rsidR="00E24D81" w:rsidRPr="00F03286">
        <w:t xml:space="preserve"> Check dam materials </w:t>
      </w:r>
      <w:r w:rsidR="00C931F3" w:rsidRPr="00F03286">
        <w:t xml:space="preserve">may </w:t>
      </w:r>
      <w:r w:rsidR="00E24D81" w:rsidRPr="00F03286">
        <w:t>include rock, fiber logs (e.g., wattles), triangular sediment dikes</w:t>
      </w:r>
      <w:r w:rsidR="00C931F3" w:rsidRPr="00F03286">
        <w:t>, sand bags</w:t>
      </w:r>
      <w:r w:rsidR="00E24D81" w:rsidRPr="00F03286">
        <w:t>, and other materials</w:t>
      </w:r>
      <w:r w:rsidR="00347AA9">
        <w:t xml:space="preserve"> or prefabricated systems</w:t>
      </w:r>
      <w:r w:rsidR="00E24D81" w:rsidRPr="00F03286">
        <w:t>. Straw</w:t>
      </w:r>
      <w:r w:rsidR="007946DF" w:rsidRPr="00F03286">
        <w:t>/hay</w:t>
      </w:r>
      <w:r w:rsidR="00E24D81" w:rsidRPr="00F03286">
        <w:t xml:space="preserve"> bales </w:t>
      </w:r>
      <w:r w:rsidR="007946DF" w:rsidRPr="00F03286">
        <w:t xml:space="preserve">and silt fences </w:t>
      </w:r>
      <w:r w:rsidR="009D176B">
        <w:t>should not be used</w:t>
      </w:r>
      <w:r w:rsidR="00E24D81" w:rsidRPr="00F03286">
        <w:t xml:space="preserve"> for check dam applications</w:t>
      </w:r>
      <w:r w:rsidR="007946DF" w:rsidRPr="00F03286">
        <w:t>, as they are not intended for concentrated flow areas</w:t>
      </w:r>
      <w:r w:rsidR="00E24D81" w:rsidRPr="00F03286">
        <w:t>.</w:t>
      </w:r>
    </w:p>
    <w:p w14:paraId="5637D063" w14:textId="77777777" w:rsidR="00E24D81" w:rsidRPr="00F03286" w:rsidRDefault="00E24D81" w:rsidP="00E24D81"/>
    <w:p w14:paraId="3642468C" w14:textId="77777777" w:rsidR="00E24D81" w:rsidRPr="00F03286" w:rsidRDefault="00E24D81" w:rsidP="00E24D81">
      <w:pPr>
        <w:pStyle w:val="Heading1"/>
        <w:rPr>
          <w:color w:val="auto"/>
        </w:rPr>
      </w:pPr>
      <w:r w:rsidRPr="00F03286">
        <w:rPr>
          <w:color w:val="auto"/>
        </w:rPr>
        <w:t>Purpose and Function</w:t>
      </w:r>
    </w:p>
    <w:p w14:paraId="3E66F5C7" w14:textId="15DB4D93" w:rsidR="00E24D81" w:rsidRPr="00F03286" w:rsidRDefault="00480B32" w:rsidP="00E24D81">
      <w:r>
        <w:t xml:space="preserve">Check dams are not intended as a replacement for proper ditch/channel stabilization (e.g., erosion blanket or turf mat over seed, </w:t>
      </w:r>
      <w:r w:rsidR="0095294F">
        <w:t xml:space="preserve">use of </w:t>
      </w:r>
      <w:r>
        <w:t xml:space="preserve">rip-rap, etc.). </w:t>
      </w:r>
      <w:r w:rsidR="00E24D81" w:rsidRPr="00F03286">
        <w:t xml:space="preserve">Check dams </w:t>
      </w:r>
      <w:r w:rsidR="00347AA9">
        <w:t xml:space="preserve">help </w:t>
      </w:r>
      <w:r w:rsidR="00E24D81" w:rsidRPr="00F03286">
        <w:t xml:space="preserve">reduce </w:t>
      </w:r>
      <w:r w:rsidR="00B41D16">
        <w:t xml:space="preserve">ditch and channel </w:t>
      </w:r>
      <w:r w:rsidR="00E24D81" w:rsidRPr="00F03286">
        <w:t xml:space="preserve">velocities, prevent erosion, and trap </w:t>
      </w:r>
      <w:r w:rsidR="00B41D16">
        <w:t xml:space="preserve">small amounts of </w:t>
      </w:r>
      <w:r w:rsidR="00E24D81" w:rsidRPr="00F03286">
        <w:t>sediment by intercepting flow along a ditch or channel</w:t>
      </w:r>
      <w:r w:rsidR="00347AA9">
        <w:t xml:space="preserve">. </w:t>
      </w:r>
      <w:r w:rsidR="00E24D81" w:rsidRPr="00F03286">
        <w:t>The disruption in flow direction and speed creates low velocity areas on the upgradient side of the check dam, causing deposition of heavier sediment particles and resulting in reduced scour potential (i.e., lateral and vertical erosion).</w:t>
      </w:r>
      <w:r w:rsidR="00C93F5F" w:rsidRPr="00F03286">
        <w:t xml:space="preserve"> Under low-flow conditions, water ponds behind the structure and then </w:t>
      </w:r>
      <w:r w:rsidR="00ED5E33" w:rsidRPr="00F03286">
        <w:t xml:space="preserve">slowly </w:t>
      </w:r>
      <w:r w:rsidR="00ED5E33">
        <w:t>drains through</w:t>
      </w:r>
      <w:r w:rsidR="00C93F5F" w:rsidRPr="00F03286">
        <w:t>, infiltrates, or evaporates. Under high-flow conditions, water flows over and/or through the structure.</w:t>
      </w:r>
      <w:r w:rsidR="00C931F3" w:rsidRPr="00F03286">
        <w:t xml:space="preserve"> </w:t>
      </w:r>
      <w:r w:rsidR="001B2B96" w:rsidRPr="00F03286">
        <w:t>The main function of a check dam is to decrease velocity, not to collect sediment, although sediment capture</w:t>
      </w:r>
      <w:r w:rsidR="00ED5E33">
        <w:t xml:space="preserve"> and increased infiltration</w:t>
      </w:r>
      <w:r w:rsidR="001B2B96" w:rsidRPr="00F03286">
        <w:t xml:space="preserve"> is an added benefit.</w:t>
      </w:r>
      <w:r w:rsidR="00BC4D4B" w:rsidRPr="00F03286">
        <w:t xml:space="preserve"> Check dams are not a suitable substitute for major perimeter sediment trapping measures</w:t>
      </w:r>
      <w:r w:rsidR="00ED5E33">
        <w:t xml:space="preserve">, and </w:t>
      </w:r>
      <w:r w:rsidR="007825D1">
        <w:t xml:space="preserve"> can be easily washed away by high ditch/channel flows if they are </w:t>
      </w:r>
      <w:r w:rsidR="00ED5E33">
        <w:t xml:space="preserve">not </w:t>
      </w:r>
      <w:r w:rsidR="007825D1">
        <w:t>designed or installed properly.</w:t>
      </w:r>
      <w:r w:rsidR="00ED5E33">
        <w:t xml:space="preserve"> </w:t>
      </w:r>
    </w:p>
    <w:p w14:paraId="0EEF9CE0" w14:textId="77777777" w:rsidR="002B0A0F" w:rsidRPr="00F03286" w:rsidRDefault="002B0A0F" w:rsidP="00E24D81"/>
    <w:p w14:paraId="1961FF17" w14:textId="77777777" w:rsidR="00E24D81" w:rsidRPr="00F03286" w:rsidRDefault="00E24D81" w:rsidP="00E24D81">
      <w:pPr>
        <w:pStyle w:val="Heading1"/>
        <w:rPr>
          <w:rFonts w:eastAsia="Calibri"/>
          <w:color w:val="auto"/>
        </w:rPr>
      </w:pPr>
      <w:r w:rsidRPr="00F03286">
        <w:rPr>
          <w:rFonts w:eastAsia="Calibri"/>
          <w:color w:val="auto"/>
        </w:rPr>
        <w:t>Applicability</w:t>
      </w:r>
    </w:p>
    <w:p w14:paraId="5F743143" w14:textId="77777777" w:rsidR="00E24D81" w:rsidRPr="00F03286" w:rsidRDefault="00E24D81" w:rsidP="00E24D81">
      <w:pPr>
        <w:rPr>
          <w:rFonts w:eastAsia="Calibri"/>
        </w:rPr>
      </w:pPr>
      <w:r w:rsidRPr="00F03286">
        <w:rPr>
          <w:rFonts w:eastAsia="Calibri"/>
        </w:rPr>
        <w:t xml:space="preserve">Check dams may be used in ditches or channels to reduce erosion and trap sediment. </w:t>
      </w:r>
      <w:r w:rsidR="001B2B96" w:rsidRPr="00F03286">
        <w:t xml:space="preserve">Check dams are relatively inexpensive and easy to install. </w:t>
      </w:r>
      <w:r w:rsidRPr="00F03286">
        <w:rPr>
          <w:rFonts w:eastAsia="Calibri"/>
        </w:rPr>
        <w:t xml:space="preserve">They are not approved for use in regulated waterbodies (i.e., </w:t>
      </w:r>
      <w:r w:rsidR="00C93F5F" w:rsidRPr="00F03286">
        <w:rPr>
          <w:rFonts w:eastAsia="Calibri"/>
        </w:rPr>
        <w:t>W</w:t>
      </w:r>
      <w:r w:rsidRPr="00F03286">
        <w:rPr>
          <w:rFonts w:eastAsia="Calibri"/>
        </w:rPr>
        <w:t>aters</w:t>
      </w:r>
      <w:r w:rsidR="00C93F5F" w:rsidRPr="00F03286">
        <w:rPr>
          <w:rFonts w:eastAsia="Calibri"/>
        </w:rPr>
        <w:t>-</w:t>
      </w:r>
      <w:r w:rsidRPr="00F03286">
        <w:rPr>
          <w:rFonts w:eastAsia="Calibri"/>
        </w:rPr>
        <w:t>of</w:t>
      </w:r>
      <w:r w:rsidR="00C93F5F" w:rsidRPr="00F03286">
        <w:rPr>
          <w:rFonts w:eastAsia="Calibri"/>
        </w:rPr>
        <w:t>-the-S</w:t>
      </w:r>
      <w:r w:rsidRPr="00F03286">
        <w:rPr>
          <w:rFonts w:eastAsia="Calibri"/>
        </w:rPr>
        <w:t>tate) without permit coverage from the U</w:t>
      </w:r>
      <w:r w:rsidR="00C93F5F" w:rsidRPr="00F03286">
        <w:rPr>
          <w:rFonts w:eastAsia="Calibri"/>
        </w:rPr>
        <w:t>.</w:t>
      </w:r>
      <w:r w:rsidRPr="00F03286">
        <w:rPr>
          <w:rFonts w:eastAsia="Calibri"/>
        </w:rPr>
        <w:t>S</w:t>
      </w:r>
      <w:r w:rsidR="00C93F5F" w:rsidRPr="00F03286">
        <w:rPr>
          <w:rFonts w:eastAsia="Calibri"/>
        </w:rPr>
        <w:t>.</w:t>
      </w:r>
      <w:r w:rsidRPr="00F03286">
        <w:rPr>
          <w:rFonts w:eastAsia="Calibri"/>
        </w:rPr>
        <w:t xml:space="preserve"> Army Corps of Engineers under Section 404 of the Clean Water Act. MPCA water quality certification requirements also apply.</w:t>
      </w:r>
    </w:p>
    <w:p w14:paraId="0792C663" w14:textId="77777777" w:rsidR="00E24D81" w:rsidRPr="00F03286" w:rsidRDefault="00E24D81" w:rsidP="00E24D81">
      <w:pPr>
        <w:rPr>
          <w:rFonts w:ascii="Arial" w:eastAsia="Calibri" w:hAnsi="Arial" w:cs="Arial"/>
          <w:sz w:val="18"/>
          <w:szCs w:val="18"/>
        </w:rPr>
      </w:pPr>
    </w:p>
    <w:p w14:paraId="24D17EC9" w14:textId="77777777" w:rsidR="00E24D81" w:rsidRPr="00F03286" w:rsidRDefault="00E24D81" w:rsidP="0024502D">
      <w:pPr>
        <w:pStyle w:val="Heading2"/>
        <w:numPr>
          <w:ilvl w:val="1"/>
          <w:numId w:val="75"/>
        </w:numPr>
        <w:ind w:left="720" w:hanging="720"/>
        <w:rPr>
          <w:color w:val="auto"/>
        </w:rPr>
      </w:pPr>
      <w:r w:rsidRPr="00F03286">
        <w:rPr>
          <w:color w:val="auto"/>
        </w:rPr>
        <w:t>Site Applicability</w:t>
      </w:r>
    </w:p>
    <w:p w14:paraId="6CBD4AE1" w14:textId="5C319F5D" w:rsidR="00E24D81" w:rsidRPr="00F03286" w:rsidRDefault="00E24D81" w:rsidP="00E24D81">
      <w:pPr>
        <w:rPr>
          <w:rFonts w:eastAsia="Calibri"/>
        </w:rPr>
      </w:pPr>
      <w:r w:rsidRPr="00F03286">
        <w:rPr>
          <w:rFonts w:eastAsia="Calibri"/>
        </w:rPr>
        <w:t xml:space="preserve">Check dams are used to regulate flow velocities, reduce scour erosion, and trap </w:t>
      </w:r>
      <w:r w:rsidR="00896F5B">
        <w:rPr>
          <w:rFonts w:eastAsia="Calibri"/>
        </w:rPr>
        <w:t xml:space="preserve">small quantities of </w:t>
      </w:r>
      <w:r w:rsidRPr="00F03286">
        <w:rPr>
          <w:rFonts w:eastAsia="Calibri"/>
        </w:rPr>
        <w:t xml:space="preserve">sediment along </w:t>
      </w:r>
      <w:r w:rsidR="00ED5E33" w:rsidRPr="00F03286">
        <w:rPr>
          <w:rFonts w:eastAsia="Calibri"/>
        </w:rPr>
        <w:t>higher</w:t>
      </w:r>
      <w:r w:rsidR="00ED5E33">
        <w:rPr>
          <w:rFonts w:eastAsia="Calibri"/>
        </w:rPr>
        <w:t>-</w:t>
      </w:r>
      <w:r w:rsidRPr="00F03286">
        <w:rPr>
          <w:rFonts w:eastAsia="Calibri"/>
        </w:rPr>
        <w:t>risk ditches and channels</w:t>
      </w:r>
      <w:r w:rsidR="00FD11E7" w:rsidRPr="00F03286">
        <w:rPr>
          <w:rFonts w:eastAsia="Calibri"/>
        </w:rPr>
        <w:t xml:space="preserve"> </w:t>
      </w:r>
      <w:r w:rsidR="00ED5E33">
        <w:rPr>
          <w:rFonts w:eastAsia="Calibri"/>
        </w:rPr>
        <w:t>that have</w:t>
      </w:r>
      <w:r w:rsidR="0069767F" w:rsidRPr="00F03286">
        <w:rPr>
          <w:rFonts w:eastAsia="Calibri"/>
        </w:rPr>
        <w:t xml:space="preserve"> slopes </w:t>
      </w:r>
      <w:r w:rsidR="00ED5E33">
        <w:rPr>
          <w:rFonts w:eastAsia="Calibri"/>
        </w:rPr>
        <w:t>greater than 10</w:t>
      </w:r>
      <w:r w:rsidR="00AF1BED">
        <w:rPr>
          <w:rFonts w:eastAsia="Calibri"/>
        </w:rPr>
        <w:t xml:space="preserve"> percent</w:t>
      </w:r>
      <w:r w:rsidR="00ED5E33">
        <w:rPr>
          <w:rFonts w:eastAsia="Calibri"/>
        </w:rPr>
        <w:t xml:space="preserve"> </w:t>
      </w:r>
      <w:r w:rsidR="0069767F" w:rsidRPr="00F03286">
        <w:rPr>
          <w:rFonts w:eastAsia="Calibri"/>
        </w:rPr>
        <w:t>and soil types conducive to erosion</w:t>
      </w:r>
      <w:r w:rsidR="00FD11E7" w:rsidRPr="00F03286">
        <w:rPr>
          <w:rFonts w:eastAsia="Calibri"/>
        </w:rPr>
        <w:t xml:space="preserve"> </w:t>
      </w:r>
      <w:r w:rsidR="00ED5E33">
        <w:rPr>
          <w:rFonts w:eastAsia="Calibri"/>
        </w:rPr>
        <w:t xml:space="preserve">(i.e., </w:t>
      </w:r>
      <w:r w:rsidR="0069767F" w:rsidRPr="00F03286">
        <w:rPr>
          <w:rFonts w:eastAsia="Calibri"/>
        </w:rPr>
        <w:t>sandy/silty soils</w:t>
      </w:r>
      <w:r w:rsidR="00FD11E7" w:rsidRPr="00F03286">
        <w:rPr>
          <w:rFonts w:eastAsia="Calibri"/>
        </w:rPr>
        <w:t>)</w:t>
      </w:r>
      <w:r w:rsidRPr="00F03286">
        <w:rPr>
          <w:rFonts w:eastAsia="Calibri"/>
        </w:rPr>
        <w:t xml:space="preserve">. </w:t>
      </w:r>
      <w:r w:rsidR="0047059F" w:rsidRPr="00F03286">
        <w:rPr>
          <w:rFonts w:eastAsia="Calibri"/>
        </w:rPr>
        <w:t xml:space="preserve">They are appropriate for </w:t>
      </w:r>
      <w:r w:rsidR="00BC4D4B" w:rsidRPr="00F03286">
        <w:rPr>
          <w:rFonts w:eastAsia="Calibri"/>
        </w:rPr>
        <w:t xml:space="preserve">both </w:t>
      </w:r>
      <w:r w:rsidR="0047059F" w:rsidRPr="00F03286">
        <w:rPr>
          <w:rFonts w:eastAsia="Calibri"/>
        </w:rPr>
        <w:t xml:space="preserve">temporary </w:t>
      </w:r>
      <w:r w:rsidR="00BC4D4B" w:rsidRPr="00F03286">
        <w:rPr>
          <w:rFonts w:eastAsia="Calibri"/>
        </w:rPr>
        <w:t xml:space="preserve">and permanent </w:t>
      </w:r>
      <w:r w:rsidR="0047059F" w:rsidRPr="00F03286">
        <w:rPr>
          <w:rFonts w:eastAsia="Calibri"/>
        </w:rPr>
        <w:t xml:space="preserve">ditches and swales. </w:t>
      </w:r>
      <w:r w:rsidRPr="00F03286">
        <w:rPr>
          <w:rFonts w:eastAsia="Calibri"/>
        </w:rPr>
        <w:t xml:space="preserve">While most flatter and shorter channels (i.e., slope &lt; 3%, length &lt; 200 feet) </w:t>
      </w:r>
      <w:r w:rsidR="00C931F3" w:rsidRPr="00F03286">
        <w:rPr>
          <w:rFonts w:eastAsia="Calibri"/>
        </w:rPr>
        <w:t xml:space="preserve">generally </w:t>
      </w:r>
      <w:r w:rsidRPr="00F03286">
        <w:rPr>
          <w:rFonts w:eastAsia="Calibri"/>
        </w:rPr>
        <w:t xml:space="preserve">do not need check dams if they are stabilized immediately after construction (i.e., with sod, or seed and the appropriate rolled erosion control product), longer and steeper ditches </w:t>
      </w:r>
      <w:r w:rsidR="00DE6F0D">
        <w:rPr>
          <w:rFonts w:eastAsia="Calibri"/>
        </w:rPr>
        <w:t xml:space="preserve">can </w:t>
      </w:r>
      <w:r w:rsidRPr="00F03286">
        <w:rPr>
          <w:rFonts w:eastAsia="Calibri"/>
        </w:rPr>
        <w:t>benefi</w:t>
      </w:r>
      <w:r w:rsidR="00021297" w:rsidRPr="00F03286">
        <w:rPr>
          <w:rFonts w:eastAsia="Calibri"/>
        </w:rPr>
        <w:t>t from check dam installations.</w:t>
      </w:r>
      <w:r w:rsidR="00C931F3" w:rsidRPr="00F03286">
        <w:rPr>
          <w:rFonts w:eastAsia="Calibri"/>
        </w:rPr>
        <w:t xml:space="preserve"> When evaluating</w:t>
      </w:r>
      <w:r w:rsidR="00FE25DD" w:rsidRPr="00F03286">
        <w:rPr>
          <w:rFonts w:eastAsia="Calibri"/>
        </w:rPr>
        <w:t xml:space="preserve"> the use of</w:t>
      </w:r>
      <w:r w:rsidR="00C931F3" w:rsidRPr="00F03286">
        <w:rPr>
          <w:rFonts w:eastAsia="Calibri"/>
        </w:rPr>
        <w:t xml:space="preserve"> check dams for a particular site, consider the following</w:t>
      </w:r>
      <w:r w:rsidR="00B75D2A" w:rsidRPr="00F03286">
        <w:rPr>
          <w:rFonts w:eastAsia="Calibri"/>
        </w:rPr>
        <w:t>:</w:t>
      </w:r>
      <w:r w:rsidR="00C931F3" w:rsidRPr="00F03286">
        <w:rPr>
          <w:rFonts w:eastAsia="Calibri"/>
        </w:rPr>
        <w:t xml:space="preserve"> </w:t>
      </w:r>
    </w:p>
    <w:p w14:paraId="3E97BB43" w14:textId="77777777" w:rsidR="00C931F3" w:rsidRPr="00F03286" w:rsidRDefault="00986F96" w:rsidP="00986F96">
      <w:pPr>
        <w:pStyle w:val="ListParagraph"/>
        <w:numPr>
          <w:ilvl w:val="0"/>
          <w:numId w:val="81"/>
        </w:numPr>
        <w:rPr>
          <w:rFonts w:eastAsia="Calibri"/>
        </w:rPr>
      </w:pPr>
      <w:r w:rsidRPr="00F03286">
        <w:rPr>
          <w:rFonts w:eastAsia="Calibri"/>
        </w:rPr>
        <w:t>When carefully located and constructed, check dams may function as permanent installations.</w:t>
      </w:r>
    </w:p>
    <w:p w14:paraId="5DF7E130" w14:textId="5E87A451" w:rsidR="00986F96" w:rsidRPr="00F03286" w:rsidRDefault="00986F96" w:rsidP="00986F96">
      <w:pPr>
        <w:pStyle w:val="ListParagraph"/>
        <w:numPr>
          <w:ilvl w:val="0"/>
          <w:numId w:val="81"/>
        </w:numPr>
        <w:rPr>
          <w:rFonts w:eastAsia="Calibri"/>
        </w:rPr>
      </w:pPr>
      <w:r w:rsidRPr="00F03286">
        <w:rPr>
          <w:rFonts w:eastAsia="Calibri"/>
        </w:rPr>
        <w:t xml:space="preserve">Rock </w:t>
      </w:r>
      <w:r w:rsidR="004E4F4E" w:rsidRPr="00F03286">
        <w:rPr>
          <w:rFonts w:eastAsia="Calibri"/>
        </w:rPr>
        <w:t xml:space="preserve">from a temporary check dam </w:t>
      </w:r>
      <w:r w:rsidRPr="00F03286">
        <w:rPr>
          <w:rFonts w:eastAsia="Calibri"/>
        </w:rPr>
        <w:t xml:space="preserve">can be spread into </w:t>
      </w:r>
      <w:r w:rsidR="00A91121">
        <w:rPr>
          <w:rFonts w:eastAsia="Calibri"/>
        </w:rPr>
        <w:t xml:space="preserve">a </w:t>
      </w:r>
      <w:r w:rsidRPr="00F03286">
        <w:rPr>
          <w:rFonts w:eastAsia="Calibri"/>
        </w:rPr>
        <w:t>ditch and used as a channel lining when the check dam is no longer necessary.</w:t>
      </w:r>
    </w:p>
    <w:p w14:paraId="0986E534" w14:textId="77777777" w:rsidR="00986F96" w:rsidRPr="00F03286" w:rsidRDefault="00986F96" w:rsidP="00986F96">
      <w:pPr>
        <w:pStyle w:val="ListParagraph"/>
        <w:numPr>
          <w:ilvl w:val="0"/>
          <w:numId w:val="81"/>
        </w:numPr>
        <w:rPr>
          <w:rFonts w:eastAsia="Calibri"/>
        </w:rPr>
      </w:pPr>
      <w:r w:rsidRPr="00F03286">
        <w:rPr>
          <w:rFonts w:eastAsia="Calibri"/>
        </w:rPr>
        <w:t>Removal may be costly for some types of check dams.</w:t>
      </w:r>
    </w:p>
    <w:p w14:paraId="1713AB8C" w14:textId="77777777" w:rsidR="00986F96" w:rsidRPr="00F03286" w:rsidRDefault="00986F96" w:rsidP="00986F96">
      <w:pPr>
        <w:pStyle w:val="ListParagraph"/>
        <w:numPr>
          <w:ilvl w:val="0"/>
          <w:numId w:val="81"/>
        </w:numPr>
        <w:rPr>
          <w:rFonts w:eastAsia="Calibri"/>
        </w:rPr>
      </w:pPr>
      <w:r w:rsidRPr="00F03286">
        <w:rPr>
          <w:rFonts w:eastAsia="Calibri"/>
        </w:rPr>
        <w:t>Check dams are suitable only for a limited drainage area</w:t>
      </w:r>
      <w:r w:rsidR="00FE25DD" w:rsidRPr="00F03286">
        <w:rPr>
          <w:rFonts w:eastAsia="Calibri"/>
        </w:rPr>
        <w:t xml:space="preserve"> (generally 10 acres or less)</w:t>
      </w:r>
      <w:r w:rsidRPr="00F03286">
        <w:rPr>
          <w:rFonts w:eastAsia="Calibri"/>
        </w:rPr>
        <w:t>.</w:t>
      </w:r>
    </w:p>
    <w:p w14:paraId="68A8E16A" w14:textId="77777777" w:rsidR="00FD4DBC" w:rsidRPr="00F03286" w:rsidRDefault="00FD4DBC" w:rsidP="00986F96">
      <w:pPr>
        <w:pStyle w:val="ListParagraph"/>
        <w:numPr>
          <w:ilvl w:val="0"/>
          <w:numId w:val="81"/>
        </w:numPr>
        <w:rPr>
          <w:rFonts w:eastAsia="Calibri"/>
        </w:rPr>
      </w:pPr>
      <w:r w:rsidRPr="00F03286">
        <w:rPr>
          <w:rFonts w:eastAsia="Calibri"/>
        </w:rPr>
        <w:t>Check dams are intended for use in small open channels, not streams or rivers.</w:t>
      </w:r>
    </w:p>
    <w:p w14:paraId="31DC8B42" w14:textId="237F400A" w:rsidR="00986F96" w:rsidRPr="00F03286" w:rsidRDefault="00DE6F0D" w:rsidP="00986F96">
      <w:pPr>
        <w:pStyle w:val="ListParagraph"/>
        <w:numPr>
          <w:ilvl w:val="0"/>
          <w:numId w:val="81"/>
        </w:numPr>
        <w:rPr>
          <w:rFonts w:eastAsia="Calibri"/>
        </w:rPr>
      </w:pPr>
      <w:r>
        <w:rPr>
          <w:rFonts w:eastAsia="Calibri"/>
        </w:rPr>
        <w:lastRenderedPageBreak/>
        <w:t>H</w:t>
      </w:r>
      <w:r w:rsidR="00986F96" w:rsidRPr="00F03286">
        <w:rPr>
          <w:rFonts w:eastAsia="Calibri"/>
        </w:rPr>
        <w:t>ydraulic capacity of the channel</w:t>
      </w:r>
      <w:r>
        <w:rPr>
          <w:rFonts w:eastAsia="Calibri"/>
        </w:rPr>
        <w:t xml:space="preserve"> can be reduced when check dams are in place</w:t>
      </w:r>
      <w:r w:rsidR="00986F96" w:rsidRPr="00F03286">
        <w:rPr>
          <w:rFonts w:eastAsia="Calibri"/>
        </w:rPr>
        <w:t>.</w:t>
      </w:r>
    </w:p>
    <w:p w14:paraId="74D71E18" w14:textId="77777777" w:rsidR="00986F96" w:rsidRPr="00F03286" w:rsidRDefault="00986F96" w:rsidP="00986F96">
      <w:pPr>
        <w:pStyle w:val="ListParagraph"/>
        <w:numPr>
          <w:ilvl w:val="0"/>
          <w:numId w:val="81"/>
        </w:numPr>
        <w:rPr>
          <w:rFonts w:eastAsia="Calibri"/>
        </w:rPr>
      </w:pPr>
      <w:r w:rsidRPr="00F03286">
        <w:rPr>
          <w:rFonts w:eastAsia="Calibri"/>
        </w:rPr>
        <w:t>Check dams may create turbulence downstream, causing erosion of the channel banks.</w:t>
      </w:r>
    </w:p>
    <w:p w14:paraId="7BAA649E" w14:textId="76BB90F8" w:rsidR="00986F96" w:rsidRPr="00F03286" w:rsidRDefault="00986F96" w:rsidP="00986F96">
      <w:pPr>
        <w:pStyle w:val="ListParagraph"/>
        <w:numPr>
          <w:ilvl w:val="0"/>
          <w:numId w:val="81"/>
        </w:numPr>
        <w:rPr>
          <w:rFonts w:eastAsia="Calibri"/>
        </w:rPr>
      </w:pPr>
      <w:r w:rsidRPr="00F03286">
        <w:rPr>
          <w:rFonts w:eastAsia="Calibri"/>
        </w:rPr>
        <w:t>Ponded water may kill grass in gras</w:t>
      </w:r>
      <w:r w:rsidR="00FD4DBC" w:rsidRPr="00F03286">
        <w:rPr>
          <w:rFonts w:eastAsia="Calibri"/>
        </w:rPr>
        <w:t>s-lined channels.</w:t>
      </w:r>
    </w:p>
    <w:p w14:paraId="52E302CC" w14:textId="77777777" w:rsidR="00986F96" w:rsidRPr="00F03286" w:rsidRDefault="00986F96" w:rsidP="00986F96">
      <w:pPr>
        <w:pStyle w:val="ListParagraph"/>
        <w:numPr>
          <w:ilvl w:val="0"/>
          <w:numId w:val="81"/>
        </w:numPr>
        <w:rPr>
          <w:rFonts w:eastAsia="Calibri"/>
        </w:rPr>
      </w:pPr>
      <w:r w:rsidRPr="00F03286">
        <w:rPr>
          <w:rFonts w:eastAsia="Calibri"/>
        </w:rPr>
        <w:t>Check dams may be an obstruction to construction equipment.</w:t>
      </w:r>
    </w:p>
    <w:p w14:paraId="69EF409F" w14:textId="77777777" w:rsidR="00C931F3" w:rsidRPr="00F03286" w:rsidRDefault="00C931F3" w:rsidP="00E24D81">
      <w:pPr>
        <w:rPr>
          <w:rFonts w:eastAsia="Calibri"/>
        </w:rPr>
      </w:pPr>
    </w:p>
    <w:p w14:paraId="1A8EFEE9" w14:textId="77777777" w:rsidR="00E24D81" w:rsidRPr="00F03286" w:rsidRDefault="00E24D81" w:rsidP="00DB1FC9">
      <w:pPr>
        <w:pStyle w:val="Heading2"/>
        <w:rPr>
          <w:color w:val="auto"/>
        </w:rPr>
      </w:pPr>
      <w:r w:rsidRPr="00F03286">
        <w:rPr>
          <w:color w:val="auto"/>
        </w:rPr>
        <w:t>Permit Applicability</w:t>
      </w:r>
    </w:p>
    <w:p w14:paraId="7EE75987" w14:textId="77777777" w:rsidR="00E24D81" w:rsidRPr="00F03286" w:rsidRDefault="00E24D81" w:rsidP="00E24D81">
      <w:r w:rsidRPr="00F03286">
        <w:rPr>
          <w:rFonts w:eastAsia="Calibri"/>
        </w:rPr>
        <w:t xml:space="preserve">Check dams are part of the overall stabilization system for a ditch or channel, and their use is driven by site conditions – specifically, channel slope, length, soil type, and flow velocities. </w:t>
      </w:r>
      <w:r w:rsidRPr="00DF2E75">
        <w:rPr>
          <w:rFonts w:eastAsia="Calibri"/>
        </w:rPr>
        <w:t xml:space="preserve">Section IV.B.4 </w:t>
      </w:r>
      <w:r w:rsidRPr="00F03286">
        <w:rPr>
          <w:rFonts w:eastAsia="Calibri"/>
        </w:rPr>
        <w:t xml:space="preserve">of the </w:t>
      </w:r>
      <w:r w:rsidR="001B66BC" w:rsidRPr="00F03286">
        <w:rPr>
          <w:rFonts w:eastAsia="Calibri"/>
        </w:rPr>
        <w:t xml:space="preserve">2013 </w:t>
      </w:r>
      <w:r w:rsidRPr="00F03286">
        <w:rPr>
          <w:rFonts w:eastAsia="Calibri"/>
        </w:rPr>
        <w:t xml:space="preserve">MPCA Construction </w:t>
      </w:r>
      <w:r w:rsidR="001B66BC" w:rsidRPr="00F03286">
        <w:rPr>
          <w:rFonts w:eastAsia="Calibri"/>
        </w:rPr>
        <w:t xml:space="preserve">Stormwater </w:t>
      </w:r>
      <w:r w:rsidRPr="00F03286">
        <w:rPr>
          <w:rFonts w:eastAsia="Calibri"/>
        </w:rPr>
        <w:t>General Permit states that the permittee(s) “must stabilize the normal wetted perimeter of any temporary or permanent drainage ditch or swale that drains water from any portion of the construction site, or diverts water around the site, within 200 lineal feet from the property edge, or from the point of discharge into any surface water. Stabilization of the last 200 lineal feet must be completed within 24 hours after connecting to a surface water or property edge.</w:t>
      </w:r>
      <w:r w:rsidRPr="00F03286">
        <w:t>”</w:t>
      </w:r>
    </w:p>
    <w:p w14:paraId="0C628E73" w14:textId="77777777" w:rsidR="00E24D81" w:rsidRPr="00F03286" w:rsidRDefault="00E24D81" w:rsidP="00E24D81"/>
    <w:p w14:paraId="3BFF95BD" w14:textId="54DE267C" w:rsidR="00E24D81" w:rsidRPr="00F03286" w:rsidRDefault="00E24D81" w:rsidP="00E24D81">
      <w:pPr>
        <w:rPr>
          <w:rFonts w:eastAsia="Calibri"/>
        </w:rPr>
      </w:pPr>
      <w:r w:rsidRPr="00F03286">
        <w:rPr>
          <w:rFonts w:eastAsia="Calibri"/>
        </w:rPr>
        <w:t xml:space="preserve">In addition, the permittee(s) must “complete stabilization of the remaining portions of any temporary or permanent ditches or swales within 14 calendar days after connecting to a surface water or property edge and construction in that portion of the ditch has temporarily or permanently ceased.” Check dams </w:t>
      </w:r>
      <w:r w:rsidR="0095294F">
        <w:rPr>
          <w:rFonts w:eastAsia="Calibri"/>
        </w:rPr>
        <w:t>should</w:t>
      </w:r>
      <w:r w:rsidRPr="00F03286">
        <w:rPr>
          <w:rFonts w:eastAsia="Calibri"/>
        </w:rPr>
        <w:t xml:space="preserve"> </w:t>
      </w:r>
      <w:r w:rsidR="009B3E7D">
        <w:rPr>
          <w:rFonts w:eastAsia="Calibri"/>
        </w:rPr>
        <w:t xml:space="preserve">be used in conjunction with seed, mulch, blankets, mats, and/or other stabilization measures to </w:t>
      </w:r>
      <w:r w:rsidRPr="00F03286">
        <w:rPr>
          <w:rFonts w:eastAsia="Calibri"/>
        </w:rPr>
        <w:t>help meet th</w:t>
      </w:r>
      <w:r w:rsidR="009B3E7D">
        <w:rPr>
          <w:rFonts w:eastAsia="Calibri"/>
        </w:rPr>
        <w:t>ese</w:t>
      </w:r>
      <w:r w:rsidRPr="00F03286">
        <w:rPr>
          <w:rFonts w:eastAsia="Calibri"/>
        </w:rPr>
        <w:t xml:space="preserve"> requirements.</w:t>
      </w:r>
    </w:p>
    <w:p w14:paraId="572043D5" w14:textId="77777777" w:rsidR="00E24D81" w:rsidRPr="00F03286" w:rsidRDefault="00E24D81" w:rsidP="00E24D81">
      <w:pPr>
        <w:rPr>
          <w:rFonts w:eastAsia="Calibri"/>
        </w:rPr>
      </w:pPr>
    </w:p>
    <w:p w14:paraId="0BD729DC" w14:textId="77777777" w:rsidR="00E24D81" w:rsidRPr="00F03286" w:rsidRDefault="00E24D81" w:rsidP="00E24D81">
      <w:pPr>
        <w:pStyle w:val="Heading1"/>
        <w:rPr>
          <w:rFonts w:eastAsia="Calibri"/>
          <w:color w:val="auto"/>
        </w:rPr>
      </w:pPr>
      <w:r w:rsidRPr="00F03286">
        <w:rPr>
          <w:rFonts w:eastAsia="Calibri"/>
          <w:color w:val="auto"/>
        </w:rPr>
        <w:t>Effectiveness</w:t>
      </w:r>
    </w:p>
    <w:p w14:paraId="7D6654F1" w14:textId="6B1835B6" w:rsidR="00374491" w:rsidRPr="00F03286" w:rsidRDefault="00E24D81" w:rsidP="00374491">
      <w:pPr>
        <w:rPr>
          <w:rFonts w:eastAsia="Calibri"/>
        </w:rPr>
      </w:pPr>
      <w:r w:rsidRPr="00F03286">
        <w:rPr>
          <w:rFonts w:eastAsia="Calibri"/>
        </w:rPr>
        <w:t xml:space="preserve">Check dams are moderately effective in trapping sediment, and highly effective in preventing downcutting in a ditch or channel when used with appropriate rolled erosion control products installed over seed. </w:t>
      </w:r>
      <w:r w:rsidR="007946DF" w:rsidRPr="00F03286">
        <w:rPr>
          <w:rFonts w:eastAsia="Calibri"/>
        </w:rPr>
        <w:t xml:space="preserve">They generally provide relatively </w:t>
      </w:r>
      <w:r w:rsidR="00D94D1F">
        <w:rPr>
          <w:rFonts w:eastAsia="Calibri"/>
        </w:rPr>
        <w:t>fair-to-</w:t>
      </w:r>
      <w:r w:rsidR="007946DF" w:rsidRPr="00F03286">
        <w:rPr>
          <w:rFonts w:eastAsia="Calibri"/>
        </w:rPr>
        <w:t xml:space="preserve">good removal of coarse and medium-sized sediment from runoff; however, most fine silt and clay particles will pass through the voids on these structures. </w:t>
      </w:r>
      <w:r w:rsidRPr="00F03286">
        <w:rPr>
          <w:rFonts w:eastAsia="Calibri"/>
        </w:rPr>
        <w:t xml:space="preserve">Their primary benefit lies in preventing erosion prior to seed germination and growth in vegetated </w:t>
      </w:r>
      <w:r w:rsidR="005B054E" w:rsidRPr="00F03286">
        <w:rPr>
          <w:rFonts w:eastAsia="Calibri"/>
        </w:rPr>
        <w:t>ditches</w:t>
      </w:r>
      <w:r w:rsidRPr="00F03286">
        <w:rPr>
          <w:rFonts w:eastAsia="Calibri"/>
        </w:rPr>
        <w:t xml:space="preserve"> and channels.</w:t>
      </w:r>
      <w:r w:rsidR="00374491" w:rsidRPr="00F03286">
        <w:rPr>
          <w:rFonts w:eastAsia="Calibri"/>
        </w:rPr>
        <w:t xml:space="preserve"> </w:t>
      </w:r>
      <w:r w:rsidR="00BB53B9" w:rsidRPr="00F03286">
        <w:rPr>
          <w:rFonts w:eastAsia="Calibri"/>
        </w:rPr>
        <w:fldChar w:fldCharType="begin"/>
      </w:r>
      <w:r w:rsidR="00BB53B9" w:rsidRPr="00F03286">
        <w:rPr>
          <w:rFonts w:eastAsia="Calibri"/>
        </w:rPr>
        <w:instrText xml:space="preserve"> REF _Ref443403471 \h </w:instrText>
      </w:r>
      <w:r w:rsidR="00BB53B9" w:rsidRPr="00F03286">
        <w:rPr>
          <w:rFonts w:eastAsia="Calibri"/>
        </w:rPr>
      </w:r>
      <w:r w:rsidR="00BB53B9" w:rsidRPr="00F03286">
        <w:rPr>
          <w:rFonts w:eastAsia="Calibri"/>
        </w:rPr>
        <w:fldChar w:fldCharType="separate"/>
      </w:r>
      <w:r w:rsidR="00673E56" w:rsidRPr="00F03286">
        <w:t xml:space="preserve">Table </w:t>
      </w:r>
      <w:r w:rsidR="00673E56">
        <w:rPr>
          <w:noProof/>
        </w:rPr>
        <w:t>7</w:t>
      </w:r>
      <w:r w:rsidR="00BB53B9" w:rsidRPr="00F03286">
        <w:rPr>
          <w:rFonts w:eastAsia="Calibri"/>
        </w:rPr>
        <w:fldChar w:fldCharType="end"/>
      </w:r>
      <w:r w:rsidR="00BB53B9" w:rsidRPr="00F03286">
        <w:rPr>
          <w:rFonts w:eastAsia="Calibri"/>
        </w:rPr>
        <w:t xml:space="preserve"> </w:t>
      </w:r>
      <w:r w:rsidR="00374491" w:rsidRPr="00F03286">
        <w:rPr>
          <w:rFonts w:eastAsia="Calibri"/>
        </w:rPr>
        <w:t>summarizes expected performance for an array of typical water quantity and quality target constituents for check dams.</w:t>
      </w:r>
    </w:p>
    <w:p w14:paraId="197157F0" w14:textId="77777777" w:rsidR="00BB53B9" w:rsidRPr="00F03286" w:rsidRDefault="00BB53B9" w:rsidP="00374491">
      <w:pPr>
        <w:rPr>
          <w:rFonts w:eastAsia="Calibri"/>
        </w:rPr>
      </w:pPr>
    </w:p>
    <w:p w14:paraId="2C474225" w14:textId="77777777" w:rsidR="00374491" w:rsidRPr="00F03286" w:rsidRDefault="00374491" w:rsidP="00374491">
      <w:pPr>
        <w:pStyle w:val="Caption"/>
        <w:rPr>
          <w:rFonts w:eastAsia="Calibri"/>
        </w:rPr>
      </w:pPr>
      <w:bookmarkStart w:id="5" w:name="_Ref443403471"/>
      <w:r w:rsidRPr="00F03286">
        <w:t xml:space="preserve">Table </w:t>
      </w:r>
      <w:r w:rsidR="00AF1BED">
        <w:fldChar w:fldCharType="begin"/>
      </w:r>
      <w:r w:rsidR="00AF1BED">
        <w:instrText xml:space="preserve"> SEQ Table \* ARABIC </w:instrText>
      </w:r>
      <w:r w:rsidR="00AF1BED">
        <w:fldChar w:fldCharType="separate"/>
      </w:r>
      <w:r w:rsidR="00673E56">
        <w:rPr>
          <w:noProof/>
        </w:rPr>
        <w:t>7</w:t>
      </w:r>
      <w:r w:rsidR="00AF1BED">
        <w:rPr>
          <w:noProof/>
        </w:rPr>
        <w:fldChar w:fldCharType="end"/>
      </w:r>
      <w:bookmarkEnd w:id="5"/>
      <w:r w:rsidRPr="00F03286">
        <w:t>. Expected performance for check dams</w:t>
      </w:r>
    </w:p>
    <w:tbl>
      <w:tblPr>
        <w:tblW w:w="5308" w:type="dxa"/>
        <w:tblLook w:val="04A0" w:firstRow="1" w:lastRow="0" w:firstColumn="1" w:lastColumn="0" w:noHBand="0" w:noVBand="1"/>
      </w:tblPr>
      <w:tblGrid>
        <w:gridCol w:w="4315"/>
        <w:gridCol w:w="993"/>
      </w:tblGrid>
      <w:tr w:rsidR="00F03286" w:rsidRPr="00F03286" w14:paraId="4521507D" w14:textId="77777777" w:rsidTr="00185CC0">
        <w:trPr>
          <w:trHeight w:val="300"/>
        </w:trPr>
        <w:tc>
          <w:tcPr>
            <w:tcW w:w="53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14282" w14:textId="77777777" w:rsidR="00374491" w:rsidRPr="00F03286" w:rsidRDefault="00374491" w:rsidP="0035204B">
            <w:pPr>
              <w:spacing w:line="240" w:lineRule="auto"/>
              <w:jc w:val="center"/>
              <w:rPr>
                <w:rFonts w:ascii="Calibri" w:hAnsi="Calibri"/>
                <w:b/>
                <w:bCs/>
                <w:szCs w:val="22"/>
              </w:rPr>
            </w:pPr>
            <w:r w:rsidRPr="00F03286">
              <w:rPr>
                <w:rFonts w:ascii="Calibri" w:hAnsi="Calibri"/>
                <w:b/>
                <w:bCs/>
                <w:szCs w:val="22"/>
              </w:rPr>
              <w:t>Water Quantity</w:t>
            </w:r>
          </w:p>
        </w:tc>
      </w:tr>
      <w:tr w:rsidR="00F03286" w:rsidRPr="00F03286" w14:paraId="6B4602C8" w14:textId="77777777" w:rsidTr="00185CC0">
        <w:trPr>
          <w:trHeight w:val="300"/>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2A19AE64" w14:textId="77777777" w:rsidR="00374491" w:rsidRPr="00F03286" w:rsidRDefault="00374491" w:rsidP="0035204B">
            <w:pPr>
              <w:spacing w:line="240" w:lineRule="auto"/>
              <w:rPr>
                <w:rFonts w:ascii="Calibri" w:hAnsi="Calibri"/>
                <w:szCs w:val="22"/>
              </w:rPr>
            </w:pPr>
            <w:r w:rsidRPr="00F03286">
              <w:rPr>
                <w:rFonts w:ascii="Calibri" w:hAnsi="Calibri"/>
                <w:szCs w:val="22"/>
              </w:rPr>
              <w:t>Flow attenuation</w:t>
            </w:r>
          </w:p>
        </w:tc>
        <w:tc>
          <w:tcPr>
            <w:tcW w:w="993" w:type="dxa"/>
            <w:tcBorders>
              <w:top w:val="nil"/>
              <w:left w:val="nil"/>
              <w:bottom w:val="single" w:sz="4" w:space="0" w:color="auto"/>
              <w:right w:val="single" w:sz="4" w:space="0" w:color="auto"/>
            </w:tcBorders>
            <w:shd w:val="clear" w:color="auto" w:fill="auto"/>
            <w:noWrap/>
            <w:vAlign w:val="bottom"/>
            <w:hideMark/>
          </w:tcPr>
          <w:p w14:paraId="36440A25" w14:textId="77777777" w:rsidR="00374491" w:rsidRPr="00F03286" w:rsidRDefault="00374491" w:rsidP="0035204B">
            <w:pPr>
              <w:spacing w:line="240" w:lineRule="auto"/>
              <w:jc w:val="center"/>
              <w:rPr>
                <w:rFonts w:ascii="Calibri" w:hAnsi="Calibri"/>
                <w:szCs w:val="22"/>
              </w:rPr>
            </w:pPr>
            <w:r w:rsidRPr="00F03286">
              <w:rPr>
                <w:rFonts w:ascii="Calibri" w:hAnsi="Calibri"/>
                <w:szCs w:val="22"/>
              </w:rPr>
              <w:sym w:font="Wingdings 2" w:char="F0BA"/>
            </w:r>
          </w:p>
        </w:tc>
      </w:tr>
      <w:tr w:rsidR="00F03286" w:rsidRPr="00F03286" w14:paraId="3EB693A8" w14:textId="77777777" w:rsidTr="00185CC0">
        <w:trPr>
          <w:trHeight w:val="300"/>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77E5AE96" w14:textId="77777777" w:rsidR="00374491" w:rsidRPr="00F03286" w:rsidRDefault="00374491" w:rsidP="0035204B">
            <w:pPr>
              <w:spacing w:line="240" w:lineRule="auto"/>
              <w:rPr>
                <w:rFonts w:ascii="Calibri" w:hAnsi="Calibri"/>
                <w:szCs w:val="22"/>
              </w:rPr>
            </w:pPr>
            <w:r w:rsidRPr="00F03286">
              <w:rPr>
                <w:rFonts w:ascii="Calibri" w:hAnsi="Calibri"/>
                <w:szCs w:val="22"/>
              </w:rPr>
              <w:t>Runoff volume reduction</w:t>
            </w:r>
          </w:p>
        </w:tc>
        <w:tc>
          <w:tcPr>
            <w:tcW w:w="993" w:type="dxa"/>
            <w:tcBorders>
              <w:top w:val="nil"/>
              <w:left w:val="nil"/>
              <w:bottom w:val="single" w:sz="4" w:space="0" w:color="auto"/>
              <w:right w:val="single" w:sz="4" w:space="0" w:color="auto"/>
            </w:tcBorders>
            <w:shd w:val="clear" w:color="auto" w:fill="auto"/>
            <w:noWrap/>
            <w:vAlign w:val="bottom"/>
            <w:hideMark/>
          </w:tcPr>
          <w:p w14:paraId="41679B1E" w14:textId="77777777" w:rsidR="00374491" w:rsidRPr="00F03286" w:rsidRDefault="00374491" w:rsidP="0035204B">
            <w:pPr>
              <w:spacing w:line="240" w:lineRule="auto"/>
              <w:jc w:val="center"/>
              <w:rPr>
                <w:rFonts w:ascii="Calibri" w:hAnsi="Calibri"/>
                <w:szCs w:val="22"/>
              </w:rPr>
            </w:pPr>
            <w:r w:rsidRPr="00F03286">
              <w:rPr>
                <w:rFonts w:ascii="Calibri" w:hAnsi="Calibri"/>
                <w:szCs w:val="22"/>
              </w:rPr>
              <w:sym w:font="Wingdings 2" w:char="F0BA"/>
            </w:r>
          </w:p>
        </w:tc>
      </w:tr>
      <w:tr w:rsidR="00F03286" w:rsidRPr="00F03286" w14:paraId="5260EE92" w14:textId="77777777" w:rsidTr="00185CC0">
        <w:trPr>
          <w:trHeight w:val="300"/>
        </w:trPr>
        <w:tc>
          <w:tcPr>
            <w:tcW w:w="53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B71FD" w14:textId="77777777" w:rsidR="00374491" w:rsidRPr="00F03286" w:rsidRDefault="00374491" w:rsidP="0035204B">
            <w:pPr>
              <w:spacing w:line="240" w:lineRule="auto"/>
              <w:jc w:val="center"/>
              <w:rPr>
                <w:rFonts w:ascii="Calibri" w:hAnsi="Calibri"/>
                <w:b/>
                <w:bCs/>
                <w:szCs w:val="22"/>
              </w:rPr>
            </w:pPr>
            <w:r w:rsidRPr="00F03286">
              <w:rPr>
                <w:rFonts w:ascii="Calibri" w:hAnsi="Calibri"/>
                <w:b/>
                <w:bCs/>
                <w:szCs w:val="22"/>
              </w:rPr>
              <w:t>Water Quality</w:t>
            </w:r>
          </w:p>
        </w:tc>
      </w:tr>
      <w:tr w:rsidR="00F03286" w:rsidRPr="00F03286" w14:paraId="6EB1B3FA" w14:textId="77777777" w:rsidTr="00185CC0">
        <w:trPr>
          <w:trHeight w:val="300"/>
        </w:trPr>
        <w:tc>
          <w:tcPr>
            <w:tcW w:w="53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AD3406" w14:textId="77777777" w:rsidR="00374491" w:rsidRPr="00F03286" w:rsidRDefault="00374491" w:rsidP="0035204B">
            <w:pPr>
              <w:spacing w:line="240" w:lineRule="auto"/>
              <w:rPr>
                <w:rFonts w:ascii="Calibri" w:hAnsi="Calibri"/>
                <w:szCs w:val="22"/>
              </w:rPr>
            </w:pPr>
            <w:r w:rsidRPr="00F03286">
              <w:rPr>
                <w:rFonts w:ascii="Calibri" w:hAnsi="Calibri"/>
                <w:b/>
                <w:bCs/>
                <w:szCs w:val="22"/>
              </w:rPr>
              <w:t>Pollution prevention</w:t>
            </w:r>
          </w:p>
        </w:tc>
      </w:tr>
      <w:tr w:rsidR="00F03286" w:rsidRPr="00F03286" w14:paraId="7269F2C1" w14:textId="77777777" w:rsidTr="00185CC0">
        <w:trPr>
          <w:trHeight w:val="300"/>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325269F1" w14:textId="662ACC12" w:rsidR="00374491" w:rsidRPr="00F03286" w:rsidRDefault="00D15E5F" w:rsidP="0035204B">
            <w:pPr>
              <w:spacing w:line="240" w:lineRule="auto"/>
              <w:rPr>
                <w:rFonts w:ascii="Calibri" w:hAnsi="Calibri"/>
                <w:szCs w:val="22"/>
              </w:rPr>
            </w:pPr>
            <w:r w:rsidRPr="00F03286">
              <w:rPr>
                <w:rFonts w:ascii="Calibri" w:hAnsi="Calibri"/>
                <w:szCs w:val="22"/>
              </w:rPr>
              <w:t>E</w:t>
            </w:r>
            <w:r w:rsidR="00374491" w:rsidRPr="00F03286">
              <w:rPr>
                <w:rFonts w:ascii="Calibri" w:hAnsi="Calibri"/>
                <w:szCs w:val="22"/>
              </w:rPr>
              <w:t>rosion</w:t>
            </w:r>
            <w:r w:rsidRPr="00F03286">
              <w:rPr>
                <w:rFonts w:ascii="Calibri" w:hAnsi="Calibri"/>
                <w:szCs w:val="22"/>
              </w:rPr>
              <w:t xml:space="preserve"> prevention</w:t>
            </w:r>
            <w:r w:rsidR="0069767F" w:rsidRPr="00F03286">
              <w:rPr>
                <w:rFonts w:ascii="Calibri" w:hAnsi="Calibri"/>
                <w:szCs w:val="22"/>
              </w:rPr>
              <w:t xml:space="preserve"> (i.e., for channel banks)</w:t>
            </w:r>
          </w:p>
        </w:tc>
        <w:tc>
          <w:tcPr>
            <w:tcW w:w="993" w:type="dxa"/>
            <w:tcBorders>
              <w:top w:val="nil"/>
              <w:left w:val="nil"/>
              <w:bottom w:val="single" w:sz="4" w:space="0" w:color="auto"/>
              <w:right w:val="single" w:sz="4" w:space="0" w:color="auto"/>
            </w:tcBorders>
            <w:shd w:val="clear" w:color="auto" w:fill="auto"/>
            <w:noWrap/>
            <w:vAlign w:val="bottom"/>
            <w:hideMark/>
          </w:tcPr>
          <w:p w14:paraId="1EB72097" w14:textId="77777777" w:rsidR="00374491" w:rsidRPr="00F03286" w:rsidRDefault="00374491" w:rsidP="0035204B">
            <w:pPr>
              <w:spacing w:line="240" w:lineRule="auto"/>
              <w:jc w:val="center"/>
              <w:rPr>
                <w:rFonts w:ascii="Calibri" w:hAnsi="Calibri"/>
                <w:szCs w:val="22"/>
              </w:rPr>
            </w:pPr>
            <w:r w:rsidRPr="00F03286">
              <w:rPr>
                <w:rFonts w:ascii="Calibri" w:hAnsi="Calibri"/>
                <w:szCs w:val="22"/>
              </w:rPr>
              <w:sym w:font="Wingdings 2" w:char="F098"/>
            </w:r>
          </w:p>
        </w:tc>
      </w:tr>
      <w:tr w:rsidR="00F03286" w:rsidRPr="00F03286" w14:paraId="71F0B4DF" w14:textId="77777777" w:rsidTr="00185CC0">
        <w:trPr>
          <w:trHeight w:val="300"/>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6592D544" w14:textId="77777777" w:rsidR="00374491" w:rsidRPr="00F03286" w:rsidRDefault="00374491" w:rsidP="00D15E5F">
            <w:pPr>
              <w:spacing w:line="240" w:lineRule="auto"/>
              <w:rPr>
                <w:rFonts w:ascii="Calibri" w:hAnsi="Calibri"/>
                <w:szCs w:val="22"/>
              </w:rPr>
            </w:pPr>
            <w:r w:rsidRPr="00F03286">
              <w:rPr>
                <w:rFonts w:ascii="Calibri" w:hAnsi="Calibri"/>
                <w:szCs w:val="22"/>
              </w:rPr>
              <w:t>Sediment control</w:t>
            </w:r>
          </w:p>
        </w:tc>
        <w:tc>
          <w:tcPr>
            <w:tcW w:w="993" w:type="dxa"/>
            <w:tcBorders>
              <w:top w:val="nil"/>
              <w:left w:val="nil"/>
              <w:bottom w:val="single" w:sz="4" w:space="0" w:color="auto"/>
              <w:right w:val="single" w:sz="4" w:space="0" w:color="auto"/>
            </w:tcBorders>
            <w:shd w:val="clear" w:color="auto" w:fill="auto"/>
            <w:noWrap/>
            <w:vAlign w:val="bottom"/>
            <w:hideMark/>
          </w:tcPr>
          <w:p w14:paraId="4D0C74FC" w14:textId="6C323EEC" w:rsidR="00374491" w:rsidRPr="00F03286" w:rsidRDefault="00FD11E7" w:rsidP="0035204B">
            <w:pPr>
              <w:spacing w:line="240" w:lineRule="auto"/>
              <w:jc w:val="center"/>
              <w:rPr>
                <w:rFonts w:ascii="Calibri" w:hAnsi="Calibri"/>
                <w:szCs w:val="22"/>
              </w:rPr>
            </w:pPr>
            <w:r w:rsidRPr="00F03286">
              <w:rPr>
                <w:rFonts w:ascii="Calibri" w:hAnsi="Calibri"/>
                <w:szCs w:val="22"/>
              </w:rPr>
              <w:sym w:font="Wingdings 2" w:char="F0BA"/>
            </w:r>
          </w:p>
        </w:tc>
      </w:tr>
      <w:tr w:rsidR="00F03286" w:rsidRPr="00F03286" w14:paraId="08C9E88C" w14:textId="77777777" w:rsidTr="00185CC0">
        <w:trPr>
          <w:trHeight w:val="300"/>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3A57BA3C" w14:textId="77777777" w:rsidR="00374491" w:rsidRPr="00F03286" w:rsidRDefault="00374491" w:rsidP="0035204B">
            <w:pPr>
              <w:spacing w:line="240" w:lineRule="auto"/>
              <w:rPr>
                <w:rFonts w:ascii="Calibri" w:hAnsi="Calibri"/>
                <w:szCs w:val="22"/>
              </w:rPr>
            </w:pPr>
            <w:r w:rsidRPr="00F03286">
              <w:rPr>
                <w:rFonts w:ascii="Calibri" w:hAnsi="Calibri"/>
                <w:szCs w:val="22"/>
              </w:rPr>
              <w:t>Nutrient loading</w:t>
            </w:r>
          </w:p>
        </w:tc>
        <w:tc>
          <w:tcPr>
            <w:tcW w:w="993" w:type="dxa"/>
            <w:tcBorders>
              <w:top w:val="nil"/>
              <w:left w:val="nil"/>
              <w:bottom w:val="single" w:sz="4" w:space="0" w:color="auto"/>
              <w:right w:val="single" w:sz="4" w:space="0" w:color="auto"/>
            </w:tcBorders>
            <w:shd w:val="clear" w:color="auto" w:fill="auto"/>
            <w:noWrap/>
            <w:vAlign w:val="bottom"/>
            <w:hideMark/>
          </w:tcPr>
          <w:p w14:paraId="529066F0" w14:textId="77777777" w:rsidR="00374491" w:rsidRPr="00F03286" w:rsidRDefault="00374491" w:rsidP="0035204B">
            <w:pPr>
              <w:spacing w:line="240" w:lineRule="auto"/>
              <w:jc w:val="center"/>
              <w:rPr>
                <w:rFonts w:ascii="Calibri" w:hAnsi="Calibri"/>
                <w:szCs w:val="22"/>
              </w:rPr>
            </w:pPr>
            <w:r w:rsidRPr="00F03286">
              <w:rPr>
                <w:rFonts w:ascii="Calibri" w:hAnsi="Calibri"/>
                <w:szCs w:val="22"/>
              </w:rPr>
              <w:sym w:font="Wingdings 2" w:char="F0BA"/>
            </w:r>
          </w:p>
        </w:tc>
      </w:tr>
      <w:tr w:rsidR="00F03286" w:rsidRPr="00F03286" w14:paraId="04245C7D" w14:textId="77777777" w:rsidTr="00185CC0">
        <w:trPr>
          <w:trHeight w:val="300"/>
        </w:trPr>
        <w:tc>
          <w:tcPr>
            <w:tcW w:w="5308"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EAF0CA" w14:textId="77777777" w:rsidR="00374491" w:rsidRPr="00F03286" w:rsidRDefault="00374491" w:rsidP="0035204B">
            <w:pPr>
              <w:spacing w:line="240" w:lineRule="auto"/>
              <w:rPr>
                <w:rFonts w:ascii="Calibri" w:hAnsi="Calibri"/>
                <w:szCs w:val="22"/>
              </w:rPr>
            </w:pPr>
            <w:r w:rsidRPr="00F03286">
              <w:rPr>
                <w:rFonts w:ascii="Calibri" w:hAnsi="Calibri"/>
                <w:b/>
                <w:bCs/>
                <w:szCs w:val="22"/>
              </w:rPr>
              <w:t>Pollutant removal</w:t>
            </w:r>
          </w:p>
        </w:tc>
      </w:tr>
      <w:tr w:rsidR="00F03286" w:rsidRPr="00F03286" w14:paraId="0885C39C" w14:textId="77777777" w:rsidTr="00185CC0">
        <w:trPr>
          <w:trHeight w:val="300"/>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01FCD87E" w14:textId="77777777" w:rsidR="00374491" w:rsidRPr="00F03286" w:rsidRDefault="00374491" w:rsidP="0035204B">
            <w:pPr>
              <w:spacing w:line="240" w:lineRule="auto"/>
              <w:rPr>
                <w:rFonts w:ascii="Calibri" w:hAnsi="Calibri"/>
                <w:szCs w:val="22"/>
              </w:rPr>
            </w:pPr>
            <w:r w:rsidRPr="00F03286">
              <w:rPr>
                <w:rFonts w:ascii="Calibri" w:hAnsi="Calibri"/>
                <w:szCs w:val="22"/>
              </w:rPr>
              <w:t xml:space="preserve">    Total suspended solids</w:t>
            </w:r>
          </w:p>
        </w:tc>
        <w:tc>
          <w:tcPr>
            <w:tcW w:w="993" w:type="dxa"/>
            <w:tcBorders>
              <w:top w:val="nil"/>
              <w:left w:val="nil"/>
              <w:bottom w:val="single" w:sz="4" w:space="0" w:color="auto"/>
              <w:right w:val="single" w:sz="4" w:space="0" w:color="auto"/>
            </w:tcBorders>
            <w:shd w:val="clear" w:color="auto" w:fill="auto"/>
            <w:noWrap/>
            <w:vAlign w:val="bottom"/>
            <w:hideMark/>
          </w:tcPr>
          <w:p w14:paraId="5C0A0C46" w14:textId="0422BF4C" w:rsidR="00374491" w:rsidRPr="00F03286" w:rsidRDefault="00FD11E7" w:rsidP="0035204B">
            <w:pPr>
              <w:spacing w:line="240" w:lineRule="auto"/>
              <w:jc w:val="center"/>
              <w:rPr>
                <w:rFonts w:ascii="Calibri" w:hAnsi="Calibri"/>
                <w:szCs w:val="22"/>
              </w:rPr>
            </w:pPr>
            <w:r w:rsidRPr="00F03286">
              <w:rPr>
                <w:rFonts w:ascii="Calibri" w:hAnsi="Calibri"/>
                <w:szCs w:val="22"/>
              </w:rPr>
              <w:sym w:font="Wingdings 2" w:char="F0BA"/>
            </w:r>
          </w:p>
        </w:tc>
      </w:tr>
      <w:tr w:rsidR="00F03286" w:rsidRPr="00F03286" w14:paraId="0023EC97" w14:textId="77777777" w:rsidTr="00185CC0">
        <w:trPr>
          <w:trHeight w:val="300"/>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0EADEA8D" w14:textId="77777777" w:rsidR="00374491" w:rsidRPr="00F03286" w:rsidRDefault="00374491" w:rsidP="0035204B">
            <w:pPr>
              <w:spacing w:line="240" w:lineRule="auto"/>
              <w:rPr>
                <w:rFonts w:ascii="Calibri" w:hAnsi="Calibri"/>
                <w:szCs w:val="22"/>
              </w:rPr>
            </w:pPr>
            <w:r w:rsidRPr="00F03286">
              <w:rPr>
                <w:rFonts w:ascii="Calibri" w:hAnsi="Calibri"/>
                <w:szCs w:val="22"/>
              </w:rPr>
              <w:t xml:space="preserve">    Total phosphorus</w:t>
            </w:r>
          </w:p>
        </w:tc>
        <w:tc>
          <w:tcPr>
            <w:tcW w:w="993" w:type="dxa"/>
            <w:tcBorders>
              <w:top w:val="nil"/>
              <w:left w:val="nil"/>
              <w:bottom w:val="single" w:sz="4" w:space="0" w:color="auto"/>
              <w:right w:val="single" w:sz="4" w:space="0" w:color="auto"/>
            </w:tcBorders>
            <w:shd w:val="clear" w:color="auto" w:fill="auto"/>
            <w:noWrap/>
            <w:vAlign w:val="bottom"/>
            <w:hideMark/>
          </w:tcPr>
          <w:p w14:paraId="410BE383" w14:textId="77777777" w:rsidR="00374491" w:rsidRPr="00F03286" w:rsidRDefault="00374491" w:rsidP="0035204B">
            <w:pPr>
              <w:spacing w:line="240" w:lineRule="auto"/>
              <w:jc w:val="center"/>
              <w:rPr>
                <w:rFonts w:ascii="Calibri" w:hAnsi="Calibri"/>
                <w:szCs w:val="22"/>
              </w:rPr>
            </w:pPr>
            <w:r w:rsidRPr="00F03286">
              <w:rPr>
                <w:rFonts w:ascii="Calibri" w:hAnsi="Calibri"/>
                <w:szCs w:val="22"/>
              </w:rPr>
              <w:sym w:font="Wingdings 2" w:char="F0BA"/>
            </w:r>
          </w:p>
        </w:tc>
      </w:tr>
      <w:tr w:rsidR="00F03286" w:rsidRPr="00F03286" w14:paraId="63B08664" w14:textId="77777777" w:rsidTr="00185CC0">
        <w:trPr>
          <w:trHeight w:val="300"/>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7D3801B7" w14:textId="77777777" w:rsidR="00374491" w:rsidRPr="00F03286" w:rsidRDefault="00374491" w:rsidP="0035204B">
            <w:pPr>
              <w:spacing w:line="240" w:lineRule="auto"/>
              <w:rPr>
                <w:rFonts w:ascii="Calibri" w:hAnsi="Calibri"/>
                <w:szCs w:val="22"/>
              </w:rPr>
            </w:pPr>
            <w:r w:rsidRPr="00F03286">
              <w:rPr>
                <w:rFonts w:ascii="Calibri" w:hAnsi="Calibri"/>
                <w:szCs w:val="22"/>
              </w:rPr>
              <w:t xml:space="preserve">    Heavy  metals</w:t>
            </w:r>
          </w:p>
        </w:tc>
        <w:tc>
          <w:tcPr>
            <w:tcW w:w="993" w:type="dxa"/>
            <w:tcBorders>
              <w:top w:val="nil"/>
              <w:left w:val="nil"/>
              <w:bottom w:val="single" w:sz="4" w:space="0" w:color="auto"/>
              <w:right w:val="single" w:sz="4" w:space="0" w:color="auto"/>
            </w:tcBorders>
            <w:shd w:val="clear" w:color="auto" w:fill="auto"/>
            <w:noWrap/>
            <w:vAlign w:val="bottom"/>
            <w:hideMark/>
          </w:tcPr>
          <w:p w14:paraId="68A6D7C5" w14:textId="77777777" w:rsidR="00374491" w:rsidRPr="00F03286" w:rsidRDefault="00374491" w:rsidP="0035204B">
            <w:pPr>
              <w:spacing w:line="240" w:lineRule="auto"/>
              <w:jc w:val="center"/>
              <w:rPr>
                <w:rFonts w:ascii="Calibri" w:hAnsi="Calibri"/>
                <w:szCs w:val="22"/>
              </w:rPr>
            </w:pPr>
            <w:r w:rsidRPr="00F03286">
              <w:rPr>
                <w:rFonts w:ascii="Calibri" w:hAnsi="Calibri"/>
                <w:szCs w:val="22"/>
              </w:rPr>
              <w:sym w:font="Wingdings 2" w:char="F0BA"/>
            </w:r>
          </w:p>
        </w:tc>
      </w:tr>
      <w:tr w:rsidR="00F03286" w:rsidRPr="00F03286" w14:paraId="7BAB0012" w14:textId="77777777" w:rsidTr="00185CC0">
        <w:trPr>
          <w:trHeight w:val="300"/>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0620A4C4" w14:textId="77777777" w:rsidR="00374491" w:rsidRPr="00F03286" w:rsidRDefault="00374491" w:rsidP="0035204B">
            <w:pPr>
              <w:spacing w:line="240" w:lineRule="auto"/>
              <w:rPr>
                <w:rFonts w:ascii="Calibri" w:hAnsi="Calibri"/>
                <w:szCs w:val="22"/>
              </w:rPr>
            </w:pPr>
            <w:r w:rsidRPr="00F03286">
              <w:rPr>
                <w:rFonts w:ascii="Calibri" w:hAnsi="Calibri"/>
                <w:szCs w:val="22"/>
              </w:rPr>
              <w:t xml:space="preserve">    Floatables</w:t>
            </w:r>
          </w:p>
        </w:tc>
        <w:tc>
          <w:tcPr>
            <w:tcW w:w="993" w:type="dxa"/>
            <w:tcBorders>
              <w:top w:val="nil"/>
              <w:left w:val="nil"/>
              <w:bottom w:val="single" w:sz="4" w:space="0" w:color="auto"/>
              <w:right w:val="single" w:sz="4" w:space="0" w:color="auto"/>
            </w:tcBorders>
            <w:shd w:val="clear" w:color="auto" w:fill="auto"/>
            <w:noWrap/>
            <w:vAlign w:val="bottom"/>
            <w:hideMark/>
          </w:tcPr>
          <w:p w14:paraId="2D5D9F0A" w14:textId="77777777" w:rsidR="00374491" w:rsidRPr="00F03286" w:rsidRDefault="00374491" w:rsidP="0035204B">
            <w:pPr>
              <w:spacing w:line="240" w:lineRule="auto"/>
              <w:jc w:val="center"/>
              <w:rPr>
                <w:rFonts w:ascii="Calibri" w:hAnsi="Calibri"/>
                <w:szCs w:val="22"/>
              </w:rPr>
            </w:pPr>
            <w:r w:rsidRPr="00F03286">
              <w:rPr>
                <w:rFonts w:ascii="Calibri" w:hAnsi="Calibri"/>
                <w:szCs w:val="22"/>
              </w:rPr>
              <w:sym w:font="Wingdings 2" w:char="F0BA"/>
            </w:r>
          </w:p>
        </w:tc>
      </w:tr>
      <w:tr w:rsidR="00F03286" w:rsidRPr="00F03286" w14:paraId="308674FD" w14:textId="77777777" w:rsidTr="00185CC0">
        <w:trPr>
          <w:trHeight w:val="300"/>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6A2EB0A4" w14:textId="77777777" w:rsidR="00374491" w:rsidRPr="00F03286" w:rsidRDefault="00374491" w:rsidP="0035204B">
            <w:pPr>
              <w:spacing w:line="240" w:lineRule="auto"/>
              <w:rPr>
                <w:rFonts w:ascii="Calibri" w:hAnsi="Calibri"/>
                <w:szCs w:val="22"/>
              </w:rPr>
            </w:pPr>
            <w:r w:rsidRPr="00F03286">
              <w:rPr>
                <w:rFonts w:ascii="Calibri" w:hAnsi="Calibri"/>
                <w:szCs w:val="22"/>
              </w:rPr>
              <w:lastRenderedPageBreak/>
              <w:t xml:space="preserve">    Oil and grease</w:t>
            </w:r>
          </w:p>
        </w:tc>
        <w:tc>
          <w:tcPr>
            <w:tcW w:w="993" w:type="dxa"/>
            <w:tcBorders>
              <w:top w:val="nil"/>
              <w:left w:val="nil"/>
              <w:bottom w:val="single" w:sz="4" w:space="0" w:color="auto"/>
              <w:right w:val="single" w:sz="4" w:space="0" w:color="auto"/>
            </w:tcBorders>
            <w:shd w:val="clear" w:color="auto" w:fill="auto"/>
            <w:noWrap/>
            <w:vAlign w:val="bottom"/>
            <w:hideMark/>
          </w:tcPr>
          <w:p w14:paraId="1C3B7865" w14:textId="77777777" w:rsidR="00374491" w:rsidRPr="00F03286" w:rsidRDefault="00374491" w:rsidP="0035204B">
            <w:pPr>
              <w:spacing w:line="240" w:lineRule="auto"/>
              <w:jc w:val="center"/>
              <w:rPr>
                <w:rFonts w:ascii="Calibri" w:hAnsi="Calibri"/>
                <w:szCs w:val="22"/>
              </w:rPr>
            </w:pPr>
            <w:r w:rsidRPr="00F03286">
              <w:rPr>
                <w:rFonts w:ascii="Calibri" w:hAnsi="Calibri"/>
                <w:szCs w:val="22"/>
              </w:rPr>
              <w:sym w:font="Wingdings 2" w:char="F099"/>
            </w:r>
          </w:p>
        </w:tc>
      </w:tr>
    </w:tbl>
    <w:p w14:paraId="12741B76" w14:textId="77777777" w:rsidR="00374491" w:rsidRPr="00F03286" w:rsidRDefault="00374491" w:rsidP="00374491">
      <w:pPr>
        <w:rPr>
          <w:rFonts w:eastAsia="Calibri"/>
        </w:rPr>
      </w:pPr>
    </w:p>
    <w:p w14:paraId="0B4E2F2C" w14:textId="77777777" w:rsidR="00374491" w:rsidRPr="00F03286" w:rsidRDefault="00374491" w:rsidP="00374491">
      <w:pPr>
        <w:rPr>
          <w:rFonts w:eastAsia="Calibri"/>
        </w:rPr>
      </w:pPr>
      <w:r w:rsidRPr="00F03286">
        <w:rPr>
          <w:rFonts w:eastAsia="Calibri"/>
        </w:rPr>
        <w:sym w:font="Wingdings 2" w:char="F098"/>
      </w:r>
      <w:r w:rsidRPr="00F03286">
        <w:rPr>
          <w:rFonts w:eastAsia="Calibri"/>
        </w:rPr>
        <w:t xml:space="preserve"> </w:t>
      </w:r>
      <w:r w:rsidRPr="00F03286">
        <w:rPr>
          <w:rFonts w:asciiTheme="minorHAnsi" w:eastAsia="Calibri" w:hAnsiTheme="minorHAnsi"/>
        </w:rPr>
        <w:t>Primary design benefit</w:t>
      </w:r>
    </w:p>
    <w:p w14:paraId="51747264" w14:textId="77777777" w:rsidR="00374491" w:rsidRPr="00F03286" w:rsidRDefault="00374491" w:rsidP="00374491">
      <w:pPr>
        <w:rPr>
          <w:rFonts w:eastAsia="Calibri"/>
        </w:rPr>
      </w:pPr>
      <w:r w:rsidRPr="00F03286">
        <w:rPr>
          <w:rFonts w:eastAsia="Calibri"/>
        </w:rPr>
        <w:sym w:font="Wingdings 2" w:char="F0BA"/>
      </w:r>
      <w:r w:rsidRPr="00F03286">
        <w:rPr>
          <w:rFonts w:eastAsia="Calibri"/>
        </w:rPr>
        <w:t xml:space="preserve">  </w:t>
      </w:r>
      <w:r w:rsidRPr="00F03286">
        <w:rPr>
          <w:rFonts w:asciiTheme="minorHAnsi" w:eastAsia="Calibri" w:hAnsiTheme="minorHAnsi"/>
        </w:rPr>
        <w:t>Secondary design benefit</w:t>
      </w:r>
    </w:p>
    <w:p w14:paraId="7B554423" w14:textId="77777777" w:rsidR="00374491" w:rsidRPr="00F03286" w:rsidRDefault="00374491" w:rsidP="00374491">
      <w:pPr>
        <w:rPr>
          <w:rFonts w:eastAsia="Calibri"/>
        </w:rPr>
      </w:pPr>
      <w:r w:rsidRPr="00F03286">
        <w:rPr>
          <w:rFonts w:eastAsia="Calibri"/>
        </w:rPr>
        <w:sym w:font="Wingdings 2" w:char="F099"/>
      </w:r>
      <w:r w:rsidRPr="00F03286">
        <w:rPr>
          <w:rFonts w:eastAsia="Calibri"/>
        </w:rPr>
        <w:t xml:space="preserve"> </w:t>
      </w:r>
      <w:r w:rsidRPr="00F03286">
        <w:rPr>
          <w:rFonts w:asciiTheme="minorHAnsi" w:eastAsia="Calibri" w:hAnsiTheme="minorHAnsi"/>
        </w:rPr>
        <w:t>Little or no design benefit</w:t>
      </w:r>
    </w:p>
    <w:p w14:paraId="1123DC71" w14:textId="77777777" w:rsidR="00E24D81" w:rsidRPr="00F03286" w:rsidRDefault="00E24D81" w:rsidP="00E24D81">
      <w:pPr>
        <w:rPr>
          <w:rFonts w:eastAsia="Calibri"/>
        </w:rPr>
      </w:pPr>
    </w:p>
    <w:p w14:paraId="27CC99EB" w14:textId="77777777" w:rsidR="00E24D81" w:rsidRPr="00F03286" w:rsidRDefault="00E24D81" w:rsidP="00E24D81">
      <w:pPr>
        <w:pStyle w:val="Heading1"/>
        <w:rPr>
          <w:color w:val="auto"/>
        </w:rPr>
      </w:pPr>
      <w:r w:rsidRPr="00F03286">
        <w:rPr>
          <w:color w:val="auto"/>
        </w:rPr>
        <w:t>Planning Considerations</w:t>
      </w:r>
    </w:p>
    <w:p w14:paraId="7CDAECE1" w14:textId="387DC3BC" w:rsidR="00FA1AD5" w:rsidRDefault="00D30E47" w:rsidP="00E24D81">
      <w:r w:rsidRPr="00D30E47">
        <w:t xml:space="preserve">Check dams are rarely effective </w:t>
      </w:r>
      <w:r>
        <w:t>in steep channels (i.e., more than 10%</w:t>
      </w:r>
      <w:r w:rsidR="008E350F">
        <w:t xml:space="preserve"> slope</w:t>
      </w:r>
      <w:r>
        <w:t>)</w:t>
      </w:r>
      <w:r w:rsidR="00A91121">
        <w:t xml:space="preserve">, and </w:t>
      </w:r>
      <w:r>
        <w:t>ar</w:t>
      </w:r>
      <w:r w:rsidR="00EC6C5C">
        <w:t xml:space="preserve">e easily dislodged by high ditch/channel </w:t>
      </w:r>
      <w:r w:rsidR="000D18A7">
        <w:t xml:space="preserve">flow </w:t>
      </w:r>
      <w:r w:rsidR="00EC6C5C">
        <w:t>velocities if they are not designed, sized, and installed properly. Common</w:t>
      </w:r>
      <w:r w:rsidR="00FA1AD5">
        <w:t xml:space="preserve"> causes</w:t>
      </w:r>
      <w:r w:rsidR="00DF2E75">
        <w:t xml:space="preserve"> of failure </w:t>
      </w:r>
      <w:r w:rsidR="00FA1AD5">
        <w:t>include:</w:t>
      </w:r>
    </w:p>
    <w:p w14:paraId="05DCD2A8" w14:textId="476F581B" w:rsidR="00FA1AD5" w:rsidRDefault="00FA1AD5" w:rsidP="00DF2E75">
      <w:pPr>
        <w:pStyle w:val="ListParagraph"/>
        <w:numPr>
          <w:ilvl w:val="0"/>
          <w:numId w:val="110"/>
        </w:numPr>
      </w:pPr>
      <w:r>
        <w:t>Failure to account for high intensity rain storms</w:t>
      </w:r>
    </w:p>
    <w:p w14:paraId="0A2CF4A9" w14:textId="10E4CC79" w:rsidR="00FA1AD5" w:rsidRDefault="00FA1AD5" w:rsidP="00DF2E75">
      <w:pPr>
        <w:pStyle w:val="ListParagraph"/>
        <w:numPr>
          <w:ilvl w:val="0"/>
          <w:numId w:val="110"/>
        </w:numPr>
      </w:pPr>
      <w:r>
        <w:t>U</w:t>
      </w:r>
      <w:r w:rsidR="00EC6C5C">
        <w:t>se of rock that is too small</w:t>
      </w:r>
      <w:r w:rsidR="00C2668B">
        <w:t xml:space="preserve"> for flow velocities</w:t>
      </w:r>
      <w:r w:rsidR="00CB3B81">
        <w:t>/volumes</w:t>
      </w:r>
      <w:r w:rsidR="00C2668B">
        <w:t xml:space="preserve"> present</w:t>
      </w:r>
    </w:p>
    <w:p w14:paraId="1593D69B" w14:textId="3484F9AD" w:rsidR="00FA1AD5" w:rsidRDefault="00FA1AD5" w:rsidP="00DF2E75">
      <w:pPr>
        <w:pStyle w:val="ListParagraph"/>
        <w:numPr>
          <w:ilvl w:val="0"/>
          <w:numId w:val="110"/>
        </w:numPr>
      </w:pPr>
      <w:r>
        <w:t>Failure to secure temporary dike products</w:t>
      </w:r>
      <w:r w:rsidR="00CB3B81">
        <w:t xml:space="preserve"> against heavy flows</w:t>
      </w:r>
    </w:p>
    <w:p w14:paraId="511DDC29" w14:textId="37279DC8" w:rsidR="00FA1AD5" w:rsidRDefault="00FA1AD5" w:rsidP="00DF2E75">
      <w:pPr>
        <w:pStyle w:val="ListParagraph"/>
        <w:numPr>
          <w:ilvl w:val="0"/>
          <w:numId w:val="110"/>
        </w:numPr>
      </w:pPr>
      <w:r>
        <w:t xml:space="preserve">Use </w:t>
      </w:r>
      <w:r w:rsidR="00EC6C5C">
        <w:t xml:space="preserve">of fiber log stakes that are too short – or </w:t>
      </w:r>
      <w:r>
        <w:t>that are spaced too far apart</w:t>
      </w:r>
    </w:p>
    <w:p w14:paraId="2CECB47B" w14:textId="6BFFACF4" w:rsidR="00C2668B" w:rsidRDefault="00C2668B" w:rsidP="00DF2E75">
      <w:pPr>
        <w:pStyle w:val="ListParagraph"/>
        <w:numPr>
          <w:ilvl w:val="0"/>
          <w:numId w:val="110"/>
        </w:numPr>
      </w:pPr>
      <w:r>
        <w:t>Presence of woody or other debris in storm flows, causing structural damage to check dams</w:t>
      </w:r>
    </w:p>
    <w:p w14:paraId="0906CCC9" w14:textId="77777777" w:rsidR="00FA1AD5" w:rsidRDefault="00FA1AD5" w:rsidP="00FA1AD5"/>
    <w:p w14:paraId="0E31FF41" w14:textId="41F9A939" w:rsidR="00E24D81" w:rsidRPr="00F03286" w:rsidRDefault="00E24D81" w:rsidP="00FA1AD5">
      <w:r w:rsidRPr="00F03286">
        <w:t xml:space="preserve">Planning guidelines and </w:t>
      </w:r>
      <w:r w:rsidR="00D03756">
        <w:t xml:space="preserve">material </w:t>
      </w:r>
      <w:r w:rsidRPr="00F03286">
        <w:t xml:space="preserve">selection </w:t>
      </w:r>
      <w:r w:rsidR="00D03756">
        <w:t>for</w:t>
      </w:r>
      <w:r w:rsidR="00D03756" w:rsidRPr="00F03286">
        <w:t xml:space="preserve"> </w:t>
      </w:r>
      <w:r w:rsidRPr="00F03286">
        <w:t xml:space="preserve">check dams are driven by site considerations (e.g., ditch/channel slope, length, flow velocities, soils) and the longevity desired. In general, ditch/channel slope should not exceed </w:t>
      </w:r>
      <w:r w:rsidR="00711095" w:rsidRPr="00F03286">
        <w:t>10</w:t>
      </w:r>
      <w:r w:rsidR="00BB53B9" w:rsidRPr="00F03286">
        <w:t xml:space="preserve"> percent</w:t>
      </w:r>
      <w:r w:rsidR="00021297" w:rsidRPr="00F03286">
        <w:t xml:space="preserve"> (otherwise, a drop structure should be considered)</w:t>
      </w:r>
      <w:r w:rsidRPr="00F03286">
        <w:t xml:space="preserve">, the drainage area should not exceed </w:t>
      </w:r>
      <w:r w:rsidR="004D20AD" w:rsidRPr="00F03286">
        <w:t xml:space="preserve">10 </w:t>
      </w:r>
      <w:r w:rsidRPr="00F03286">
        <w:t>acres, and flow velocities should not exceed 12 feet per second for a 10-year, 24-hour storm frequency.</w:t>
      </w:r>
    </w:p>
    <w:p w14:paraId="2F1A1B22" w14:textId="77777777" w:rsidR="00E24D81" w:rsidRPr="00F03286" w:rsidRDefault="00E24D81" w:rsidP="00E24D81"/>
    <w:p w14:paraId="178FBBE0" w14:textId="52030EA1" w:rsidR="00E24D81" w:rsidRPr="00F03286" w:rsidRDefault="00E24D81" w:rsidP="00E24D81">
      <w:r w:rsidRPr="00F03286">
        <w:t>When installing drainage ditches or channels, plan to stabilize them immediately after construction</w:t>
      </w:r>
      <w:r w:rsidR="007E30C6">
        <w:t>, as required</w:t>
      </w:r>
      <w:r w:rsidRPr="00F03286">
        <w:t>. Un</w:t>
      </w:r>
      <w:r w:rsidR="00D03756">
        <w:t>-</w:t>
      </w:r>
      <w:r w:rsidRPr="00F03286">
        <w:t>vegetated</w:t>
      </w:r>
      <w:r w:rsidR="00D03756">
        <w:t>/</w:t>
      </w:r>
      <w:r w:rsidRPr="00F03286">
        <w:t xml:space="preserve">unarmored ditches and channels erode quickly on contact with flowing water – especially when they are long and steep. Include check dams as part of the ditch erosion prevention and sediment control system when </w:t>
      </w:r>
      <w:r w:rsidR="002720EF" w:rsidRPr="00F03286">
        <w:t xml:space="preserve">ditches </w:t>
      </w:r>
      <w:r w:rsidRPr="00F03286">
        <w:t>are longer than 200 feet and steeper than 3</w:t>
      </w:r>
      <w:r w:rsidR="00BB53B9" w:rsidRPr="00F03286">
        <w:t xml:space="preserve"> percent</w:t>
      </w:r>
      <w:r w:rsidRPr="00F03286">
        <w:t xml:space="preserve">. Wide, flat swales (i.e., &lt; 1% slope, &gt; 4 foot width) can also benefit from check dam installations </w:t>
      </w:r>
      <w:r w:rsidR="00D03756">
        <w:t xml:space="preserve">when </w:t>
      </w:r>
      <w:r w:rsidRPr="00F03286">
        <w:t>used as temporary linear sediment traps during the construction phase.</w:t>
      </w:r>
    </w:p>
    <w:p w14:paraId="00272FA9" w14:textId="77777777" w:rsidR="00E24D81" w:rsidRPr="00F03286" w:rsidRDefault="00E24D81" w:rsidP="00E24D81">
      <w:pPr>
        <w:rPr>
          <w:rFonts w:ascii="Arial" w:eastAsia="Calibri" w:hAnsi="Arial" w:cs="Arial"/>
          <w:sz w:val="18"/>
          <w:szCs w:val="18"/>
        </w:rPr>
      </w:pPr>
    </w:p>
    <w:p w14:paraId="7A5C0B1B" w14:textId="77777777" w:rsidR="00E24D81" w:rsidRPr="00F03286" w:rsidRDefault="00E24D81" w:rsidP="00E24D81">
      <w:pPr>
        <w:pStyle w:val="Heading1"/>
        <w:rPr>
          <w:color w:val="auto"/>
        </w:rPr>
      </w:pPr>
      <w:r w:rsidRPr="00F03286">
        <w:rPr>
          <w:color w:val="auto"/>
        </w:rPr>
        <w:t>Design</w:t>
      </w:r>
      <w:r w:rsidR="00EE773D" w:rsidRPr="00F03286">
        <w:rPr>
          <w:color w:val="auto"/>
        </w:rPr>
        <w:t xml:space="preserve"> and Construction</w:t>
      </w:r>
    </w:p>
    <w:p w14:paraId="7C868B7D" w14:textId="29B59502" w:rsidR="002A304E" w:rsidRDefault="00E24D81" w:rsidP="00E24D81">
      <w:r w:rsidRPr="00F03286">
        <w:t xml:space="preserve">Check dam types vary by composition and installation approach. </w:t>
      </w:r>
      <w:r w:rsidR="00327F0B">
        <w:t xml:space="preserve">Fiber logs, filled bags, and other check dams can include items made of straw, wood fiber, compost, wood slash, soil, sand, aggregate, riprap, and specialty products. </w:t>
      </w:r>
      <w:r w:rsidR="00D03756">
        <w:t>These specific material c</w:t>
      </w:r>
      <w:r w:rsidRPr="00F03286">
        <w:t>omposition</w:t>
      </w:r>
      <w:r w:rsidR="00D03756">
        <w:t>s</w:t>
      </w:r>
      <w:r w:rsidRPr="00F03286">
        <w:t xml:space="preserve"> </w:t>
      </w:r>
      <w:r w:rsidR="00D03756">
        <w:t xml:space="preserve">of various check dams </w:t>
      </w:r>
      <w:r w:rsidRPr="00F03286">
        <w:t xml:space="preserve">largely determine </w:t>
      </w:r>
      <w:r w:rsidR="00D03756">
        <w:t>its</w:t>
      </w:r>
      <w:r w:rsidR="00D03756" w:rsidRPr="00F03286">
        <w:t xml:space="preserve"> </w:t>
      </w:r>
      <w:r w:rsidRPr="00F03286">
        <w:t xml:space="preserve">longevity </w:t>
      </w:r>
      <w:r w:rsidR="00D03756">
        <w:t xml:space="preserve">once installed </w:t>
      </w:r>
      <w:r w:rsidRPr="00F03286">
        <w:t xml:space="preserve">in the field. </w:t>
      </w:r>
      <w:r w:rsidRPr="00F03286" w:rsidDel="00D03756">
        <w:t>Spacing of the check dams within the ditch or channel will vary in accordance with slope and soil type (see</w:t>
      </w:r>
      <w:r w:rsidR="00BB53B9" w:rsidRPr="00F03286" w:rsidDel="00D03756">
        <w:t xml:space="preserve"> </w:t>
      </w:r>
      <w:r w:rsidR="00BB53B9" w:rsidRPr="00F03286" w:rsidDel="00D03756">
        <w:fldChar w:fldCharType="begin"/>
      </w:r>
      <w:r w:rsidR="00BB53B9" w:rsidRPr="00F03286" w:rsidDel="00D03756">
        <w:instrText xml:space="preserve"> REF _Ref443403510 \h </w:instrText>
      </w:r>
      <w:r w:rsidR="00BB53B9" w:rsidRPr="00F03286" w:rsidDel="00D03756">
        <w:fldChar w:fldCharType="separate"/>
      </w:r>
      <w:r w:rsidR="00DE6F0D" w:rsidRPr="00F03286">
        <w:t xml:space="preserve">Table </w:t>
      </w:r>
      <w:r w:rsidR="00DE6F0D">
        <w:rPr>
          <w:noProof/>
        </w:rPr>
        <w:t>8</w:t>
      </w:r>
      <w:r w:rsidR="00BB53B9" w:rsidRPr="00F03286" w:rsidDel="00D03756">
        <w:fldChar w:fldCharType="end"/>
      </w:r>
      <w:r w:rsidR="00DE6F0D">
        <w:t xml:space="preserve"> for example spacing</w:t>
      </w:r>
      <w:r w:rsidRPr="00F03286" w:rsidDel="00D03756">
        <w:t>).</w:t>
      </w:r>
      <w:r w:rsidR="002A304E">
        <w:t>Some check dam types, like</w:t>
      </w:r>
      <w:r w:rsidRPr="00F03286">
        <w:t xml:space="preserve"> decomposable fiber logs</w:t>
      </w:r>
      <w:r w:rsidR="002A304E">
        <w:t>,</w:t>
      </w:r>
      <w:r w:rsidRPr="00F03286">
        <w:t xml:space="preserve"> </w:t>
      </w:r>
      <w:r w:rsidR="002A304E">
        <w:t>typically do not require</w:t>
      </w:r>
      <w:r w:rsidRPr="00F03286">
        <w:t xml:space="preserve"> removal</w:t>
      </w:r>
      <w:r w:rsidR="002A304E">
        <w:t xml:space="preserve"> since they can be</w:t>
      </w:r>
      <w:r w:rsidRPr="00F03286">
        <w:t xml:space="preserve"> left in the ditch or channel to deteriorate and add organic matter to further support vegetation</w:t>
      </w:r>
      <w:r w:rsidR="002A304E">
        <w:t xml:space="preserve"> establishment</w:t>
      </w:r>
      <w:r w:rsidRPr="00F03286">
        <w:t xml:space="preserve">. </w:t>
      </w:r>
      <w:r w:rsidR="002A304E">
        <w:t>Where appropriate, r</w:t>
      </w:r>
      <w:r w:rsidRPr="00F03286">
        <w:t xml:space="preserve">ock check dams can be spread out along ditch bottoms after the channel is vegetated </w:t>
      </w:r>
      <w:r w:rsidR="002A304E">
        <w:t xml:space="preserve">as long as disturbance from </w:t>
      </w:r>
      <w:r w:rsidRPr="00F03286">
        <w:t xml:space="preserve">equipment to do </w:t>
      </w:r>
      <w:r w:rsidR="002A304E">
        <w:t xml:space="preserve">is minimized or stabilized </w:t>
      </w:r>
      <w:r w:rsidRPr="00F03286">
        <w:t xml:space="preserve">o </w:t>
      </w:r>
      <w:r w:rsidR="002A304E">
        <w:t>immediately afterwards</w:t>
      </w:r>
      <w:r w:rsidRPr="00F03286">
        <w:t xml:space="preserve">. Manufactured sediment dikes and rock bag check dams must be removed after stabilization, prior to closing out the project permit. </w:t>
      </w:r>
    </w:p>
    <w:p w14:paraId="78F79EA4" w14:textId="77777777" w:rsidR="002A304E" w:rsidRDefault="002A304E" w:rsidP="00E24D81"/>
    <w:p w14:paraId="309E3FF7" w14:textId="50A22F26" w:rsidR="00E24D81" w:rsidRDefault="00E24D81" w:rsidP="00E24D81">
      <w:r w:rsidRPr="00F03286">
        <w:t>General installation guidelines for all check dams include the following:</w:t>
      </w:r>
    </w:p>
    <w:p w14:paraId="4E8DF19D" w14:textId="77777777" w:rsidR="002A304E" w:rsidRPr="00F03286" w:rsidRDefault="002A304E" w:rsidP="00E24D81"/>
    <w:p w14:paraId="60FF1EAE" w14:textId="77777777" w:rsidR="00E24D81" w:rsidRPr="00F03286" w:rsidRDefault="00E24D81" w:rsidP="00E24D81">
      <w:pPr>
        <w:pStyle w:val="ListParagraph"/>
        <w:numPr>
          <w:ilvl w:val="0"/>
          <w:numId w:val="59"/>
        </w:numPr>
      </w:pPr>
      <w:r w:rsidRPr="00F03286">
        <w:lastRenderedPageBreak/>
        <w:t>Select a check dam type to meet longevity and other design objectives.</w:t>
      </w:r>
    </w:p>
    <w:p w14:paraId="3648E6AF" w14:textId="77777777" w:rsidR="00E24D81" w:rsidRPr="00F03286" w:rsidRDefault="00E24D81" w:rsidP="00E24D81">
      <w:pPr>
        <w:pStyle w:val="ListParagraph"/>
        <w:numPr>
          <w:ilvl w:val="0"/>
          <w:numId w:val="59"/>
        </w:numPr>
      </w:pPr>
      <w:r w:rsidRPr="00F03286">
        <w:t>Complete final grading of the ditch and rock/debris removal prior to check dam installation.</w:t>
      </w:r>
    </w:p>
    <w:p w14:paraId="25C68983" w14:textId="7481953C" w:rsidR="00D24ED3" w:rsidRPr="00F03286" w:rsidRDefault="001E59B6" w:rsidP="00E24D81">
      <w:pPr>
        <w:pStyle w:val="ListParagraph"/>
        <w:numPr>
          <w:ilvl w:val="0"/>
          <w:numId w:val="59"/>
        </w:numPr>
      </w:pPr>
      <w:r w:rsidRPr="00F03286">
        <w:t>Channel protection and stabilization (i.e., with turf reinforcement mats, Type 3 or 4 erosion control blankets, seed, etc.) should be achieved prior to installation of check dams.</w:t>
      </w:r>
    </w:p>
    <w:p w14:paraId="4C963A6F" w14:textId="7FCB6796" w:rsidR="00E24D81" w:rsidRPr="00F03286" w:rsidRDefault="00C272EF" w:rsidP="00E24D81">
      <w:pPr>
        <w:pStyle w:val="ListParagraph"/>
        <w:numPr>
          <w:ilvl w:val="0"/>
          <w:numId w:val="59"/>
        </w:numPr>
      </w:pPr>
      <w:r>
        <w:t xml:space="preserve">Install check dams </w:t>
      </w:r>
      <w:r w:rsidR="002A304E">
        <w:t xml:space="preserve">immediately </w:t>
      </w:r>
      <w:r>
        <w:t xml:space="preserve">after </w:t>
      </w:r>
      <w:r w:rsidR="009C109A">
        <w:t xml:space="preserve">ditch/channel stabilization (i.e., </w:t>
      </w:r>
      <w:r w:rsidR="00E24D81" w:rsidRPr="00F03286">
        <w:t xml:space="preserve">seeding and mulching or </w:t>
      </w:r>
      <w:r>
        <w:t>installation of</w:t>
      </w:r>
      <w:r w:rsidR="00E24D81" w:rsidRPr="00F03286">
        <w:t xml:space="preserve"> rolled erosion control products</w:t>
      </w:r>
      <w:r w:rsidR="009C109A">
        <w:t>)</w:t>
      </w:r>
      <w:r w:rsidR="00E24D81" w:rsidRPr="00F03286">
        <w:t>.</w:t>
      </w:r>
    </w:p>
    <w:p w14:paraId="3A4C97FB" w14:textId="77777777" w:rsidR="00E24D81" w:rsidRPr="00F03286" w:rsidRDefault="00E24D81" w:rsidP="00E24D81">
      <w:pPr>
        <w:pStyle w:val="ListParagraph"/>
        <w:numPr>
          <w:ilvl w:val="0"/>
          <w:numId w:val="59"/>
        </w:numPr>
      </w:pPr>
      <w:r w:rsidRPr="00F03286">
        <w:t>Install check dams all the way across the ditch or channel, perpendicular to the flow.</w:t>
      </w:r>
    </w:p>
    <w:p w14:paraId="276F41FD" w14:textId="77777777" w:rsidR="00E24D81" w:rsidRPr="00F03286" w:rsidRDefault="00E24D81" w:rsidP="00E24D81">
      <w:pPr>
        <w:pStyle w:val="ListParagraph"/>
        <w:numPr>
          <w:ilvl w:val="0"/>
          <w:numId w:val="59"/>
        </w:numPr>
      </w:pPr>
      <w:r w:rsidRPr="00F03286">
        <w:t>Configure check dams so the sides extend up the bank slopes, with the overflow in the middle.</w:t>
      </w:r>
    </w:p>
    <w:p w14:paraId="72435D86" w14:textId="2473ABB0" w:rsidR="004469F6" w:rsidRPr="00F03286" w:rsidRDefault="004469F6" w:rsidP="00E24D81">
      <w:pPr>
        <w:pStyle w:val="ListParagraph"/>
        <w:numPr>
          <w:ilvl w:val="0"/>
          <w:numId w:val="59"/>
        </w:numPr>
      </w:pPr>
      <w:r w:rsidRPr="00F03286">
        <w:t xml:space="preserve">The ends of each dam should be installed up bank slopes so that the bottom of the </w:t>
      </w:r>
      <w:r w:rsidR="00DE6F0D">
        <w:t>dam</w:t>
      </w:r>
      <w:r w:rsidR="00DE6F0D" w:rsidRPr="00F03286">
        <w:t xml:space="preserve"> </w:t>
      </w:r>
      <w:r w:rsidRPr="00F03286">
        <w:t xml:space="preserve">is 6 inches higher than the top of the center; this practice prevents water from running around the ends </w:t>
      </w:r>
      <w:r w:rsidR="00FC36E4" w:rsidRPr="00F03286">
        <w:t>and causing additional erosion</w:t>
      </w:r>
      <w:r w:rsidRPr="00F03286">
        <w:t>.</w:t>
      </w:r>
    </w:p>
    <w:p w14:paraId="1D67DCFC" w14:textId="77777777" w:rsidR="00E24D81" w:rsidRPr="00F03286" w:rsidRDefault="00E24D81" w:rsidP="00E24D81">
      <w:pPr>
        <w:pStyle w:val="ListParagraph"/>
        <w:numPr>
          <w:ilvl w:val="0"/>
          <w:numId w:val="59"/>
        </w:numPr>
      </w:pPr>
      <w:r w:rsidRPr="00F03286">
        <w:t>Overflow dips in the middle of the check dam should be 8-12 inches lower than the sides.</w:t>
      </w:r>
    </w:p>
    <w:p w14:paraId="4E85C879" w14:textId="77777777" w:rsidR="00E2509C" w:rsidRPr="00F03286" w:rsidRDefault="00E2509C" w:rsidP="00E24D81">
      <w:pPr>
        <w:pStyle w:val="ListParagraph"/>
        <w:numPr>
          <w:ilvl w:val="0"/>
          <w:numId w:val="59"/>
        </w:numPr>
      </w:pPr>
      <w:r w:rsidRPr="00F03286">
        <w:t>Ensure culvert entrances below check dams are not subject to damage or blockage from displaced stones.</w:t>
      </w:r>
    </w:p>
    <w:p w14:paraId="7D6899FA" w14:textId="603DD255" w:rsidR="00E2509C" w:rsidRPr="00F03286" w:rsidRDefault="00E2509C" w:rsidP="00E24D81">
      <w:pPr>
        <w:pStyle w:val="ListParagraph"/>
        <w:numPr>
          <w:ilvl w:val="0"/>
          <w:numId w:val="59"/>
        </w:numPr>
      </w:pPr>
      <w:r w:rsidRPr="00F03286">
        <w:t xml:space="preserve">Protect the channel downstream </w:t>
      </w:r>
      <w:r w:rsidR="00D67A84">
        <w:t>of</w:t>
      </w:r>
      <w:r w:rsidR="00D67A84" w:rsidRPr="00F03286">
        <w:t xml:space="preserve"> </w:t>
      </w:r>
      <w:r w:rsidRPr="00F03286">
        <w:t>the lowest check dam</w:t>
      </w:r>
      <w:r w:rsidR="00F53457" w:rsidRPr="00F03286">
        <w:t xml:space="preserve"> from erosion</w:t>
      </w:r>
      <w:r w:rsidRPr="00F03286">
        <w:t>, since water will flow over and around the dam.</w:t>
      </w:r>
    </w:p>
    <w:p w14:paraId="30E80BB9" w14:textId="77777777" w:rsidR="00F53457" w:rsidRPr="00F03286" w:rsidRDefault="00F53457" w:rsidP="00E24D81">
      <w:pPr>
        <w:pStyle w:val="ListParagraph"/>
        <w:numPr>
          <w:ilvl w:val="0"/>
          <w:numId w:val="59"/>
        </w:numPr>
      </w:pPr>
      <w:r w:rsidRPr="00F03286">
        <w:t>Ensure that the channel is stable above the most upstream check dam.</w:t>
      </w:r>
    </w:p>
    <w:p w14:paraId="51169471" w14:textId="77777777" w:rsidR="009B62B3" w:rsidRPr="00F03286" w:rsidRDefault="00E24D81" w:rsidP="00E24D81">
      <w:pPr>
        <w:pStyle w:val="ListParagraph"/>
        <w:numPr>
          <w:ilvl w:val="0"/>
          <w:numId w:val="59"/>
        </w:numPr>
      </w:pPr>
      <w:r w:rsidRPr="00F03286">
        <w:t>If check dams are to be removed, vegetate and stabilize the footprint area</w:t>
      </w:r>
      <w:r w:rsidR="000067D6" w:rsidRPr="00F03286">
        <w:t xml:space="preserve"> immediately</w:t>
      </w:r>
      <w:r w:rsidRPr="00F03286">
        <w:t xml:space="preserve"> after removal.</w:t>
      </w:r>
      <w:r w:rsidR="00FD4DBC" w:rsidRPr="00F03286">
        <w:t xml:space="preserve"> Seeding, mulching, or matting are appropriate stabilization practices.</w:t>
      </w:r>
    </w:p>
    <w:p w14:paraId="6A49A3E4" w14:textId="048E405B" w:rsidR="0099167C" w:rsidRDefault="0099167C" w:rsidP="00E24D81">
      <w:pPr>
        <w:pStyle w:val="ListParagraph"/>
        <w:numPr>
          <w:ilvl w:val="0"/>
          <w:numId w:val="59"/>
        </w:numPr>
      </w:pPr>
      <w:r w:rsidRPr="00F03286">
        <w:t xml:space="preserve">The maximum height </w:t>
      </w:r>
      <w:r w:rsidR="006D0346" w:rsidRPr="00F03286">
        <w:t xml:space="preserve">of check dams </w:t>
      </w:r>
      <w:r w:rsidRPr="00F03286">
        <w:t>varies by material (see</w:t>
      </w:r>
      <w:r w:rsidR="00BB53B9" w:rsidRPr="00F03286">
        <w:t xml:space="preserve"> </w:t>
      </w:r>
      <w:r w:rsidR="00BB53B9" w:rsidRPr="00F03286">
        <w:fldChar w:fldCharType="begin"/>
      </w:r>
      <w:r w:rsidR="00BB53B9" w:rsidRPr="00F03286">
        <w:instrText xml:space="preserve"> REF _Ref443403510 \h </w:instrText>
      </w:r>
      <w:r w:rsidR="00BB53B9" w:rsidRPr="00F03286">
        <w:fldChar w:fldCharType="separate"/>
      </w:r>
      <w:r w:rsidR="00673E56" w:rsidRPr="00F03286">
        <w:t xml:space="preserve">Table </w:t>
      </w:r>
      <w:r w:rsidR="00673E56">
        <w:rPr>
          <w:noProof/>
        </w:rPr>
        <w:t>8</w:t>
      </w:r>
      <w:r w:rsidR="00BB53B9" w:rsidRPr="00F03286">
        <w:fldChar w:fldCharType="end"/>
      </w:r>
      <w:r w:rsidR="00DE6F0D">
        <w:t xml:space="preserve"> for examples</w:t>
      </w:r>
      <w:r w:rsidRPr="00F03286">
        <w:t>).</w:t>
      </w:r>
    </w:p>
    <w:p w14:paraId="262150CC" w14:textId="77777777" w:rsidR="00021297" w:rsidRPr="00F03286" w:rsidRDefault="00021297" w:rsidP="00021297">
      <w:pPr>
        <w:pStyle w:val="ListParagraph"/>
        <w:numPr>
          <w:ilvl w:val="0"/>
          <w:numId w:val="59"/>
        </w:numPr>
      </w:pPr>
      <w:r w:rsidRPr="00F03286">
        <w:t>The spacing between ditch checks should be such that the bottom of the upstream check should be at the same elevation as the top of the downstream check.</w:t>
      </w:r>
    </w:p>
    <w:p w14:paraId="67257C52" w14:textId="77777777" w:rsidR="00E24D81" w:rsidRPr="00F03286" w:rsidRDefault="00E24D81" w:rsidP="00E24D81">
      <w:pPr>
        <w:pStyle w:val="ListParagraph"/>
        <w:numPr>
          <w:ilvl w:val="0"/>
          <w:numId w:val="59"/>
        </w:numPr>
      </w:pPr>
      <w:r w:rsidRPr="00F03286">
        <w:t>General check dam spacing can be calculated by dividing the height of the structure by the slope percentage (i.e., represented in the decimal form, for example, 5% = 0.05, etc.).</w:t>
      </w:r>
    </w:p>
    <w:p w14:paraId="241F4A4E" w14:textId="77777777" w:rsidR="00EF4680" w:rsidRPr="00F03286" w:rsidRDefault="00EF4680" w:rsidP="00EF4680"/>
    <w:p w14:paraId="511E0D2D" w14:textId="3951CFE4" w:rsidR="00E62344" w:rsidRPr="00F03286" w:rsidRDefault="00E62344" w:rsidP="00E63C38">
      <w:pPr>
        <w:pStyle w:val="Caption"/>
        <w:rPr>
          <w:rFonts w:cs="Arial"/>
        </w:rPr>
      </w:pPr>
      <w:bookmarkStart w:id="6" w:name="_Ref443403510"/>
      <w:r w:rsidRPr="00F03286">
        <w:t xml:space="preserve">Table </w:t>
      </w:r>
      <w:r w:rsidR="00AF1BED">
        <w:fldChar w:fldCharType="begin"/>
      </w:r>
      <w:r w:rsidR="00AF1BED">
        <w:instrText xml:space="preserve"> SEQ Table \* ARABIC </w:instrText>
      </w:r>
      <w:r w:rsidR="00AF1BED">
        <w:fldChar w:fldCharType="separate"/>
      </w:r>
      <w:r w:rsidR="00673E56">
        <w:rPr>
          <w:noProof/>
        </w:rPr>
        <w:t>8</w:t>
      </w:r>
      <w:r w:rsidR="00AF1BED">
        <w:rPr>
          <w:noProof/>
        </w:rPr>
        <w:fldChar w:fldCharType="end"/>
      </w:r>
      <w:bookmarkEnd w:id="6"/>
      <w:r w:rsidRPr="00F03286">
        <w:t>.</w:t>
      </w:r>
      <w:r w:rsidR="00DE6F0D">
        <w:t xml:space="preserve"> Example c</w:t>
      </w:r>
      <w:r w:rsidRPr="00F03286">
        <w:t>heck dam types, spacing, slope applications, and longevity</w:t>
      </w:r>
    </w:p>
    <w:tbl>
      <w:tblPr>
        <w:tblStyle w:val="TableGrid"/>
        <w:tblW w:w="9071" w:type="dxa"/>
        <w:tblLayout w:type="fixed"/>
        <w:tblLook w:val="04A0" w:firstRow="1" w:lastRow="0" w:firstColumn="1" w:lastColumn="0" w:noHBand="0" w:noVBand="1"/>
      </w:tblPr>
      <w:tblGrid>
        <w:gridCol w:w="2065"/>
        <w:gridCol w:w="1080"/>
        <w:gridCol w:w="990"/>
        <w:gridCol w:w="1080"/>
        <w:gridCol w:w="1080"/>
        <w:gridCol w:w="1440"/>
        <w:gridCol w:w="1336"/>
      </w:tblGrid>
      <w:tr w:rsidR="00E24D81" w:rsidRPr="00F03286" w14:paraId="65780093" w14:textId="77777777" w:rsidTr="00DD0336">
        <w:trPr>
          <w:trHeight w:val="58"/>
        </w:trPr>
        <w:tc>
          <w:tcPr>
            <w:tcW w:w="2065" w:type="dxa"/>
            <w:vMerge w:val="restart"/>
            <w:vAlign w:val="center"/>
          </w:tcPr>
          <w:p w14:paraId="08EC6306" w14:textId="77777777" w:rsidR="00E24D81" w:rsidRPr="00F03286" w:rsidRDefault="00E24D81" w:rsidP="00AD0317">
            <w:pPr>
              <w:rPr>
                <w:rFonts w:ascii="Arial" w:hAnsi="Arial" w:cs="Arial"/>
                <w:b/>
                <w:sz w:val="20"/>
                <w:szCs w:val="20"/>
              </w:rPr>
            </w:pPr>
            <w:r w:rsidRPr="00F03286">
              <w:rPr>
                <w:rFonts w:ascii="Arial" w:hAnsi="Arial" w:cs="Arial"/>
                <w:b/>
                <w:sz w:val="20"/>
                <w:szCs w:val="20"/>
              </w:rPr>
              <w:t>Check Dam Type</w:t>
            </w:r>
          </w:p>
        </w:tc>
        <w:tc>
          <w:tcPr>
            <w:tcW w:w="4230" w:type="dxa"/>
            <w:gridSpan w:val="4"/>
            <w:vAlign w:val="center"/>
          </w:tcPr>
          <w:p w14:paraId="6F9F9154" w14:textId="77777777" w:rsidR="00E24D81" w:rsidRPr="00F03286" w:rsidRDefault="00E24D81" w:rsidP="00AD0317">
            <w:pPr>
              <w:jc w:val="center"/>
              <w:rPr>
                <w:rFonts w:ascii="Arial" w:hAnsi="Arial" w:cs="Arial"/>
                <w:b/>
                <w:sz w:val="20"/>
                <w:szCs w:val="20"/>
              </w:rPr>
            </w:pPr>
            <w:r w:rsidRPr="00F03286">
              <w:rPr>
                <w:rFonts w:ascii="Arial" w:hAnsi="Arial" w:cs="Arial"/>
                <w:b/>
                <w:sz w:val="20"/>
                <w:szCs w:val="20"/>
              </w:rPr>
              <w:t>Spacing for Various Ditch Slopes (feet)*</w:t>
            </w:r>
          </w:p>
        </w:tc>
        <w:tc>
          <w:tcPr>
            <w:tcW w:w="1440" w:type="dxa"/>
            <w:vMerge w:val="restart"/>
            <w:vAlign w:val="center"/>
          </w:tcPr>
          <w:p w14:paraId="57972D8A" w14:textId="77777777" w:rsidR="00E24D81" w:rsidRPr="00F03286" w:rsidRDefault="00E24D81" w:rsidP="00AD0317">
            <w:pPr>
              <w:jc w:val="center"/>
              <w:rPr>
                <w:rFonts w:ascii="Arial" w:hAnsi="Arial" w:cs="Arial"/>
                <w:b/>
                <w:sz w:val="20"/>
                <w:szCs w:val="20"/>
              </w:rPr>
            </w:pPr>
            <w:r w:rsidRPr="00F03286">
              <w:rPr>
                <w:rFonts w:ascii="Arial" w:hAnsi="Arial" w:cs="Arial"/>
                <w:b/>
                <w:sz w:val="20"/>
                <w:szCs w:val="20"/>
              </w:rPr>
              <w:t>Slope Applications</w:t>
            </w:r>
          </w:p>
        </w:tc>
        <w:tc>
          <w:tcPr>
            <w:tcW w:w="1336" w:type="dxa"/>
            <w:vMerge w:val="restart"/>
            <w:vAlign w:val="center"/>
          </w:tcPr>
          <w:p w14:paraId="5DBAE1DF" w14:textId="77777777" w:rsidR="00E24D81" w:rsidRPr="00F03286" w:rsidRDefault="00E24D81" w:rsidP="00AD0317">
            <w:pPr>
              <w:jc w:val="center"/>
              <w:rPr>
                <w:rFonts w:ascii="Arial" w:hAnsi="Arial" w:cs="Arial"/>
                <w:b/>
                <w:sz w:val="20"/>
                <w:szCs w:val="20"/>
              </w:rPr>
            </w:pPr>
            <w:r w:rsidRPr="00F03286">
              <w:rPr>
                <w:rFonts w:ascii="Arial" w:hAnsi="Arial" w:cs="Arial"/>
                <w:b/>
                <w:sz w:val="20"/>
                <w:szCs w:val="20"/>
              </w:rPr>
              <w:t>Longevity</w:t>
            </w:r>
          </w:p>
        </w:tc>
      </w:tr>
      <w:tr w:rsidR="00E24D81" w:rsidRPr="00F03286" w14:paraId="73537354" w14:textId="77777777" w:rsidTr="00DD0336">
        <w:trPr>
          <w:trHeight w:val="58"/>
        </w:trPr>
        <w:tc>
          <w:tcPr>
            <w:tcW w:w="2065" w:type="dxa"/>
            <w:vMerge/>
            <w:vAlign w:val="center"/>
          </w:tcPr>
          <w:p w14:paraId="47BAFC11" w14:textId="77777777" w:rsidR="00E24D81" w:rsidRPr="00F03286" w:rsidRDefault="00E24D81" w:rsidP="00AD0317">
            <w:pPr>
              <w:rPr>
                <w:rFonts w:ascii="Arial" w:hAnsi="Arial" w:cs="Arial"/>
                <w:b/>
                <w:sz w:val="20"/>
                <w:szCs w:val="20"/>
              </w:rPr>
            </w:pPr>
          </w:p>
        </w:tc>
        <w:tc>
          <w:tcPr>
            <w:tcW w:w="1080" w:type="dxa"/>
            <w:vAlign w:val="center"/>
          </w:tcPr>
          <w:p w14:paraId="6B64EAE5" w14:textId="77777777" w:rsidR="00E24D81" w:rsidRPr="00F03286" w:rsidRDefault="00E24D81" w:rsidP="00AD0317">
            <w:pPr>
              <w:jc w:val="center"/>
              <w:rPr>
                <w:rFonts w:ascii="Arial" w:hAnsi="Arial" w:cs="Arial"/>
                <w:b/>
                <w:sz w:val="20"/>
                <w:szCs w:val="20"/>
              </w:rPr>
            </w:pPr>
            <w:r w:rsidRPr="00F03286">
              <w:rPr>
                <w:rFonts w:ascii="Arial" w:hAnsi="Arial" w:cs="Arial"/>
                <w:b/>
                <w:sz w:val="20"/>
                <w:szCs w:val="20"/>
              </w:rPr>
              <w:t>Up to 2%</w:t>
            </w:r>
          </w:p>
        </w:tc>
        <w:tc>
          <w:tcPr>
            <w:tcW w:w="990" w:type="dxa"/>
            <w:vAlign w:val="center"/>
          </w:tcPr>
          <w:p w14:paraId="1994416A" w14:textId="77777777" w:rsidR="00E24D81" w:rsidRPr="00F03286" w:rsidRDefault="00E24D81" w:rsidP="00AD0317">
            <w:pPr>
              <w:jc w:val="center"/>
              <w:rPr>
                <w:rFonts w:ascii="Arial" w:hAnsi="Arial" w:cs="Arial"/>
                <w:b/>
                <w:sz w:val="20"/>
                <w:szCs w:val="20"/>
              </w:rPr>
            </w:pPr>
            <w:r w:rsidRPr="00F03286">
              <w:rPr>
                <w:rFonts w:ascii="Arial" w:hAnsi="Arial" w:cs="Arial"/>
                <w:b/>
                <w:sz w:val="20"/>
                <w:szCs w:val="20"/>
              </w:rPr>
              <w:t>3-5%</w:t>
            </w:r>
          </w:p>
        </w:tc>
        <w:tc>
          <w:tcPr>
            <w:tcW w:w="1080" w:type="dxa"/>
            <w:vAlign w:val="center"/>
          </w:tcPr>
          <w:p w14:paraId="679E3A79" w14:textId="77777777" w:rsidR="00E24D81" w:rsidRPr="00F03286" w:rsidRDefault="00E24D81" w:rsidP="00AD0317">
            <w:pPr>
              <w:jc w:val="center"/>
              <w:rPr>
                <w:rFonts w:ascii="Arial" w:hAnsi="Arial" w:cs="Arial"/>
                <w:b/>
                <w:sz w:val="20"/>
                <w:szCs w:val="20"/>
              </w:rPr>
            </w:pPr>
            <w:r w:rsidRPr="00F03286">
              <w:rPr>
                <w:rFonts w:ascii="Arial" w:hAnsi="Arial" w:cs="Arial"/>
                <w:b/>
                <w:sz w:val="20"/>
                <w:szCs w:val="20"/>
              </w:rPr>
              <w:t>6-9%</w:t>
            </w:r>
          </w:p>
        </w:tc>
        <w:tc>
          <w:tcPr>
            <w:tcW w:w="1080" w:type="dxa"/>
            <w:vAlign w:val="center"/>
          </w:tcPr>
          <w:p w14:paraId="3C363249" w14:textId="77777777" w:rsidR="00E24D81" w:rsidRPr="00F03286" w:rsidRDefault="00E24D81" w:rsidP="00AD0317">
            <w:pPr>
              <w:jc w:val="center"/>
              <w:rPr>
                <w:rFonts w:ascii="Arial" w:hAnsi="Arial" w:cs="Arial"/>
                <w:b/>
                <w:sz w:val="20"/>
                <w:szCs w:val="20"/>
              </w:rPr>
            </w:pPr>
            <w:r w:rsidRPr="00F03286">
              <w:rPr>
                <w:rFonts w:ascii="Arial" w:hAnsi="Arial" w:cs="Arial"/>
                <w:b/>
                <w:sz w:val="20"/>
                <w:szCs w:val="20"/>
              </w:rPr>
              <w:t>10-15%</w:t>
            </w:r>
          </w:p>
        </w:tc>
        <w:tc>
          <w:tcPr>
            <w:tcW w:w="1440" w:type="dxa"/>
            <w:vMerge/>
            <w:vAlign w:val="center"/>
          </w:tcPr>
          <w:p w14:paraId="0633FDCE" w14:textId="77777777" w:rsidR="00E24D81" w:rsidRPr="00F03286" w:rsidRDefault="00E24D81" w:rsidP="00AD0317">
            <w:pPr>
              <w:jc w:val="center"/>
              <w:rPr>
                <w:rFonts w:ascii="Arial" w:hAnsi="Arial" w:cs="Arial"/>
                <w:b/>
                <w:sz w:val="20"/>
                <w:szCs w:val="20"/>
              </w:rPr>
            </w:pPr>
          </w:p>
        </w:tc>
        <w:tc>
          <w:tcPr>
            <w:tcW w:w="1336" w:type="dxa"/>
            <w:vMerge/>
            <w:vAlign w:val="center"/>
          </w:tcPr>
          <w:p w14:paraId="139C6ECD" w14:textId="77777777" w:rsidR="00E24D81" w:rsidRPr="00F03286" w:rsidRDefault="00E24D81" w:rsidP="00AD0317">
            <w:pPr>
              <w:jc w:val="center"/>
              <w:rPr>
                <w:rFonts w:ascii="Arial" w:hAnsi="Arial" w:cs="Arial"/>
                <w:b/>
                <w:sz w:val="20"/>
                <w:szCs w:val="20"/>
              </w:rPr>
            </w:pPr>
          </w:p>
        </w:tc>
      </w:tr>
      <w:tr w:rsidR="00E24D81" w:rsidRPr="00F03286" w14:paraId="54F527A7" w14:textId="77777777" w:rsidTr="00DD0336">
        <w:trPr>
          <w:trHeight w:val="269"/>
        </w:trPr>
        <w:tc>
          <w:tcPr>
            <w:tcW w:w="2065" w:type="dxa"/>
            <w:vAlign w:val="center"/>
          </w:tcPr>
          <w:p w14:paraId="637C5AF2" w14:textId="77777777" w:rsidR="00E24D81" w:rsidRPr="00F03286" w:rsidRDefault="00E24D81" w:rsidP="00AD0317">
            <w:pPr>
              <w:rPr>
                <w:rFonts w:ascii="Arial" w:hAnsi="Arial" w:cs="Arial"/>
                <w:sz w:val="20"/>
                <w:szCs w:val="20"/>
              </w:rPr>
            </w:pPr>
            <w:r w:rsidRPr="00F03286">
              <w:rPr>
                <w:rFonts w:ascii="Arial" w:hAnsi="Arial" w:cs="Arial"/>
                <w:sz w:val="20"/>
                <w:szCs w:val="20"/>
              </w:rPr>
              <w:t>Mixed size rock (2 ft height)</w:t>
            </w:r>
          </w:p>
        </w:tc>
        <w:tc>
          <w:tcPr>
            <w:tcW w:w="1080" w:type="dxa"/>
            <w:vAlign w:val="center"/>
          </w:tcPr>
          <w:p w14:paraId="34B9D274"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100</w:t>
            </w:r>
          </w:p>
        </w:tc>
        <w:tc>
          <w:tcPr>
            <w:tcW w:w="990" w:type="dxa"/>
            <w:vAlign w:val="center"/>
          </w:tcPr>
          <w:p w14:paraId="57CB6C21"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67-40</w:t>
            </w:r>
          </w:p>
        </w:tc>
        <w:tc>
          <w:tcPr>
            <w:tcW w:w="1080" w:type="dxa"/>
            <w:vAlign w:val="center"/>
          </w:tcPr>
          <w:p w14:paraId="32000C79"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33-22</w:t>
            </w:r>
          </w:p>
        </w:tc>
        <w:tc>
          <w:tcPr>
            <w:tcW w:w="1080" w:type="dxa"/>
            <w:vAlign w:val="center"/>
          </w:tcPr>
          <w:p w14:paraId="46EB59AB"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20-13</w:t>
            </w:r>
          </w:p>
        </w:tc>
        <w:tc>
          <w:tcPr>
            <w:tcW w:w="1440" w:type="dxa"/>
            <w:vAlign w:val="center"/>
          </w:tcPr>
          <w:p w14:paraId="4DDBDB8C"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 xml:space="preserve">Up to 15% </w:t>
            </w:r>
          </w:p>
        </w:tc>
        <w:tc>
          <w:tcPr>
            <w:tcW w:w="1336" w:type="dxa"/>
            <w:vAlign w:val="center"/>
          </w:tcPr>
          <w:p w14:paraId="06826F51"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&gt; 2 years</w:t>
            </w:r>
          </w:p>
        </w:tc>
      </w:tr>
      <w:tr w:rsidR="00E24D81" w:rsidRPr="00F03286" w14:paraId="25721534" w14:textId="77777777" w:rsidTr="00DD0336">
        <w:trPr>
          <w:trHeight w:val="359"/>
        </w:trPr>
        <w:tc>
          <w:tcPr>
            <w:tcW w:w="2065" w:type="dxa"/>
            <w:vAlign w:val="center"/>
          </w:tcPr>
          <w:p w14:paraId="5BFF1878" w14:textId="77777777" w:rsidR="00E24D81" w:rsidRPr="00F03286" w:rsidRDefault="00E24D81" w:rsidP="00AD0317">
            <w:pPr>
              <w:rPr>
                <w:rFonts w:ascii="Arial" w:hAnsi="Arial" w:cs="Arial"/>
                <w:sz w:val="20"/>
                <w:szCs w:val="20"/>
              </w:rPr>
            </w:pPr>
            <w:r w:rsidRPr="00F03286">
              <w:rPr>
                <w:rFonts w:ascii="Arial" w:hAnsi="Arial" w:cs="Arial"/>
                <w:sz w:val="20"/>
                <w:szCs w:val="20"/>
              </w:rPr>
              <w:t>Rock bags (16 inch height)</w:t>
            </w:r>
          </w:p>
        </w:tc>
        <w:tc>
          <w:tcPr>
            <w:tcW w:w="1080" w:type="dxa"/>
            <w:vAlign w:val="center"/>
          </w:tcPr>
          <w:p w14:paraId="645A9586"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75</w:t>
            </w:r>
          </w:p>
        </w:tc>
        <w:tc>
          <w:tcPr>
            <w:tcW w:w="990" w:type="dxa"/>
            <w:vAlign w:val="center"/>
          </w:tcPr>
          <w:p w14:paraId="02271F08"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50-30</w:t>
            </w:r>
          </w:p>
        </w:tc>
        <w:tc>
          <w:tcPr>
            <w:tcW w:w="1080" w:type="dxa"/>
            <w:vAlign w:val="center"/>
          </w:tcPr>
          <w:p w14:paraId="31DE3838"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25-17</w:t>
            </w:r>
          </w:p>
        </w:tc>
        <w:tc>
          <w:tcPr>
            <w:tcW w:w="1080" w:type="dxa"/>
            <w:vAlign w:val="center"/>
          </w:tcPr>
          <w:p w14:paraId="351F8CAC"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15-10</w:t>
            </w:r>
          </w:p>
        </w:tc>
        <w:tc>
          <w:tcPr>
            <w:tcW w:w="1440" w:type="dxa"/>
            <w:vAlign w:val="center"/>
          </w:tcPr>
          <w:p w14:paraId="1664622D"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Up to 15%</w:t>
            </w:r>
          </w:p>
        </w:tc>
        <w:tc>
          <w:tcPr>
            <w:tcW w:w="1336" w:type="dxa"/>
            <w:vAlign w:val="center"/>
          </w:tcPr>
          <w:p w14:paraId="24171AF6"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Up to 1 year</w:t>
            </w:r>
          </w:p>
        </w:tc>
      </w:tr>
      <w:tr w:rsidR="00E24D81" w:rsidRPr="00F03286" w14:paraId="116B24A1" w14:textId="77777777" w:rsidTr="00DD0336">
        <w:trPr>
          <w:trHeight w:val="269"/>
        </w:trPr>
        <w:tc>
          <w:tcPr>
            <w:tcW w:w="2065" w:type="dxa"/>
            <w:vAlign w:val="center"/>
          </w:tcPr>
          <w:p w14:paraId="24A42A75" w14:textId="77777777" w:rsidR="00E24D81" w:rsidRPr="00F03286" w:rsidRDefault="00E24D81" w:rsidP="00AD0317">
            <w:pPr>
              <w:rPr>
                <w:rFonts w:ascii="Arial" w:hAnsi="Arial" w:cs="Arial"/>
                <w:sz w:val="20"/>
                <w:szCs w:val="20"/>
              </w:rPr>
            </w:pPr>
            <w:r w:rsidRPr="00F03286">
              <w:rPr>
                <w:rFonts w:ascii="Arial" w:hAnsi="Arial" w:cs="Arial"/>
                <w:sz w:val="20"/>
                <w:szCs w:val="20"/>
              </w:rPr>
              <w:t>Rock bags (10 inch height)</w:t>
            </w:r>
          </w:p>
        </w:tc>
        <w:tc>
          <w:tcPr>
            <w:tcW w:w="1080" w:type="dxa"/>
            <w:vAlign w:val="center"/>
          </w:tcPr>
          <w:p w14:paraId="48FD97AE"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42</w:t>
            </w:r>
          </w:p>
        </w:tc>
        <w:tc>
          <w:tcPr>
            <w:tcW w:w="990" w:type="dxa"/>
            <w:vAlign w:val="center"/>
          </w:tcPr>
          <w:p w14:paraId="43B0CB7F"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28-17</w:t>
            </w:r>
          </w:p>
        </w:tc>
        <w:tc>
          <w:tcPr>
            <w:tcW w:w="1080" w:type="dxa"/>
            <w:vAlign w:val="center"/>
          </w:tcPr>
          <w:p w14:paraId="707BA671"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14-9</w:t>
            </w:r>
          </w:p>
        </w:tc>
        <w:tc>
          <w:tcPr>
            <w:tcW w:w="1080" w:type="dxa"/>
            <w:vAlign w:val="center"/>
          </w:tcPr>
          <w:p w14:paraId="52AD3F0D"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8-6</w:t>
            </w:r>
          </w:p>
        </w:tc>
        <w:tc>
          <w:tcPr>
            <w:tcW w:w="1440" w:type="dxa"/>
            <w:vAlign w:val="center"/>
          </w:tcPr>
          <w:p w14:paraId="5B58B541"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Up to 15%</w:t>
            </w:r>
          </w:p>
        </w:tc>
        <w:tc>
          <w:tcPr>
            <w:tcW w:w="1336" w:type="dxa"/>
            <w:vAlign w:val="center"/>
          </w:tcPr>
          <w:p w14:paraId="752E6F27"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Up to 1 year</w:t>
            </w:r>
          </w:p>
        </w:tc>
      </w:tr>
      <w:tr w:rsidR="00E24D81" w:rsidRPr="00F03286" w14:paraId="1E77164B" w14:textId="77777777" w:rsidTr="00DD0336">
        <w:trPr>
          <w:trHeight w:val="179"/>
        </w:trPr>
        <w:tc>
          <w:tcPr>
            <w:tcW w:w="2065" w:type="dxa"/>
            <w:vAlign w:val="center"/>
          </w:tcPr>
          <w:p w14:paraId="5668F8E6" w14:textId="77777777" w:rsidR="00E24D81" w:rsidRPr="00F03286" w:rsidRDefault="00E24D81" w:rsidP="00AD0317">
            <w:pPr>
              <w:rPr>
                <w:rFonts w:ascii="Arial" w:hAnsi="Arial" w:cs="Arial"/>
                <w:sz w:val="20"/>
                <w:szCs w:val="20"/>
              </w:rPr>
            </w:pPr>
            <w:r w:rsidRPr="00F03286">
              <w:rPr>
                <w:rFonts w:ascii="Arial" w:hAnsi="Arial" w:cs="Arial"/>
                <w:sz w:val="20"/>
                <w:szCs w:val="20"/>
              </w:rPr>
              <w:t>Triangular sediment dike (10 inch height)</w:t>
            </w:r>
          </w:p>
        </w:tc>
        <w:tc>
          <w:tcPr>
            <w:tcW w:w="1080" w:type="dxa"/>
            <w:vAlign w:val="center"/>
          </w:tcPr>
          <w:p w14:paraId="1421632D"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42</w:t>
            </w:r>
          </w:p>
        </w:tc>
        <w:tc>
          <w:tcPr>
            <w:tcW w:w="990" w:type="dxa"/>
            <w:vAlign w:val="center"/>
          </w:tcPr>
          <w:p w14:paraId="5FE68418"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28-17</w:t>
            </w:r>
          </w:p>
        </w:tc>
        <w:tc>
          <w:tcPr>
            <w:tcW w:w="1080" w:type="dxa"/>
            <w:vAlign w:val="center"/>
          </w:tcPr>
          <w:p w14:paraId="29668940"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14-9</w:t>
            </w:r>
          </w:p>
        </w:tc>
        <w:tc>
          <w:tcPr>
            <w:tcW w:w="1080" w:type="dxa"/>
            <w:vAlign w:val="center"/>
          </w:tcPr>
          <w:p w14:paraId="5DAC31BE"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8-6</w:t>
            </w:r>
          </w:p>
        </w:tc>
        <w:tc>
          <w:tcPr>
            <w:tcW w:w="1440" w:type="dxa"/>
            <w:vAlign w:val="center"/>
          </w:tcPr>
          <w:p w14:paraId="31FD2988"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Up to 15%</w:t>
            </w:r>
          </w:p>
        </w:tc>
        <w:tc>
          <w:tcPr>
            <w:tcW w:w="1336" w:type="dxa"/>
            <w:vAlign w:val="center"/>
          </w:tcPr>
          <w:p w14:paraId="582F0246"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1 to 2 years</w:t>
            </w:r>
          </w:p>
        </w:tc>
      </w:tr>
      <w:tr w:rsidR="00E24D81" w:rsidRPr="00F03286" w14:paraId="49CBFD46" w14:textId="77777777" w:rsidTr="00DD0336">
        <w:trPr>
          <w:trHeight w:val="58"/>
        </w:trPr>
        <w:tc>
          <w:tcPr>
            <w:tcW w:w="2065" w:type="dxa"/>
            <w:tcBorders>
              <w:bottom w:val="single" w:sz="4" w:space="0" w:color="auto"/>
            </w:tcBorders>
            <w:vAlign w:val="center"/>
          </w:tcPr>
          <w:p w14:paraId="599EED12" w14:textId="77777777" w:rsidR="00E24D81" w:rsidRPr="00F03286" w:rsidRDefault="00E24D81" w:rsidP="00AD0317">
            <w:pPr>
              <w:rPr>
                <w:rFonts w:ascii="Arial" w:hAnsi="Arial" w:cs="Arial"/>
                <w:sz w:val="20"/>
                <w:szCs w:val="20"/>
              </w:rPr>
            </w:pPr>
            <w:r w:rsidRPr="00F03286">
              <w:rPr>
                <w:rFonts w:ascii="Arial" w:hAnsi="Arial" w:cs="Arial"/>
                <w:sz w:val="20"/>
                <w:szCs w:val="20"/>
              </w:rPr>
              <w:t>Fiber log – wood / mulch (10 inch)</w:t>
            </w:r>
          </w:p>
        </w:tc>
        <w:tc>
          <w:tcPr>
            <w:tcW w:w="1080" w:type="dxa"/>
            <w:tcBorders>
              <w:bottom w:val="single" w:sz="4" w:space="0" w:color="auto"/>
            </w:tcBorders>
            <w:vAlign w:val="center"/>
          </w:tcPr>
          <w:p w14:paraId="40F9C3B9"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42</w:t>
            </w:r>
          </w:p>
        </w:tc>
        <w:tc>
          <w:tcPr>
            <w:tcW w:w="990" w:type="dxa"/>
            <w:tcBorders>
              <w:bottom w:val="single" w:sz="4" w:space="0" w:color="auto"/>
            </w:tcBorders>
            <w:vAlign w:val="center"/>
          </w:tcPr>
          <w:p w14:paraId="48D67788"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28-17</w:t>
            </w:r>
          </w:p>
        </w:tc>
        <w:tc>
          <w:tcPr>
            <w:tcW w:w="1080" w:type="dxa"/>
            <w:tcBorders>
              <w:bottom w:val="single" w:sz="4" w:space="0" w:color="auto"/>
            </w:tcBorders>
            <w:vAlign w:val="center"/>
          </w:tcPr>
          <w:p w14:paraId="66B488C0"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14-9</w:t>
            </w:r>
          </w:p>
        </w:tc>
        <w:tc>
          <w:tcPr>
            <w:tcW w:w="1080" w:type="dxa"/>
            <w:tcBorders>
              <w:bottom w:val="single" w:sz="4" w:space="0" w:color="auto"/>
            </w:tcBorders>
            <w:vAlign w:val="center"/>
          </w:tcPr>
          <w:p w14:paraId="36EF209E"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8-6</w:t>
            </w:r>
          </w:p>
        </w:tc>
        <w:tc>
          <w:tcPr>
            <w:tcW w:w="1440" w:type="dxa"/>
            <w:tcBorders>
              <w:bottom w:val="single" w:sz="4" w:space="0" w:color="auto"/>
            </w:tcBorders>
            <w:vAlign w:val="center"/>
          </w:tcPr>
          <w:p w14:paraId="0EC31256"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Up to 15%</w:t>
            </w:r>
          </w:p>
        </w:tc>
        <w:tc>
          <w:tcPr>
            <w:tcW w:w="1336" w:type="dxa"/>
            <w:tcBorders>
              <w:bottom w:val="single" w:sz="4" w:space="0" w:color="auto"/>
            </w:tcBorders>
            <w:vAlign w:val="center"/>
          </w:tcPr>
          <w:p w14:paraId="6CA324E9"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1 to 2 years</w:t>
            </w:r>
          </w:p>
        </w:tc>
      </w:tr>
      <w:tr w:rsidR="00E24D81" w:rsidRPr="00F03286" w14:paraId="6D5462BA" w14:textId="77777777" w:rsidTr="00DD0336">
        <w:trPr>
          <w:trHeight w:val="58"/>
        </w:trPr>
        <w:tc>
          <w:tcPr>
            <w:tcW w:w="2065" w:type="dxa"/>
            <w:tcBorders>
              <w:bottom w:val="single" w:sz="4" w:space="0" w:color="auto"/>
            </w:tcBorders>
            <w:vAlign w:val="center"/>
          </w:tcPr>
          <w:p w14:paraId="31C03F5F" w14:textId="77777777" w:rsidR="00E24D81" w:rsidRPr="00F03286" w:rsidRDefault="00E24D81" w:rsidP="00AD0317">
            <w:pPr>
              <w:rPr>
                <w:rFonts w:ascii="Arial" w:hAnsi="Arial" w:cs="Arial"/>
                <w:sz w:val="20"/>
                <w:szCs w:val="20"/>
              </w:rPr>
            </w:pPr>
            <w:r w:rsidRPr="00F03286">
              <w:rPr>
                <w:rFonts w:ascii="Arial" w:hAnsi="Arial" w:cs="Arial"/>
                <w:sz w:val="20"/>
                <w:szCs w:val="20"/>
              </w:rPr>
              <w:t>Fiber log – straw (10 inch)</w:t>
            </w:r>
          </w:p>
        </w:tc>
        <w:tc>
          <w:tcPr>
            <w:tcW w:w="1080" w:type="dxa"/>
            <w:tcBorders>
              <w:bottom w:val="single" w:sz="4" w:space="0" w:color="auto"/>
            </w:tcBorders>
            <w:vAlign w:val="center"/>
          </w:tcPr>
          <w:p w14:paraId="374BEA4A"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42</w:t>
            </w:r>
          </w:p>
        </w:tc>
        <w:tc>
          <w:tcPr>
            <w:tcW w:w="990" w:type="dxa"/>
            <w:tcBorders>
              <w:bottom w:val="single" w:sz="4" w:space="0" w:color="auto"/>
            </w:tcBorders>
            <w:vAlign w:val="center"/>
          </w:tcPr>
          <w:p w14:paraId="7667FD5C"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28-17</w:t>
            </w:r>
          </w:p>
        </w:tc>
        <w:tc>
          <w:tcPr>
            <w:tcW w:w="1080" w:type="dxa"/>
            <w:tcBorders>
              <w:bottom w:val="single" w:sz="4" w:space="0" w:color="auto"/>
            </w:tcBorders>
            <w:vAlign w:val="center"/>
          </w:tcPr>
          <w:p w14:paraId="0E6FA285"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14-9</w:t>
            </w:r>
          </w:p>
        </w:tc>
        <w:tc>
          <w:tcPr>
            <w:tcW w:w="1080" w:type="dxa"/>
            <w:tcBorders>
              <w:bottom w:val="single" w:sz="4" w:space="0" w:color="auto"/>
            </w:tcBorders>
            <w:vAlign w:val="center"/>
          </w:tcPr>
          <w:p w14:paraId="6BBA7199"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NA</w:t>
            </w:r>
          </w:p>
        </w:tc>
        <w:tc>
          <w:tcPr>
            <w:tcW w:w="1440" w:type="dxa"/>
            <w:tcBorders>
              <w:bottom w:val="single" w:sz="4" w:space="0" w:color="auto"/>
            </w:tcBorders>
            <w:vAlign w:val="center"/>
          </w:tcPr>
          <w:p w14:paraId="6AA4FE01"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Up to 10%</w:t>
            </w:r>
          </w:p>
        </w:tc>
        <w:tc>
          <w:tcPr>
            <w:tcW w:w="1336" w:type="dxa"/>
            <w:tcBorders>
              <w:bottom w:val="single" w:sz="4" w:space="0" w:color="auto"/>
            </w:tcBorders>
            <w:vAlign w:val="center"/>
          </w:tcPr>
          <w:p w14:paraId="56B15D47" w14:textId="77777777" w:rsidR="00E24D81" w:rsidRPr="00F03286" w:rsidRDefault="00E24D81" w:rsidP="00AD0317">
            <w:pPr>
              <w:jc w:val="center"/>
              <w:rPr>
                <w:rFonts w:ascii="Arial" w:hAnsi="Arial" w:cs="Arial"/>
                <w:sz w:val="20"/>
                <w:szCs w:val="20"/>
              </w:rPr>
            </w:pPr>
            <w:r w:rsidRPr="00F03286">
              <w:rPr>
                <w:rFonts w:ascii="Arial" w:hAnsi="Arial" w:cs="Arial"/>
                <w:sz w:val="20"/>
                <w:szCs w:val="20"/>
              </w:rPr>
              <w:t>Up to 6 months</w:t>
            </w:r>
          </w:p>
        </w:tc>
      </w:tr>
    </w:tbl>
    <w:p w14:paraId="595C7606" w14:textId="5A309D12" w:rsidR="00E24D81" w:rsidRPr="00F03286" w:rsidRDefault="00E24D81" w:rsidP="00EB46F4">
      <w:pPr>
        <w:jc w:val="both"/>
        <w:rPr>
          <w:rFonts w:ascii="Arial" w:hAnsi="Arial" w:cs="Arial"/>
          <w:i/>
          <w:sz w:val="20"/>
        </w:rPr>
      </w:pPr>
      <w:r w:rsidRPr="00F03286">
        <w:rPr>
          <w:rFonts w:ascii="Arial" w:hAnsi="Arial" w:cs="Arial"/>
          <w:i/>
          <w:sz w:val="20"/>
        </w:rPr>
        <w:t>* Note: reduce spacing intervals for highly erodible soils.</w:t>
      </w:r>
    </w:p>
    <w:p w14:paraId="4B28B924" w14:textId="77777777" w:rsidR="00E24D81" w:rsidRPr="00F03286" w:rsidRDefault="00E24D81" w:rsidP="00E24D81"/>
    <w:p w14:paraId="745388AB" w14:textId="77777777" w:rsidR="00A122E5" w:rsidRPr="00F03286" w:rsidRDefault="00A122E5" w:rsidP="00E63C38">
      <w:pPr>
        <w:keepNext/>
      </w:pPr>
      <w:r w:rsidRPr="00F03286">
        <w:rPr>
          <w:noProof/>
        </w:rPr>
        <w:lastRenderedPageBreak/>
        <w:drawing>
          <wp:inline distT="0" distB="0" distL="0" distR="0" wp14:anchorId="5686D5F3" wp14:editId="0DCAAA97">
            <wp:extent cx="5036820" cy="1442166"/>
            <wp:effectExtent l="19050" t="19050" r="11430"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eck Dam Spacing (Blue Book).jpg"/>
                    <pic:cNvPicPr/>
                  </pic:nvPicPr>
                  <pic:blipFill>
                    <a:blip r:embed="rId72">
                      <a:extLst>
                        <a:ext uri="{28A0092B-C50C-407E-A947-70E740481C1C}">
                          <a14:useLocalDpi xmlns:a14="http://schemas.microsoft.com/office/drawing/2010/main" val="0"/>
                        </a:ext>
                      </a:extLst>
                    </a:blip>
                    <a:stretch>
                      <a:fillRect/>
                    </a:stretch>
                  </pic:blipFill>
                  <pic:spPr>
                    <a:xfrm>
                      <a:off x="0" y="0"/>
                      <a:ext cx="5069348" cy="1451480"/>
                    </a:xfrm>
                    <a:prstGeom prst="rect">
                      <a:avLst/>
                    </a:prstGeom>
                    <a:ln>
                      <a:solidFill>
                        <a:schemeClr val="tx1"/>
                      </a:solidFill>
                    </a:ln>
                  </pic:spPr>
                </pic:pic>
              </a:graphicData>
            </a:graphic>
          </wp:inline>
        </w:drawing>
      </w:r>
    </w:p>
    <w:p w14:paraId="43AF0C38" w14:textId="77777777" w:rsidR="000B7A72" w:rsidRPr="00F03286" w:rsidRDefault="000B7A72" w:rsidP="00E63C38">
      <w:pPr>
        <w:pStyle w:val="Caption"/>
        <w:rPr>
          <w:i/>
        </w:rPr>
      </w:pPr>
      <w:r w:rsidRPr="00F03286">
        <w:rPr>
          <w:b w:val="0"/>
          <w:i/>
        </w:rPr>
        <w:t>Source: MPCA</w:t>
      </w:r>
    </w:p>
    <w:p w14:paraId="2D74A32D" w14:textId="77777777" w:rsidR="00A122E5" w:rsidRPr="00F03286" w:rsidRDefault="00A122E5" w:rsidP="00E63C38">
      <w:pPr>
        <w:pStyle w:val="Caption"/>
      </w:pPr>
      <w:r w:rsidRPr="00F03286">
        <w:t xml:space="preserve">Figure </w:t>
      </w:r>
      <w:r w:rsidR="00AF1BED">
        <w:fldChar w:fldCharType="begin"/>
      </w:r>
      <w:r w:rsidR="00AF1BED">
        <w:instrText xml:space="preserve"> SEQ Figure \* ARABIC </w:instrText>
      </w:r>
      <w:r w:rsidR="00AF1BED">
        <w:fldChar w:fldCharType="separate"/>
      </w:r>
      <w:r w:rsidR="00673E56">
        <w:rPr>
          <w:noProof/>
        </w:rPr>
        <w:t>12</w:t>
      </w:r>
      <w:r w:rsidR="00AF1BED">
        <w:rPr>
          <w:noProof/>
        </w:rPr>
        <w:fldChar w:fldCharType="end"/>
      </w:r>
      <w:r w:rsidRPr="00F03286">
        <w:t xml:space="preserve">. Space check dams in a channel so the crest of the downstream dam is at the elevation of the </w:t>
      </w:r>
      <w:r w:rsidR="000B7A72" w:rsidRPr="00F03286">
        <w:t>t</w:t>
      </w:r>
      <w:r w:rsidRPr="00F03286">
        <w:t>oe of</w:t>
      </w:r>
      <w:r w:rsidR="00D2779F" w:rsidRPr="00F03286">
        <w:t xml:space="preserve"> the upstream dam</w:t>
      </w:r>
    </w:p>
    <w:p w14:paraId="28974B44" w14:textId="77777777" w:rsidR="00B75D2A" w:rsidRPr="00F03286" w:rsidRDefault="00B75D2A" w:rsidP="00B75D2A"/>
    <w:p w14:paraId="4148F1A8" w14:textId="77777777" w:rsidR="00E24D81" w:rsidRPr="00F03286" w:rsidRDefault="00E24D81" w:rsidP="00B75D2A">
      <w:pPr>
        <w:pStyle w:val="Heading2"/>
        <w:numPr>
          <w:ilvl w:val="0"/>
          <w:numId w:val="0"/>
        </w:numPr>
        <w:ind w:left="720" w:hanging="720"/>
        <w:rPr>
          <w:color w:val="auto"/>
        </w:rPr>
      </w:pPr>
      <w:r w:rsidRPr="00F03286">
        <w:rPr>
          <w:color w:val="auto"/>
        </w:rPr>
        <w:t>6.1</w:t>
      </w:r>
      <w:r w:rsidRPr="00F03286">
        <w:rPr>
          <w:color w:val="auto"/>
        </w:rPr>
        <w:tab/>
        <w:t>Rock Check Dams</w:t>
      </w:r>
    </w:p>
    <w:p w14:paraId="0756EC39" w14:textId="77777777" w:rsidR="00BF5725" w:rsidRPr="00F03286" w:rsidRDefault="00BF5725" w:rsidP="00E63C38">
      <w:pPr>
        <w:pStyle w:val="ListParagraph"/>
        <w:numPr>
          <w:ilvl w:val="0"/>
          <w:numId w:val="79"/>
        </w:numPr>
      </w:pPr>
      <w:r w:rsidRPr="00F03286">
        <w:t>Rock check dams should consist of well-graded stone consisting of a mixture of rock sizes.</w:t>
      </w:r>
    </w:p>
    <w:p w14:paraId="2CB0FD2E" w14:textId="1606A2A5" w:rsidR="00E24D81" w:rsidRPr="00F03286" w:rsidRDefault="00E24D81" w:rsidP="00E24D81">
      <w:pPr>
        <w:pStyle w:val="ListParagraph"/>
        <w:numPr>
          <w:ilvl w:val="0"/>
          <w:numId w:val="60"/>
        </w:numPr>
      </w:pPr>
      <w:r w:rsidRPr="00F03286">
        <w:t>For best results, use mixed sizes of aggregate and riprap</w:t>
      </w:r>
      <w:r w:rsidR="00D643E5">
        <w:t xml:space="preserve"> that are collectively sized to withstand expected ditch channel flows (typically</w:t>
      </w:r>
      <w:r w:rsidR="00DE6F0D">
        <w:t xml:space="preserve"> </w:t>
      </w:r>
      <w:r w:rsidRPr="00F03286">
        <w:t>1.5 inch to 12 inches</w:t>
      </w:r>
      <w:r w:rsidR="00D643E5">
        <w:t>)</w:t>
      </w:r>
      <w:r w:rsidRPr="00F03286">
        <w:t>.</w:t>
      </w:r>
      <w:r w:rsidR="00057612">
        <w:t xml:space="preserve"> </w:t>
      </w:r>
      <w:r w:rsidR="00947232" w:rsidRPr="00F03286">
        <w:t>For example</w:t>
      </w:r>
      <w:r w:rsidR="00D643E5">
        <w:t>, a check dam specification may require</w:t>
      </w:r>
      <w:r w:rsidR="00947232" w:rsidRPr="00F03286">
        <w:t xml:space="preserve"> Class IV riprap with percent less than the specified rock diameter</w:t>
      </w:r>
      <w:r w:rsidR="00947232">
        <w:t>:</w:t>
      </w:r>
    </w:p>
    <w:p w14:paraId="648F3A67" w14:textId="77777777" w:rsidR="00AB1C8E" w:rsidRPr="00F03286" w:rsidRDefault="00AB1C8E" w:rsidP="00E63C38">
      <w:pPr>
        <w:ind w:left="1800"/>
      </w:pPr>
      <w:r w:rsidRPr="00F03286">
        <w:t>100%</w:t>
      </w:r>
      <w:r w:rsidRPr="00F03286">
        <w:tab/>
        <w:t>&lt; 24 inches</w:t>
      </w:r>
    </w:p>
    <w:p w14:paraId="65C05EA0" w14:textId="77777777" w:rsidR="00AB1C8E" w:rsidRPr="00F03286" w:rsidRDefault="00AB1C8E" w:rsidP="00E63C38">
      <w:pPr>
        <w:ind w:left="1800"/>
      </w:pPr>
      <w:r w:rsidRPr="00F03286">
        <w:t>75%</w:t>
      </w:r>
      <w:r w:rsidRPr="00F03286">
        <w:tab/>
        <w:t>&lt; 15 inches</w:t>
      </w:r>
    </w:p>
    <w:p w14:paraId="1FFB1ED5" w14:textId="77777777" w:rsidR="00AB1C8E" w:rsidRPr="00F03286" w:rsidRDefault="00AB1C8E" w:rsidP="00E63C38">
      <w:pPr>
        <w:ind w:left="1800"/>
      </w:pPr>
      <w:r w:rsidRPr="00F03286">
        <w:t>50%</w:t>
      </w:r>
      <w:r w:rsidRPr="00F03286">
        <w:tab/>
        <w:t>&lt; 9 inches</w:t>
      </w:r>
    </w:p>
    <w:p w14:paraId="7FDA8AC5" w14:textId="77777777" w:rsidR="00AB1C8E" w:rsidRPr="00F03286" w:rsidRDefault="00AB1C8E" w:rsidP="00E63C38">
      <w:pPr>
        <w:ind w:left="1800"/>
      </w:pPr>
      <w:r w:rsidRPr="00F03286">
        <w:t>10%</w:t>
      </w:r>
      <w:r w:rsidRPr="00F03286">
        <w:tab/>
        <w:t>&lt; 4 inches</w:t>
      </w:r>
    </w:p>
    <w:p w14:paraId="7E0AAD03" w14:textId="77777777" w:rsidR="00E24D81" w:rsidRPr="00F03286" w:rsidRDefault="00E24D81" w:rsidP="00E24D81">
      <w:pPr>
        <w:pStyle w:val="ListParagraph"/>
        <w:numPr>
          <w:ilvl w:val="0"/>
          <w:numId w:val="60"/>
        </w:numPr>
      </w:pPr>
      <w:r w:rsidRPr="00F03286">
        <w:t>Check dams may be constructed of riprap, with a coarse aggregate facing on the uphill side.</w:t>
      </w:r>
    </w:p>
    <w:p w14:paraId="7A9C3942" w14:textId="77777777" w:rsidR="00BF5725" w:rsidRPr="00F03286" w:rsidRDefault="00BF5725" w:rsidP="00E24D81">
      <w:pPr>
        <w:pStyle w:val="ListParagraph"/>
        <w:numPr>
          <w:ilvl w:val="0"/>
          <w:numId w:val="60"/>
        </w:numPr>
      </w:pPr>
      <w:r w:rsidRPr="00F03286">
        <w:t>Other options include 1.5-inch clean gravel and river rock.</w:t>
      </w:r>
    </w:p>
    <w:p w14:paraId="564D8BD7" w14:textId="77777777" w:rsidR="00E24D81" w:rsidRPr="00F03286" w:rsidRDefault="00E24D81" w:rsidP="00E24D81">
      <w:pPr>
        <w:pStyle w:val="ListParagraph"/>
        <w:numPr>
          <w:ilvl w:val="0"/>
          <w:numId w:val="60"/>
        </w:numPr>
      </w:pPr>
      <w:r w:rsidRPr="00F03286">
        <w:t xml:space="preserve">Place a strip of nonwoven geotextile below check dam </w:t>
      </w:r>
      <w:r w:rsidR="00776E5E" w:rsidRPr="00F03286">
        <w:t xml:space="preserve">to provide a stable foundation and </w:t>
      </w:r>
      <w:r w:rsidRPr="00F03286">
        <w:t>for easier removal.</w:t>
      </w:r>
    </w:p>
    <w:p w14:paraId="77FAA27A" w14:textId="77777777" w:rsidR="00E24D81" w:rsidRPr="00F03286" w:rsidRDefault="00E24D81" w:rsidP="00E24D81">
      <w:pPr>
        <w:pStyle w:val="ListParagraph"/>
        <w:numPr>
          <w:ilvl w:val="0"/>
          <w:numId w:val="60"/>
        </w:numPr>
      </w:pPr>
      <w:r w:rsidRPr="00F03286">
        <w:t>Construct check dams 4 to 5 feet wide at the bottom, and 1.5 to 2 feet wide at the top.</w:t>
      </w:r>
    </w:p>
    <w:p w14:paraId="65380752" w14:textId="77777777" w:rsidR="00E24D81" w:rsidRPr="00F03286" w:rsidRDefault="00E24D81" w:rsidP="00E24D81">
      <w:pPr>
        <w:pStyle w:val="ListParagraph"/>
        <w:numPr>
          <w:ilvl w:val="0"/>
          <w:numId w:val="60"/>
        </w:numPr>
      </w:pPr>
      <w:r w:rsidRPr="00F03286">
        <w:t>Construct check dams 1.5 to 2 feet high, with side slopes no steeper that 2H:1V.</w:t>
      </w:r>
    </w:p>
    <w:p w14:paraId="317DCF4C" w14:textId="77777777" w:rsidR="002629F6" w:rsidRPr="00F03286" w:rsidRDefault="002629F6" w:rsidP="00E24D81">
      <w:pPr>
        <w:pStyle w:val="ListParagraph"/>
        <w:numPr>
          <w:ilvl w:val="0"/>
          <w:numId w:val="60"/>
        </w:numPr>
      </w:pPr>
      <w:r w:rsidRPr="00F03286">
        <w:t>To increase the effectiveness of rock check dams, a shallow pool upstream of the check is recommended, which allows additional sediment storage.</w:t>
      </w:r>
    </w:p>
    <w:p w14:paraId="42866FC6" w14:textId="77777777" w:rsidR="00E24D81" w:rsidRPr="00F03286" w:rsidRDefault="00E24D81" w:rsidP="00E24D81">
      <w:pPr>
        <w:pStyle w:val="ListParagraph"/>
        <w:numPr>
          <w:ilvl w:val="0"/>
          <w:numId w:val="60"/>
        </w:numPr>
      </w:pPr>
      <w:r w:rsidRPr="00F03286">
        <w:t>For spacing and other details, see</w:t>
      </w:r>
      <w:r w:rsidR="00BB53B9" w:rsidRPr="00F03286">
        <w:t xml:space="preserve"> </w:t>
      </w:r>
      <w:r w:rsidR="003F07ED" w:rsidRPr="00F03286">
        <w:fldChar w:fldCharType="begin"/>
      </w:r>
      <w:r w:rsidR="003F07ED" w:rsidRPr="00F03286">
        <w:instrText xml:space="preserve"> REF _Ref443403510 \h </w:instrText>
      </w:r>
      <w:r w:rsidR="003F07ED" w:rsidRPr="00F03286">
        <w:fldChar w:fldCharType="separate"/>
      </w:r>
      <w:r w:rsidR="00673E56" w:rsidRPr="00F03286">
        <w:t xml:space="preserve">Table </w:t>
      </w:r>
      <w:r w:rsidR="00673E56">
        <w:rPr>
          <w:noProof/>
        </w:rPr>
        <w:t>8</w:t>
      </w:r>
      <w:r w:rsidR="003F07ED" w:rsidRPr="00F03286">
        <w:fldChar w:fldCharType="end"/>
      </w:r>
      <w:r w:rsidRPr="00F03286">
        <w:t>.</w:t>
      </w:r>
    </w:p>
    <w:p w14:paraId="3A7ADE9D" w14:textId="77777777" w:rsidR="00E24D81" w:rsidRPr="00F03286" w:rsidRDefault="00E24D81" w:rsidP="00E24D81"/>
    <w:p w14:paraId="16BB0527" w14:textId="77777777" w:rsidR="00F21422" w:rsidRPr="00F03286" w:rsidRDefault="00F21422" w:rsidP="00E63C38">
      <w:pPr>
        <w:keepNext/>
      </w:pPr>
      <w:r w:rsidRPr="00F03286">
        <w:rPr>
          <w:noProof/>
        </w:rPr>
        <w:lastRenderedPageBreak/>
        <w:drawing>
          <wp:inline distT="0" distB="0" distL="0" distR="0" wp14:anchorId="32FF1821" wp14:editId="7F4D8972">
            <wp:extent cx="4076700" cy="2805854"/>
            <wp:effectExtent l="19050" t="19050" r="19050"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one Check Dam (Blue Book).jpg"/>
                    <pic:cNvPicPr/>
                  </pic:nvPicPr>
                  <pic:blipFill>
                    <a:blip r:embed="rId73">
                      <a:extLst>
                        <a:ext uri="{28A0092B-C50C-407E-A947-70E740481C1C}">
                          <a14:useLocalDpi xmlns:a14="http://schemas.microsoft.com/office/drawing/2010/main" val="0"/>
                        </a:ext>
                      </a:extLst>
                    </a:blip>
                    <a:stretch>
                      <a:fillRect/>
                    </a:stretch>
                  </pic:blipFill>
                  <pic:spPr>
                    <a:xfrm>
                      <a:off x="0" y="0"/>
                      <a:ext cx="4100389" cy="2822158"/>
                    </a:xfrm>
                    <a:prstGeom prst="rect">
                      <a:avLst/>
                    </a:prstGeom>
                    <a:ln>
                      <a:solidFill>
                        <a:schemeClr val="tx1"/>
                      </a:solidFill>
                    </a:ln>
                  </pic:spPr>
                </pic:pic>
              </a:graphicData>
            </a:graphic>
          </wp:inline>
        </w:drawing>
      </w:r>
    </w:p>
    <w:p w14:paraId="1FC17406" w14:textId="77777777" w:rsidR="00D2779F" w:rsidRPr="00F03286" w:rsidRDefault="00D2779F" w:rsidP="00E63C38">
      <w:pPr>
        <w:pStyle w:val="Caption"/>
        <w:rPr>
          <w:i/>
        </w:rPr>
      </w:pPr>
      <w:r w:rsidRPr="00F03286">
        <w:rPr>
          <w:b w:val="0"/>
          <w:i/>
        </w:rPr>
        <w:t>Source: MPCA</w:t>
      </w:r>
    </w:p>
    <w:p w14:paraId="5B8CCF43" w14:textId="77777777" w:rsidR="00F21422" w:rsidRPr="00F03286" w:rsidRDefault="00F21422" w:rsidP="00E63C38">
      <w:pPr>
        <w:pStyle w:val="Caption"/>
      </w:pPr>
      <w:r w:rsidRPr="00F03286">
        <w:t xml:space="preserve">Figure </w:t>
      </w:r>
      <w:r w:rsidR="00AF1BED">
        <w:fldChar w:fldCharType="begin"/>
      </w:r>
      <w:r w:rsidR="00AF1BED">
        <w:instrText xml:space="preserve"> SEQ Figure \* ARABIC </w:instrText>
      </w:r>
      <w:r w:rsidR="00AF1BED">
        <w:fldChar w:fldCharType="separate"/>
      </w:r>
      <w:r w:rsidR="00673E56">
        <w:rPr>
          <w:noProof/>
        </w:rPr>
        <w:t>13</w:t>
      </w:r>
      <w:r w:rsidR="00AF1BED">
        <w:rPr>
          <w:noProof/>
        </w:rPr>
        <w:fldChar w:fldCharType="end"/>
      </w:r>
      <w:r w:rsidRPr="00F03286">
        <w:t>. Stone should be placed over the channel banks to keep water from cutti</w:t>
      </w:r>
      <w:r w:rsidR="00D2779F" w:rsidRPr="00F03286">
        <w:t>ng around the dam</w:t>
      </w:r>
    </w:p>
    <w:p w14:paraId="48E94482" w14:textId="77777777" w:rsidR="009554E9" w:rsidRDefault="009554E9" w:rsidP="00E24D81"/>
    <w:p w14:paraId="2255B217" w14:textId="77777777" w:rsidR="000E0367" w:rsidRPr="00F03286" w:rsidRDefault="000E0367" w:rsidP="00E24D81">
      <w:r w:rsidRPr="00F03286">
        <w:rPr>
          <w:noProof/>
        </w:rPr>
        <w:drawing>
          <wp:inline distT="0" distB="0" distL="0" distR="0" wp14:anchorId="5C9EC3FD" wp14:editId="51D19833">
            <wp:extent cx="3807097" cy="2855323"/>
            <wp:effectExtent l="0" t="0" r="3175" b="2540"/>
            <wp:docPr id="12" name="Picture 12" descr="C:\Users\john.kosco\Documents\Photos\Kosco-Photos\CONSTRUCTION\IMG_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kosco\Documents\Photos\Kosco-Photos\CONSTRUCTION\IMG_2951.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3810401" cy="2857801"/>
                    </a:xfrm>
                    <a:prstGeom prst="rect">
                      <a:avLst/>
                    </a:prstGeom>
                    <a:noFill/>
                    <a:ln>
                      <a:noFill/>
                    </a:ln>
                  </pic:spPr>
                </pic:pic>
              </a:graphicData>
            </a:graphic>
          </wp:inline>
        </w:drawing>
      </w:r>
    </w:p>
    <w:p w14:paraId="4C9DCF88" w14:textId="77777777" w:rsidR="00D2779F" w:rsidRPr="00F03286" w:rsidRDefault="00D2779F" w:rsidP="00245A49">
      <w:pPr>
        <w:pStyle w:val="Caption"/>
        <w:rPr>
          <w:b w:val="0"/>
          <w:i/>
        </w:rPr>
      </w:pPr>
      <w:r w:rsidRPr="00F03286">
        <w:rPr>
          <w:b w:val="0"/>
          <w:i/>
        </w:rPr>
        <w:t xml:space="preserve">Source: </w:t>
      </w:r>
      <w:r w:rsidR="000E0367" w:rsidRPr="00F03286">
        <w:rPr>
          <w:b w:val="0"/>
          <w:i/>
        </w:rPr>
        <w:t>Tetra Tech</w:t>
      </w:r>
    </w:p>
    <w:p w14:paraId="5D2F7091" w14:textId="77777777" w:rsidR="00245A49" w:rsidRPr="00F03286" w:rsidRDefault="00245A49" w:rsidP="00245A49">
      <w:pPr>
        <w:pStyle w:val="Caption"/>
      </w:pPr>
      <w:r w:rsidRPr="00F03286">
        <w:t xml:space="preserve">Figure </w:t>
      </w:r>
      <w:r w:rsidR="00AF1BED">
        <w:fldChar w:fldCharType="begin"/>
      </w:r>
      <w:r w:rsidR="00AF1BED">
        <w:instrText xml:space="preserve"> SEQ Figure \* ARABIC </w:instrText>
      </w:r>
      <w:r w:rsidR="00AF1BED">
        <w:fldChar w:fldCharType="separate"/>
      </w:r>
      <w:r w:rsidR="00673E56">
        <w:rPr>
          <w:noProof/>
        </w:rPr>
        <w:t>14</w:t>
      </w:r>
      <w:r w:rsidR="00AF1BED">
        <w:rPr>
          <w:noProof/>
        </w:rPr>
        <w:fldChar w:fldCharType="end"/>
      </w:r>
      <w:r w:rsidRPr="00F03286">
        <w:t xml:space="preserve">. Example rock check </w:t>
      </w:r>
      <w:r w:rsidR="00D2779F" w:rsidRPr="00F03286">
        <w:t>dam installation</w:t>
      </w:r>
    </w:p>
    <w:p w14:paraId="5AFE71F3" w14:textId="77777777" w:rsidR="00EF4680" w:rsidRPr="00F03286" w:rsidRDefault="00EF4680" w:rsidP="00DD0336">
      <w:pPr>
        <w:rPr>
          <w:rFonts w:eastAsia="Calibri"/>
        </w:rPr>
      </w:pPr>
    </w:p>
    <w:p w14:paraId="296F6394" w14:textId="77777777" w:rsidR="00E24D81" w:rsidRPr="00F03286" w:rsidRDefault="00E24D81" w:rsidP="00B75D2A">
      <w:pPr>
        <w:pStyle w:val="Heading2"/>
        <w:numPr>
          <w:ilvl w:val="0"/>
          <w:numId w:val="0"/>
        </w:numPr>
        <w:ind w:left="792" w:hanging="792"/>
        <w:rPr>
          <w:color w:val="auto"/>
        </w:rPr>
      </w:pPr>
      <w:r w:rsidRPr="00F03286">
        <w:rPr>
          <w:color w:val="auto"/>
        </w:rPr>
        <w:t>6.2</w:t>
      </w:r>
      <w:r w:rsidRPr="00F03286">
        <w:rPr>
          <w:color w:val="auto"/>
        </w:rPr>
        <w:tab/>
        <w:t>Rock</w:t>
      </w:r>
      <w:r w:rsidR="00C420FA" w:rsidRPr="00F03286">
        <w:rPr>
          <w:color w:val="auto"/>
        </w:rPr>
        <w:t>/Sand</w:t>
      </w:r>
      <w:r w:rsidRPr="00F03286">
        <w:rPr>
          <w:color w:val="auto"/>
        </w:rPr>
        <w:t xml:space="preserve"> Bag Check Dams</w:t>
      </w:r>
    </w:p>
    <w:p w14:paraId="4BCC6DF9" w14:textId="2B83590E" w:rsidR="000D6E20" w:rsidRPr="00F03286" w:rsidRDefault="000D6E20" w:rsidP="00E24D81">
      <w:r w:rsidRPr="00F03286">
        <w:t>Rock/sand bags are manufactured from durable, weather resistant tightly woven geotextile fabric material sufficient to prevent leakage of the filler material. They are relatively low cost and easy to install, move, replace, and reuse (if not damaged). Rock/sand bag check dams are a good short-term solution where concentrated flows are causing erosion, and can also be used to divert and slow the velocity of small flows.</w:t>
      </w:r>
      <w:r w:rsidR="00CC4F9E" w:rsidRPr="00F03286">
        <w:t xml:space="preserve"> Biofilter bags may also be used when </w:t>
      </w:r>
      <w:r w:rsidR="00F74BD4">
        <w:t xml:space="preserve">firmly </w:t>
      </w:r>
      <w:r w:rsidR="00CC4F9E" w:rsidRPr="00F03286">
        <w:t>staked to the ground.</w:t>
      </w:r>
      <w:r w:rsidR="00D643E5">
        <w:t xml:space="preserve"> Additional rock/sand bag considerations include:</w:t>
      </w:r>
    </w:p>
    <w:p w14:paraId="2F9102EA" w14:textId="77777777" w:rsidR="00E24D81" w:rsidRPr="00F03286" w:rsidRDefault="00E24D81" w:rsidP="00E24D81">
      <w:pPr>
        <w:pStyle w:val="ListParagraph"/>
        <w:numPr>
          <w:ilvl w:val="0"/>
          <w:numId w:val="60"/>
        </w:numPr>
      </w:pPr>
      <w:r w:rsidRPr="00F03286">
        <w:lastRenderedPageBreak/>
        <w:t>Use fabric or net bags, with one-inch stone.</w:t>
      </w:r>
    </w:p>
    <w:p w14:paraId="69299CC1" w14:textId="77777777" w:rsidR="00E24D81" w:rsidRPr="00F03286" w:rsidRDefault="00E24D81" w:rsidP="00E24D81">
      <w:pPr>
        <w:pStyle w:val="ListParagraph"/>
        <w:numPr>
          <w:ilvl w:val="0"/>
          <w:numId w:val="60"/>
        </w:numPr>
      </w:pPr>
      <w:r w:rsidRPr="00F03286">
        <w:t>Fill bags only three-fourths full of rock, to reduce gaps in the check dam.</w:t>
      </w:r>
    </w:p>
    <w:p w14:paraId="7C6F7878" w14:textId="77777777" w:rsidR="00E24D81" w:rsidRPr="00F03286" w:rsidRDefault="00E24D81" w:rsidP="00E24D81">
      <w:pPr>
        <w:pStyle w:val="ListParagraph"/>
        <w:numPr>
          <w:ilvl w:val="0"/>
          <w:numId w:val="60"/>
        </w:numPr>
      </w:pPr>
      <w:r w:rsidRPr="00F03286">
        <w:t>Construct check dams 1.5 to 2 feet high, with side slopes no steeper that 2H:1V.</w:t>
      </w:r>
    </w:p>
    <w:p w14:paraId="5B6D840F" w14:textId="77777777" w:rsidR="000D6E20" w:rsidRPr="00F03286" w:rsidRDefault="000D6E20" w:rsidP="000D6E20">
      <w:pPr>
        <w:pStyle w:val="ListParagraph"/>
        <w:numPr>
          <w:ilvl w:val="0"/>
          <w:numId w:val="60"/>
        </w:numPr>
      </w:pPr>
      <w:r w:rsidRPr="00F03286">
        <w:t>Rock/sand bags are not appropriate on steep slope applications or where water velocities or volumes are high.</w:t>
      </w:r>
    </w:p>
    <w:p w14:paraId="13702605" w14:textId="77777777" w:rsidR="000D6E20" w:rsidRPr="00F03286" w:rsidRDefault="000D6E20" w:rsidP="000D6E20">
      <w:pPr>
        <w:pStyle w:val="ListParagraph"/>
        <w:numPr>
          <w:ilvl w:val="0"/>
          <w:numId w:val="60"/>
        </w:numPr>
      </w:pPr>
      <w:r w:rsidRPr="00F03286">
        <w:t>They can easily be damaged by construction equipment and are general</w:t>
      </w:r>
      <w:r w:rsidR="00125F76" w:rsidRPr="00F03286">
        <w:t>ly</w:t>
      </w:r>
      <w:r w:rsidRPr="00F03286">
        <w:t xml:space="preserve"> only effective for a few months.</w:t>
      </w:r>
    </w:p>
    <w:p w14:paraId="506F36E0" w14:textId="77777777" w:rsidR="000D6E20" w:rsidRPr="00F03286" w:rsidRDefault="007228C5" w:rsidP="000D6E20">
      <w:pPr>
        <w:pStyle w:val="ListParagraph"/>
        <w:numPr>
          <w:ilvl w:val="0"/>
          <w:numId w:val="60"/>
        </w:numPr>
      </w:pPr>
      <w:r w:rsidRPr="00F03286">
        <w:t>The ends of the bags should be tightly abutted and overlapped to direct flow away from bag joints.</w:t>
      </w:r>
    </w:p>
    <w:p w14:paraId="55991DE5" w14:textId="77777777" w:rsidR="00EB46F4" w:rsidRPr="00F03286" w:rsidRDefault="00EB46F4" w:rsidP="00E24D81"/>
    <w:p w14:paraId="6E1CB0F5" w14:textId="2EE7739E" w:rsidR="00E24D81" w:rsidRPr="00F03286" w:rsidRDefault="00E24D81" w:rsidP="00E24D81">
      <w:r w:rsidRPr="00F03286">
        <w:t xml:space="preserve">For </w:t>
      </w:r>
      <w:r w:rsidR="00DE6F0D">
        <w:t xml:space="preserve">example </w:t>
      </w:r>
      <w:r w:rsidRPr="00F03286">
        <w:t xml:space="preserve">spacing and other details, </w:t>
      </w:r>
      <w:r w:rsidR="00D643E5">
        <w:t>refer to</w:t>
      </w:r>
      <w:r w:rsidR="00D643E5" w:rsidRPr="00F03286">
        <w:t xml:space="preserve"> </w:t>
      </w:r>
      <w:r w:rsidR="003F07ED" w:rsidRPr="00F03286">
        <w:fldChar w:fldCharType="begin"/>
      </w:r>
      <w:r w:rsidR="003F07ED" w:rsidRPr="00F03286">
        <w:instrText xml:space="preserve"> REF _Ref443403510 \h </w:instrText>
      </w:r>
      <w:r w:rsidR="003F07ED" w:rsidRPr="00F03286">
        <w:fldChar w:fldCharType="separate"/>
      </w:r>
      <w:r w:rsidR="00673E56" w:rsidRPr="00F03286">
        <w:t xml:space="preserve">Table </w:t>
      </w:r>
      <w:r w:rsidR="00673E56">
        <w:rPr>
          <w:noProof/>
        </w:rPr>
        <w:t>8</w:t>
      </w:r>
      <w:r w:rsidR="003F07ED" w:rsidRPr="00F03286">
        <w:fldChar w:fldCharType="end"/>
      </w:r>
      <w:r w:rsidR="00D643E5">
        <w:t xml:space="preserve"> above</w:t>
      </w:r>
      <w:r w:rsidRPr="00F03286">
        <w:t>.</w:t>
      </w:r>
    </w:p>
    <w:p w14:paraId="5DBD8DE1" w14:textId="77777777" w:rsidR="00CE5251" w:rsidRPr="00F03286" w:rsidRDefault="00CE5251" w:rsidP="00E24D81"/>
    <w:p w14:paraId="775D2E0F" w14:textId="77777777" w:rsidR="00E24D81" w:rsidRPr="00F03286" w:rsidRDefault="00E24D81" w:rsidP="00B75D2A">
      <w:pPr>
        <w:pStyle w:val="Heading2"/>
        <w:numPr>
          <w:ilvl w:val="0"/>
          <w:numId w:val="0"/>
        </w:numPr>
        <w:ind w:left="720" w:hanging="720"/>
        <w:rPr>
          <w:color w:val="auto"/>
        </w:rPr>
      </w:pPr>
      <w:r w:rsidRPr="00F03286">
        <w:rPr>
          <w:color w:val="auto"/>
        </w:rPr>
        <w:t>6.3</w:t>
      </w:r>
      <w:r w:rsidRPr="00F03286">
        <w:rPr>
          <w:color w:val="auto"/>
        </w:rPr>
        <w:tab/>
        <w:t>Triangular Sediment</w:t>
      </w:r>
      <w:r w:rsidR="00BF5725" w:rsidRPr="00F03286">
        <w:rPr>
          <w:color w:val="auto"/>
        </w:rPr>
        <w:t>/Silt</w:t>
      </w:r>
      <w:r w:rsidRPr="00F03286">
        <w:rPr>
          <w:color w:val="auto"/>
        </w:rPr>
        <w:t xml:space="preserve"> Dike</w:t>
      </w:r>
    </w:p>
    <w:p w14:paraId="08FAAFE7" w14:textId="4233EB59" w:rsidR="00BF5725" w:rsidRPr="00F03286" w:rsidRDefault="00BF5725" w:rsidP="00E63C38">
      <w:r w:rsidRPr="00F03286">
        <w:t xml:space="preserve">Triangular sediment/silt dikes are </w:t>
      </w:r>
      <w:r w:rsidR="00B40461" w:rsidRPr="00F03286">
        <w:t xml:space="preserve">pre-fabricated </w:t>
      </w:r>
      <w:r w:rsidRPr="00F03286">
        <w:t xml:space="preserve">triangular shaped blocks </w:t>
      </w:r>
      <w:r w:rsidR="00B40461" w:rsidRPr="00F03286">
        <w:t xml:space="preserve">typically made of foam or other flexible, lightweight material and </w:t>
      </w:r>
      <w:r w:rsidRPr="00F03286">
        <w:t xml:space="preserve">covered with geotextile fabric. </w:t>
      </w:r>
      <w:r w:rsidR="00B40461" w:rsidRPr="00F03286">
        <w:t xml:space="preserve">The geotextile extends from the bottom of the dike to provide aprons on the upslope and downslope sides, and the dike is anchored by trenching and stapling the aprons. </w:t>
      </w:r>
      <w:r w:rsidRPr="00F03286">
        <w:t xml:space="preserve">They will form a check dam when laid in the channel. </w:t>
      </w:r>
      <w:r w:rsidR="00B40461" w:rsidRPr="00F03286">
        <w:t xml:space="preserve">Material, section length, and weights vary among manufacturers, but they </w:t>
      </w:r>
      <w:r w:rsidRPr="00F03286">
        <w:t xml:space="preserve">are </w:t>
      </w:r>
      <w:r w:rsidR="00B40461" w:rsidRPr="00F03286">
        <w:t xml:space="preserve">all designed to be </w:t>
      </w:r>
      <w:r w:rsidRPr="00F03286">
        <w:t>lightweight and relatively easy to install and maintain.</w:t>
      </w:r>
      <w:r w:rsidR="00D643E5">
        <w:t xml:space="preserve"> Consider the following when </w:t>
      </w:r>
      <w:r w:rsidR="00DE6F0D">
        <w:t>using</w:t>
      </w:r>
      <w:r w:rsidR="00D643E5">
        <w:t xml:space="preserve"> triangular dikes:</w:t>
      </w:r>
    </w:p>
    <w:p w14:paraId="33305EAA" w14:textId="77777777" w:rsidR="00E24D81" w:rsidRPr="00F03286" w:rsidRDefault="00E24D81" w:rsidP="00E24D81">
      <w:pPr>
        <w:pStyle w:val="ListParagraph"/>
        <w:numPr>
          <w:ilvl w:val="0"/>
          <w:numId w:val="60"/>
        </w:numPr>
      </w:pPr>
      <w:r w:rsidRPr="00F03286">
        <w:t>Follow manufacturer’s instructions regarding product applications, limitations, and installation.</w:t>
      </w:r>
    </w:p>
    <w:p w14:paraId="61AC76F9" w14:textId="77777777" w:rsidR="00E24D81" w:rsidRDefault="00E24D81" w:rsidP="00E24D81">
      <w:pPr>
        <w:pStyle w:val="ListParagraph"/>
        <w:numPr>
          <w:ilvl w:val="0"/>
          <w:numId w:val="60"/>
        </w:numPr>
      </w:pPr>
      <w:r w:rsidRPr="00F03286">
        <w:t>Make sure product is trenched in and stapled down correctly, to reduce bypasses.</w:t>
      </w:r>
    </w:p>
    <w:p w14:paraId="62DC7B73" w14:textId="38AA5B95" w:rsidR="00F74BD4" w:rsidRPr="00F03286" w:rsidRDefault="00F74BD4" w:rsidP="00E24D81">
      <w:pPr>
        <w:pStyle w:val="ListParagraph"/>
        <w:numPr>
          <w:ilvl w:val="0"/>
          <w:numId w:val="60"/>
        </w:numPr>
      </w:pPr>
      <w:r>
        <w:t>Use longer stakes, and reduce stake spacing, where high</w:t>
      </w:r>
      <w:r w:rsidR="00E41AA2">
        <w:t>er</w:t>
      </w:r>
      <w:r>
        <w:t xml:space="preserve"> velocity flows are expected.</w:t>
      </w:r>
    </w:p>
    <w:p w14:paraId="305D18C8" w14:textId="5CD87ED6" w:rsidR="002A6064" w:rsidRPr="00F03286" w:rsidRDefault="002A6064" w:rsidP="00E24D81">
      <w:pPr>
        <w:pStyle w:val="ListParagraph"/>
        <w:numPr>
          <w:ilvl w:val="0"/>
          <w:numId w:val="60"/>
        </w:numPr>
      </w:pPr>
      <w:r w:rsidRPr="00F03286">
        <w:t>These systems are not intended for use in steep slope applications or where water velocities or volumes are high.</w:t>
      </w:r>
    </w:p>
    <w:p w14:paraId="7E8C80D3" w14:textId="77777777" w:rsidR="002A6064" w:rsidRPr="00F03286" w:rsidRDefault="002A6064" w:rsidP="00E24D81">
      <w:pPr>
        <w:pStyle w:val="ListParagraph"/>
        <w:numPr>
          <w:ilvl w:val="0"/>
          <w:numId w:val="60"/>
        </w:numPr>
      </w:pPr>
      <w:r w:rsidRPr="00F03286">
        <w:t>Because they are lightweight, they can easily be damaged by construction equipment.</w:t>
      </w:r>
    </w:p>
    <w:p w14:paraId="6F372C7D" w14:textId="77777777" w:rsidR="00E24D81" w:rsidRPr="00F03286" w:rsidRDefault="00E24D81" w:rsidP="00E24D81">
      <w:pPr>
        <w:pStyle w:val="ListParagraph"/>
        <w:numPr>
          <w:ilvl w:val="0"/>
          <w:numId w:val="60"/>
        </w:numPr>
      </w:pPr>
      <w:r w:rsidRPr="00F03286">
        <w:t>Products that are not damaged or deteriorated may be reused.</w:t>
      </w:r>
    </w:p>
    <w:p w14:paraId="32B2B1C5" w14:textId="77777777" w:rsidR="00E24D81" w:rsidRPr="00F03286" w:rsidRDefault="00E24D81" w:rsidP="00E24D81"/>
    <w:p w14:paraId="0C5A9DDF" w14:textId="77777777" w:rsidR="00DA74A5" w:rsidRPr="00F03286" w:rsidRDefault="00DA74A5" w:rsidP="00E63C38">
      <w:pPr>
        <w:keepNext/>
      </w:pPr>
      <w:r w:rsidRPr="00F03286">
        <w:rPr>
          <w:noProof/>
        </w:rPr>
        <w:drawing>
          <wp:inline distT="0" distB="0" distL="0" distR="0" wp14:anchorId="4C489A88" wp14:editId="732E7536">
            <wp:extent cx="3680532" cy="2446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iangular Silt Dike (spillcontainment.com).jpg"/>
                    <pic:cNvPicPr/>
                  </pic:nvPicPr>
                  <pic:blipFill>
                    <a:blip r:embed="rId75">
                      <a:extLst>
                        <a:ext uri="{28A0092B-C50C-407E-A947-70E740481C1C}">
                          <a14:useLocalDpi xmlns:a14="http://schemas.microsoft.com/office/drawing/2010/main" val="0"/>
                        </a:ext>
                      </a:extLst>
                    </a:blip>
                    <a:stretch>
                      <a:fillRect/>
                    </a:stretch>
                  </pic:blipFill>
                  <pic:spPr>
                    <a:xfrm>
                      <a:off x="0" y="0"/>
                      <a:ext cx="3686627" cy="2450071"/>
                    </a:xfrm>
                    <a:prstGeom prst="rect">
                      <a:avLst/>
                    </a:prstGeom>
                    <a:ln>
                      <a:noFill/>
                    </a:ln>
                  </pic:spPr>
                </pic:pic>
              </a:graphicData>
            </a:graphic>
          </wp:inline>
        </w:drawing>
      </w:r>
    </w:p>
    <w:p w14:paraId="0B673C8C" w14:textId="77777777" w:rsidR="00D2779F" w:rsidRPr="00F03286" w:rsidRDefault="00D2779F" w:rsidP="00E63C38">
      <w:pPr>
        <w:pStyle w:val="Caption"/>
        <w:rPr>
          <w:i/>
        </w:rPr>
      </w:pPr>
      <w:r w:rsidRPr="00F03286">
        <w:rPr>
          <w:b w:val="0"/>
          <w:i/>
        </w:rPr>
        <w:t>Source: spillcontainment.com</w:t>
      </w:r>
    </w:p>
    <w:p w14:paraId="128A73BF" w14:textId="77777777" w:rsidR="00DA74A5" w:rsidRPr="00F03286" w:rsidRDefault="00DA74A5" w:rsidP="00E63C38">
      <w:pPr>
        <w:pStyle w:val="Caption"/>
      </w:pPr>
      <w:r w:rsidRPr="00F03286">
        <w:t xml:space="preserve">Figure </w:t>
      </w:r>
      <w:r w:rsidR="00AF1BED">
        <w:fldChar w:fldCharType="begin"/>
      </w:r>
      <w:r w:rsidR="00AF1BED">
        <w:instrText xml:space="preserve"> SEQ Figure \* ARABIC </w:instrText>
      </w:r>
      <w:r w:rsidR="00AF1BED">
        <w:fldChar w:fldCharType="separate"/>
      </w:r>
      <w:r w:rsidR="00673E56">
        <w:rPr>
          <w:noProof/>
        </w:rPr>
        <w:t>15</w:t>
      </w:r>
      <w:r w:rsidR="00AF1BED">
        <w:rPr>
          <w:noProof/>
        </w:rPr>
        <w:fldChar w:fldCharType="end"/>
      </w:r>
      <w:r w:rsidRPr="00F03286">
        <w:t>. Installation of triangular silt dike in channe</w:t>
      </w:r>
      <w:r w:rsidR="00D2779F" w:rsidRPr="00F03286">
        <w:t>l</w:t>
      </w:r>
    </w:p>
    <w:p w14:paraId="6487124B" w14:textId="77777777" w:rsidR="00DA74A5" w:rsidRPr="00F03286" w:rsidRDefault="00DA74A5" w:rsidP="00E24D81"/>
    <w:p w14:paraId="2CD5B205" w14:textId="77777777" w:rsidR="00E24D81" w:rsidRPr="00F03286" w:rsidRDefault="00E24D81" w:rsidP="00B75D2A">
      <w:pPr>
        <w:pStyle w:val="Heading2"/>
        <w:numPr>
          <w:ilvl w:val="0"/>
          <w:numId w:val="0"/>
        </w:numPr>
        <w:ind w:left="720" w:hanging="720"/>
        <w:rPr>
          <w:color w:val="auto"/>
        </w:rPr>
      </w:pPr>
      <w:r w:rsidRPr="00F03286">
        <w:rPr>
          <w:color w:val="auto"/>
        </w:rPr>
        <w:lastRenderedPageBreak/>
        <w:t>6.4</w:t>
      </w:r>
      <w:r w:rsidRPr="00F03286">
        <w:rPr>
          <w:color w:val="auto"/>
        </w:rPr>
        <w:tab/>
        <w:t>Fiber Log Check Dams</w:t>
      </w:r>
    </w:p>
    <w:p w14:paraId="2866FD6E" w14:textId="4C0299B7" w:rsidR="00355758" w:rsidRDefault="00111671" w:rsidP="00E24D81">
      <w:r w:rsidRPr="00F03286">
        <w:t xml:space="preserve">Fiber logs (straw </w:t>
      </w:r>
      <w:r w:rsidR="00212E56" w:rsidRPr="00F03286">
        <w:t>wattles</w:t>
      </w:r>
      <w:r w:rsidRPr="00F03286">
        <w:t>, excelsior logs) are straw and wood-fiber cores wrapped with synthetic netting. They can be partially buried in a channel to create mini dams.</w:t>
      </w:r>
      <w:r w:rsidR="00355758">
        <w:t xml:space="preserve"> </w:t>
      </w:r>
    </w:p>
    <w:p w14:paraId="12152F7B" w14:textId="77777777" w:rsidR="00355758" w:rsidRPr="00F03286" w:rsidRDefault="00355758" w:rsidP="00E24D81"/>
    <w:p w14:paraId="464ACD0D" w14:textId="77777777" w:rsidR="00111671" w:rsidRPr="00F03286" w:rsidRDefault="00111671" w:rsidP="00111671">
      <w:pPr>
        <w:pStyle w:val="ListParagraph"/>
        <w:numPr>
          <w:ilvl w:val="0"/>
          <w:numId w:val="60"/>
        </w:numPr>
      </w:pPr>
      <w:r w:rsidRPr="00F03286">
        <w:t>Fiber logs are available in many diameters to meet site requirements.</w:t>
      </w:r>
    </w:p>
    <w:p w14:paraId="3EA94F3A" w14:textId="77777777" w:rsidR="00111671" w:rsidRPr="00F03286" w:rsidRDefault="00111671" w:rsidP="00111671">
      <w:pPr>
        <w:pStyle w:val="ListParagraph"/>
        <w:numPr>
          <w:ilvl w:val="0"/>
          <w:numId w:val="60"/>
        </w:numPr>
      </w:pPr>
      <w:r w:rsidRPr="00F03286">
        <w:t>These can be helpful in establishing permanent vegetation in a channel.</w:t>
      </w:r>
    </w:p>
    <w:p w14:paraId="0051464E" w14:textId="77777777" w:rsidR="00E24D81" w:rsidRPr="00F03286" w:rsidRDefault="00E24D81" w:rsidP="00E24D81">
      <w:pPr>
        <w:pStyle w:val="ListParagraph"/>
        <w:numPr>
          <w:ilvl w:val="0"/>
          <w:numId w:val="60"/>
        </w:numPr>
      </w:pPr>
      <w:r w:rsidRPr="00F03286">
        <w:t>Follow manufacturer’s instructions regarding product applications, limitations, and installation.</w:t>
      </w:r>
    </w:p>
    <w:p w14:paraId="4902D6D5" w14:textId="77777777" w:rsidR="00E24D81" w:rsidRPr="00F03286" w:rsidRDefault="00E24D81" w:rsidP="00E24D81">
      <w:pPr>
        <w:pStyle w:val="ListParagraph"/>
        <w:numPr>
          <w:ilvl w:val="0"/>
          <w:numId w:val="60"/>
        </w:numPr>
      </w:pPr>
      <w:r w:rsidRPr="00F03286">
        <w:t>When staking down, ensure good soil contact for the full length of the fiber log.</w:t>
      </w:r>
    </w:p>
    <w:p w14:paraId="0CF88193" w14:textId="179A4506" w:rsidR="00E24D81" w:rsidRPr="00F03286" w:rsidRDefault="00E24D81" w:rsidP="00E24D81">
      <w:pPr>
        <w:pStyle w:val="ListParagraph"/>
        <w:numPr>
          <w:ilvl w:val="0"/>
          <w:numId w:val="60"/>
        </w:numPr>
      </w:pPr>
      <w:r w:rsidRPr="00F03286">
        <w:t xml:space="preserve">Use stakes that are 16 inches longer than the diameter of the fiber log for soft soils, and 10 inches longer than the fiber log diameter in hard or rocky soils. Space stakes </w:t>
      </w:r>
      <w:r w:rsidR="00873D28">
        <w:t xml:space="preserve">1 to </w:t>
      </w:r>
      <w:r w:rsidRPr="00F03286">
        <w:t>2 feet apart.</w:t>
      </w:r>
    </w:p>
    <w:p w14:paraId="348F9E3F" w14:textId="56C97213" w:rsidR="00E24D81" w:rsidRPr="00F03286" w:rsidRDefault="00E24D81" w:rsidP="00E24D81">
      <w:pPr>
        <w:pStyle w:val="ListParagraph"/>
        <w:numPr>
          <w:ilvl w:val="0"/>
          <w:numId w:val="60"/>
        </w:numPr>
      </w:pPr>
      <w:r w:rsidRPr="00F03286">
        <w:t xml:space="preserve">For </w:t>
      </w:r>
      <w:r w:rsidR="00DE6F0D">
        <w:t xml:space="preserve">example </w:t>
      </w:r>
      <w:r w:rsidRPr="00F03286">
        <w:t>spacing and other details, see</w:t>
      </w:r>
      <w:r w:rsidR="003F07ED" w:rsidRPr="00F03286">
        <w:t xml:space="preserve"> </w:t>
      </w:r>
      <w:r w:rsidR="003F07ED" w:rsidRPr="00F03286">
        <w:fldChar w:fldCharType="begin"/>
      </w:r>
      <w:r w:rsidR="003F07ED" w:rsidRPr="00F03286">
        <w:instrText xml:space="preserve"> REF _Ref443403510 \h </w:instrText>
      </w:r>
      <w:r w:rsidR="003F07ED" w:rsidRPr="00F03286">
        <w:fldChar w:fldCharType="separate"/>
      </w:r>
      <w:r w:rsidR="00673E56" w:rsidRPr="00F03286">
        <w:t xml:space="preserve">Table </w:t>
      </w:r>
      <w:r w:rsidR="00673E56">
        <w:rPr>
          <w:noProof/>
        </w:rPr>
        <w:t>8</w:t>
      </w:r>
      <w:r w:rsidR="003F07ED" w:rsidRPr="00F03286">
        <w:fldChar w:fldCharType="end"/>
      </w:r>
      <w:r w:rsidRPr="00F03286">
        <w:t>.</w:t>
      </w:r>
    </w:p>
    <w:p w14:paraId="04B6B96C" w14:textId="77777777" w:rsidR="00E24D81" w:rsidRPr="00F03286" w:rsidRDefault="00E24D81" w:rsidP="00E24D81"/>
    <w:p w14:paraId="70F4123D" w14:textId="77777777" w:rsidR="00596C3C" w:rsidRPr="00F03286" w:rsidRDefault="00596C3C" w:rsidP="00E63C38">
      <w:pPr>
        <w:keepNext/>
      </w:pPr>
      <w:r w:rsidRPr="00F03286">
        <w:rPr>
          <w:noProof/>
        </w:rPr>
        <w:drawing>
          <wp:inline distT="0" distB="0" distL="0" distR="0" wp14:anchorId="493EBFD3" wp14:editId="216DA08E">
            <wp:extent cx="4059936" cy="21579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ber Check Dams (NCSU).jpg"/>
                    <pic:cNvPicPr/>
                  </pic:nvPicPr>
                  <pic:blipFill>
                    <a:blip r:embed="rId76">
                      <a:extLst>
                        <a:ext uri="{28A0092B-C50C-407E-A947-70E740481C1C}">
                          <a14:useLocalDpi xmlns:a14="http://schemas.microsoft.com/office/drawing/2010/main" val="0"/>
                        </a:ext>
                      </a:extLst>
                    </a:blip>
                    <a:stretch>
                      <a:fillRect/>
                    </a:stretch>
                  </pic:blipFill>
                  <pic:spPr>
                    <a:xfrm>
                      <a:off x="0" y="0"/>
                      <a:ext cx="4059936" cy="2157984"/>
                    </a:xfrm>
                    <a:prstGeom prst="rect">
                      <a:avLst/>
                    </a:prstGeom>
                    <a:ln>
                      <a:noFill/>
                    </a:ln>
                  </pic:spPr>
                </pic:pic>
              </a:graphicData>
            </a:graphic>
          </wp:inline>
        </w:drawing>
      </w:r>
    </w:p>
    <w:p w14:paraId="5E6C9C3A" w14:textId="77777777" w:rsidR="00753868" w:rsidRPr="00F03286" w:rsidRDefault="00753868" w:rsidP="00E63C38">
      <w:pPr>
        <w:pStyle w:val="Caption"/>
        <w:rPr>
          <w:i/>
        </w:rPr>
      </w:pPr>
      <w:r w:rsidRPr="00F03286">
        <w:rPr>
          <w:b w:val="0"/>
          <w:i/>
        </w:rPr>
        <w:t>Source: North Carolina State University</w:t>
      </w:r>
    </w:p>
    <w:p w14:paraId="07B256D5" w14:textId="77777777" w:rsidR="00596C3C" w:rsidRPr="00F03286" w:rsidRDefault="00596C3C" w:rsidP="00E63C38">
      <w:pPr>
        <w:pStyle w:val="Caption"/>
      </w:pPr>
      <w:r w:rsidRPr="00F03286">
        <w:t xml:space="preserve">Figure </w:t>
      </w:r>
      <w:r w:rsidR="00AF1BED">
        <w:fldChar w:fldCharType="begin"/>
      </w:r>
      <w:r w:rsidR="00AF1BED">
        <w:instrText xml:space="preserve"> SEQ Figure \* ARABIC </w:instrText>
      </w:r>
      <w:r w:rsidR="00AF1BED">
        <w:fldChar w:fldCharType="separate"/>
      </w:r>
      <w:r w:rsidR="00673E56">
        <w:rPr>
          <w:noProof/>
        </w:rPr>
        <w:t>16</w:t>
      </w:r>
      <w:r w:rsidR="00AF1BED">
        <w:rPr>
          <w:noProof/>
        </w:rPr>
        <w:fldChar w:fldCharType="end"/>
      </w:r>
      <w:r w:rsidRPr="00F03286">
        <w:t xml:space="preserve">. Ditch cross-section illustrating fiber check dam (FCD) spacing to </w:t>
      </w:r>
      <w:r w:rsidR="00753868" w:rsidRPr="00F03286">
        <w:t>create series of pools</w:t>
      </w:r>
    </w:p>
    <w:p w14:paraId="5FB9E339" w14:textId="77777777" w:rsidR="00B21E8F" w:rsidRDefault="00B21E8F" w:rsidP="00B21E8F"/>
    <w:p w14:paraId="1F5E84D5" w14:textId="7C17D9BA" w:rsidR="00CA39A8" w:rsidRPr="00F03286" w:rsidRDefault="00CA39A8" w:rsidP="00CA39A8">
      <w:pPr>
        <w:pStyle w:val="Heading2"/>
        <w:numPr>
          <w:ilvl w:val="0"/>
          <w:numId w:val="0"/>
        </w:numPr>
        <w:ind w:left="720" w:hanging="720"/>
        <w:rPr>
          <w:color w:val="auto"/>
        </w:rPr>
      </w:pPr>
      <w:r>
        <w:rPr>
          <w:color w:val="auto"/>
        </w:rPr>
        <w:t>6.5</w:t>
      </w:r>
      <w:r w:rsidRPr="00F03286">
        <w:rPr>
          <w:color w:val="auto"/>
        </w:rPr>
        <w:tab/>
      </w:r>
      <w:r>
        <w:rPr>
          <w:color w:val="auto"/>
        </w:rPr>
        <w:t>Erosion Control Blanket Pillow Checks</w:t>
      </w:r>
    </w:p>
    <w:p w14:paraId="0E9910C5" w14:textId="77777777" w:rsidR="00CA39A8" w:rsidRDefault="00CA39A8" w:rsidP="00B21E8F"/>
    <w:p w14:paraId="2125030D" w14:textId="11B9C2C9" w:rsidR="00CA39A8" w:rsidRDefault="00CA39A8" w:rsidP="00B21E8F">
      <w:r>
        <w:t>Erosion control blanket</w:t>
      </w:r>
      <w:r w:rsidR="00E4283F">
        <w:t>s</w:t>
      </w:r>
      <w:r>
        <w:t xml:space="preserve"> installed in ditches can be </w:t>
      </w:r>
      <w:r w:rsidR="00EA49E7">
        <w:t xml:space="preserve">folded over </w:t>
      </w:r>
      <w:r>
        <w:t xml:space="preserve">to create “pillow checks” across the bottom of the channel. </w:t>
      </w:r>
      <w:r w:rsidR="0059303D">
        <w:t>To install, fold a 12 to 16 inch section of the blanket over itself during blanket installation in the ditch bottom, and stake down securely with long staples or wooden stakes spaced every 12 inches. An alternate approach is to install the erosion blanket or turf reinforcement mat after seeding the ditch/channel, then install folded-over sections of blanket at regular intervals on top, similar to installation of other ditch checks. Spacing can range from 50 to 60 feet for flat ditches/channels, to 15 to 20 feet for steeper sections.</w:t>
      </w:r>
      <w:r w:rsidR="00A03EDA">
        <w:t xml:space="preserve"> Pillow checks can be left in the ditch or channel to decompose naturally.</w:t>
      </w:r>
    </w:p>
    <w:p w14:paraId="2845E991" w14:textId="77777777" w:rsidR="002C1A35" w:rsidRDefault="002C1A35" w:rsidP="00B21E8F"/>
    <w:p w14:paraId="718414FA" w14:textId="1D09ABB8" w:rsidR="002C1A35" w:rsidRPr="00F03286" w:rsidRDefault="002C1A35" w:rsidP="002C1A35">
      <w:pPr>
        <w:pStyle w:val="Heading2"/>
        <w:numPr>
          <w:ilvl w:val="0"/>
          <w:numId w:val="0"/>
        </w:numPr>
        <w:ind w:left="720" w:hanging="720"/>
        <w:rPr>
          <w:color w:val="auto"/>
        </w:rPr>
      </w:pPr>
      <w:r>
        <w:rPr>
          <w:color w:val="auto"/>
        </w:rPr>
        <w:t>6.6</w:t>
      </w:r>
      <w:r w:rsidRPr="00F03286">
        <w:rPr>
          <w:color w:val="auto"/>
        </w:rPr>
        <w:tab/>
      </w:r>
      <w:r>
        <w:rPr>
          <w:color w:val="auto"/>
        </w:rPr>
        <w:t>Curb Gutter Checks</w:t>
      </w:r>
    </w:p>
    <w:p w14:paraId="297D868D" w14:textId="77777777" w:rsidR="002C1A35" w:rsidRDefault="002C1A35" w:rsidP="00B21E8F"/>
    <w:p w14:paraId="4F9FA3BE" w14:textId="42FC8A6D" w:rsidR="002C1A35" w:rsidRDefault="002C1A35" w:rsidP="00B21E8F">
      <w:r>
        <w:t xml:space="preserve">In developed residential and urban environments, a series of gutter checks can be installed in the runoff flow path along the curb to slow down flows and trap sediment. Sand bags and rock bags are used most often for this purpose. To install, lay the end of the bag against the curb, with the other end angled slightly upgradient. Make sure the end of the bag against the curb butts up tightly, to prevent bypasses between the curb and the bag. Install other bags similarly along the curb, so that sediment laden water flowing the </w:t>
      </w:r>
      <w:r>
        <w:lastRenderedPageBreak/>
        <w:t xml:space="preserve">curb must go around the small check dams. Spacing of the bags should be from five to ten feet apart. Installation can occur from the downgradient curb or other inlet and on up the slope, to the full extent of the area delivering sediment to the curb line. Bags should not need anchoring, due to the weight of the sand or rock. </w:t>
      </w:r>
    </w:p>
    <w:p w14:paraId="5B2EF098" w14:textId="77777777" w:rsidR="00CA39A8" w:rsidRPr="00F03286" w:rsidRDefault="00CA39A8" w:rsidP="00B21E8F"/>
    <w:p w14:paraId="794EE43C" w14:textId="77777777" w:rsidR="00D7052A" w:rsidRPr="00F03286" w:rsidRDefault="00D7052A" w:rsidP="00D7052A">
      <w:pPr>
        <w:pStyle w:val="Heading1"/>
        <w:rPr>
          <w:color w:val="auto"/>
        </w:rPr>
      </w:pPr>
      <w:r w:rsidRPr="00F03286">
        <w:rPr>
          <w:color w:val="auto"/>
        </w:rPr>
        <w:t>Standards and Specifications</w:t>
      </w:r>
    </w:p>
    <w:p w14:paraId="4E314543" w14:textId="725689F5" w:rsidR="00D7052A" w:rsidRPr="00F03286" w:rsidRDefault="00C165F0" w:rsidP="00D7052A">
      <w:hyperlink r:id="rId77" w:history="1">
        <w:r w:rsidR="00D7052A" w:rsidRPr="00F03286">
          <w:rPr>
            <w:rStyle w:val="Hyperlink"/>
            <w:color w:val="auto"/>
          </w:rPr>
          <w:t>MnDOT Standard Plan 5-297.405</w:t>
        </w:r>
      </w:hyperlink>
      <w:r w:rsidR="00D7052A" w:rsidRPr="00F03286">
        <w:t xml:space="preserve"> provides standard detail for ditch checks utilized for temporary sediment control (effective date: 8/6/2014). BMP types covered include “Rock Ditch Checks (Filter Berms</w:t>
      </w:r>
      <w:r w:rsidR="00C33A4B">
        <w:t>)</w:t>
      </w:r>
      <w:r w:rsidR="00D7052A" w:rsidRPr="00F03286">
        <w:t xml:space="preserve"> Type 3 (Rock Weeper) or Type 5 (Rock)”, “Sediment Control Log (Blanket System)”, and “Sediment Control Log (Wood Fiber or Compost)”</w:t>
      </w:r>
      <w:r w:rsidR="00FD6A09" w:rsidRPr="00F03286">
        <w:t>.</w:t>
      </w:r>
    </w:p>
    <w:p w14:paraId="533AFC99" w14:textId="77777777" w:rsidR="00D7052A" w:rsidRPr="00F03286" w:rsidRDefault="00D7052A" w:rsidP="00D7052A"/>
    <w:p w14:paraId="18F94A95" w14:textId="29416003" w:rsidR="00D7052A" w:rsidRPr="00F03286" w:rsidRDefault="00D7052A" w:rsidP="00D7052A">
      <w:r w:rsidRPr="00F03286">
        <w:t xml:space="preserve">The </w:t>
      </w:r>
      <w:hyperlink r:id="rId78" w:history="1">
        <w:r w:rsidRPr="00F03286">
          <w:rPr>
            <w:rStyle w:val="Hyperlink"/>
            <w:color w:val="auto"/>
          </w:rPr>
          <w:t xml:space="preserve">MnDOT </w:t>
        </w:r>
        <w:r w:rsidRPr="00F03286">
          <w:rPr>
            <w:rStyle w:val="Hyperlink"/>
            <w:i/>
            <w:color w:val="auto"/>
          </w:rPr>
          <w:t>Standard Specifications for Construction</w:t>
        </w:r>
      </w:hyperlink>
      <w:r w:rsidR="00DF3E5C" w:rsidRPr="00F03286">
        <w:t xml:space="preserve"> (</w:t>
      </w:r>
      <w:r w:rsidR="00781D1D" w:rsidRPr="00F03286">
        <w:t xml:space="preserve">2016 </w:t>
      </w:r>
      <w:r w:rsidR="00DF3E5C" w:rsidRPr="00F03286">
        <w:t>edition) provide brief guidance pertaining to the use of filter berms and sediment control logs as ditch checks (</w:t>
      </w:r>
      <w:r w:rsidR="00CE10B9" w:rsidRPr="00F03286">
        <w:t>Specification</w:t>
      </w:r>
      <w:r w:rsidR="00DF3E5C" w:rsidRPr="00F03286">
        <w:t xml:space="preserve"> 2573.3.E and F). This guidance mainly specifies that ditch checks be installed perpendicular to the ditch gradient.</w:t>
      </w:r>
      <w:r w:rsidR="00CE10B9" w:rsidRPr="00F03286">
        <w:t xml:space="preserve"> </w:t>
      </w:r>
      <w:r w:rsidR="00761D85" w:rsidRPr="00F03286">
        <w:t>Materials</w:t>
      </w:r>
      <w:r w:rsidR="00CE10B9" w:rsidRPr="00F03286">
        <w:t xml:space="preserve"> specifications that may be applicable</w:t>
      </w:r>
      <w:r w:rsidR="00E36F28" w:rsidRPr="00F03286">
        <w:t>, depending on selected design,</w:t>
      </w:r>
      <w:r w:rsidR="00CE10B9" w:rsidRPr="00F03286">
        <w:t xml:space="preserve"> include Specification 3601 (Riprap Material), 3733 (Geotextiles), 3885 (Rolled Erosion Control Products), and 3886 (Silt Fence).</w:t>
      </w:r>
      <w:r w:rsidR="009044FB" w:rsidRPr="00F03286">
        <w:t xml:space="preserve"> </w:t>
      </w:r>
    </w:p>
    <w:p w14:paraId="2EAEF72B" w14:textId="77777777" w:rsidR="00DB3E55" w:rsidRPr="00F03286" w:rsidRDefault="00DB3E55" w:rsidP="00D7052A"/>
    <w:p w14:paraId="094CF993" w14:textId="77777777" w:rsidR="00E24D81" w:rsidRPr="00F03286" w:rsidRDefault="00E24D81" w:rsidP="00E24D81">
      <w:pPr>
        <w:pStyle w:val="Heading1"/>
        <w:rPr>
          <w:color w:val="auto"/>
        </w:rPr>
      </w:pPr>
      <w:r w:rsidRPr="00F03286">
        <w:rPr>
          <w:color w:val="auto"/>
        </w:rPr>
        <w:t>Inspection</w:t>
      </w:r>
    </w:p>
    <w:p w14:paraId="09CE9855" w14:textId="77777777" w:rsidR="00E24D81" w:rsidRPr="00F03286" w:rsidRDefault="00E24D81" w:rsidP="00E24D81">
      <w:r w:rsidRPr="00F03286">
        <w:t>Check dams should be inspected regularly, especially aft</w:t>
      </w:r>
      <w:r w:rsidR="000D6E20" w:rsidRPr="00F03286">
        <w:t>er rainfall exceeding 0.5 inch</w:t>
      </w:r>
      <w:r w:rsidRPr="00F03286">
        <w:t xml:space="preserve">. Section </w:t>
      </w:r>
    </w:p>
    <w:p w14:paraId="55B6A907" w14:textId="1F545499" w:rsidR="00E24D81" w:rsidRPr="00F03286" w:rsidRDefault="00E24D81" w:rsidP="00E24D81">
      <w:r w:rsidRPr="00F03286">
        <w:t xml:space="preserve">IV.E.5.c of the </w:t>
      </w:r>
      <w:r w:rsidR="001B66BC" w:rsidRPr="00F03286">
        <w:t xml:space="preserve">2013 </w:t>
      </w:r>
      <w:r w:rsidRPr="00F03286">
        <w:t xml:space="preserve">MPCA Construction </w:t>
      </w:r>
      <w:r w:rsidR="001B66BC" w:rsidRPr="00F03286">
        <w:t xml:space="preserve">Stormwater </w:t>
      </w:r>
      <w:r w:rsidRPr="00F03286">
        <w:t>General Permit states that “drainage dit</w:t>
      </w:r>
      <w:r w:rsidR="00600840">
        <w:t>ches and conveyance systems..</w:t>
      </w:r>
      <w:r w:rsidRPr="00F03286">
        <w:t>.must be inspected for evidence of erosion and sediment deposition during each inspection. The Permittee(s) must remove all deltas and sediment deposited in surface waters, including drainage ways, catch basins, and other drainage systems, and re</w:t>
      </w:r>
      <w:r w:rsidR="00C33A4B">
        <w:t>-</w:t>
      </w:r>
      <w:r w:rsidRPr="00F03286">
        <w:t>stabilize the areas where sediment removal results in exposed soil. The removal and stabilization must take place within seven (7) days of discovery unless precluded by legal, regulatory, or physical access constraints.” Specific inspection guidelines for check dams include the following:</w:t>
      </w:r>
    </w:p>
    <w:p w14:paraId="5B7F5B91" w14:textId="77777777" w:rsidR="00E24D81" w:rsidRPr="00F03286" w:rsidRDefault="00E24D81" w:rsidP="00E24D81"/>
    <w:p w14:paraId="3FE8A457" w14:textId="77777777" w:rsidR="002D6EC8" w:rsidRPr="00F03286" w:rsidRDefault="002D6EC8" w:rsidP="00E24D81">
      <w:pPr>
        <w:pStyle w:val="ListParagraph"/>
        <w:numPr>
          <w:ilvl w:val="0"/>
          <w:numId w:val="61"/>
        </w:numPr>
      </w:pPr>
      <w:r w:rsidRPr="00F03286">
        <w:t>Inspect check dams and channels for damage after each runoff event</w:t>
      </w:r>
      <w:r w:rsidR="00CA778C" w:rsidRPr="00F03286">
        <w:t xml:space="preserve"> (including runoff from snowmelt)</w:t>
      </w:r>
      <w:r w:rsidRPr="00F03286">
        <w:t>, and correct all damage immediately.</w:t>
      </w:r>
    </w:p>
    <w:p w14:paraId="5AF56F33" w14:textId="77777777" w:rsidR="000B04D2" w:rsidRPr="00F03286" w:rsidRDefault="000B04D2" w:rsidP="00E24D81">
      <w:pPr>
        <w:pStyle w:val="ListParagraph"/>
        <w:numPr>
          <w:ilvl w:val="0"/>
          <w:numId w:val="61"/>
        </w:numPr>
      </w:pPr>
      <w:r w:rsidRPr="00F03286">
        <w:t>Regular inspections should be made to ensure that the center of the dam is lower than the edges.</w:t>
      </w:r>
    </w:p>
    <w:p w14:paraId="14B7F051" w14:textId="77777777" w:rsidR="00E24D81" w:rsidRPr="00F03286" w:rsidRDefault="00E24D81" w:rsidP="00E24D81">
      <w:pPr>
        <w:pStyle w:val="ListParagraph"/>
        <w:numPr>
          <w:ilvl w:val="0"/>
          <w:numId w:val="61"/>
        </w:numPr>
      </w:pPr>
      <w:r w:rsidRPr="00F03286">
        <w:t>Check the structural integrity of the check dams – shape, anchoring, and overall condition.</w:t>
      </w:r>
    </w:p>
    <w:p w14:paraId="6F8AFF68" w14:textId="4BA33233" w:rsidR="00E24D81" w:rsidRPr="00F03286" w:rsidRDefault="00E24D81" w:rsidP="00E24D81">
      <w:pPr>
        <w:pStyle w:val="ListParagraph"/>
        <w:numPr>
          <w:ilvl w:val="0"/>
          <w:numId w:val="61"/>
        </w:numPr>
      </w:pPr>
      <w:r w:rsidRPr="00F03286">
        <w:t xml:space="preserve">Look for </w:t>
      </w:r>
      <w:r w:rsidR="00C33A4B">
        <w:t>scour</w:t>
      </w:r>
      <w:r w:rsidR="00C33A4B" w:rsidRPr="00F03286">
        <w:t xml:space="preserve"> </w:t>
      </w:r>
      <w:r w:rsidR="00C33A4B">
        <w:t xml:space="preserve">underneath the check dam </w:t>
      </w:r>
      <w:r w:rsidRPr="00F03286">
        <w:t>and bypasses on the sides.</w:t>
      </w:r>
    </w:p>
    <w:p w14:paraId="42752A86" w14:textId="77777777" w:rsidR="00E24D81" w:rsidRPr="00F03286" w:rsidRDefault="00E24D81" w:rsidP="00E24D81">
      <w:pPr>
        <w:pStyle w:val="ListParagraph"/>
        <w:numPr>
          <w:ilvl w:val="0"/>
          <w:numId w:val="61"/>
        </w:numPr>
      </w:pPr>
      <w:r w:rsidRPr="00F03286">
        <w:t>Note the amount of sediment deposited upslope of the check dams.</w:t>
      </w:r>
    </w:p>
    <w:p w14:paraId="23ED2655" w14:textId="77777777" w:rsidR="00E24D81" w:rsidRPr="00F03286" w:rsidRDefault="00E24D81" w:rsidP="00E24D81">
      <w:pPr>
        <w:pStyle w:val="ListParagraph"/>
        <w:numPr>
          <w:ilvl w:val="0"/>
          <w:numId w:val="61"/>
        </w:numPr>
      </w:pPr>
      <w:r w:rsidRPr="00F03286">
        <w:t>Observe erosion of ditch segments between check dams – downcutting and side scour.</w:t>
      </w:r>
    </w:p>
    <w:p w14:paraId="5BE44193" w14:textId="77777777" w:rsidR="00E24D81" w:rsidRPr="00F03286" w:rsidRDefault="00E24D81" w:rsidP="00E24D81"/>
    <w:p w14:paraId="5EB4952B" w14:textId="66513CA9" w:rsidR="002B0A0F" w:rsidRDefault="008E350F" w:rsidP="00E24D81">
      <w:pPr>
        <w:rPr>
          <w:rStyle w:val="Hyperlink"/>
          <w:color w:val="auto"/>
          <w:u w:val="none"/>
        </w:rPr>
      </w:pPr>
      <w:r>
        <w:t>MnDOT’s workmanship and rework schedule (2016; version under development at the time of manual update)</w:t>
      </w:r>
      <w:r w:rsidR="002B0A0F" w:rsidRPr="00F03286">
        <w:t xml:space="preserve"> identifies </w:t>
      </w:r>
      <w:r w:rsidR="007F325A">
        <w:t>common deficiencies</w:t>
      </w:r>
      <w:r w:rsidR="007F325A" w:rsidRPr="00F03286">
        <w:t xml:space="preserve"> </w:t>
      </w:r>
      <w:r w:rsidR="002B0A0F" w:rsidRPr="00F03286">
        <w:t xml:space="preserve">for various types of temporary sediment control BMPs – including ditch checks – </w:t>
      </w:r>
      <w:r w:rsidR="007F325A">
        <w:t>and</w:t>
      </w:r>
      <w:r w:rsidR="002B0A0F" w:rsidRPr="00F03286">
        <w:t xml:space="preserve"> corrective action</w:t>
      </w:r>
      <w:r w:rsidR="007F325A">
        <w:t>s for these deficiencies</w:t>
      </w:r>
      <w:r w:rsidR="00600840">
        <w:t xml:space="preserve"> (</w:t>
      </w:r>
      <w:r w:rsidR="00600840">
        <w:fldChar w:fldCharType="begin"/>
      </w:r>
      <w:r w:rsidR="00600840">
        <w:instrText xml:space="preserve"> REF _Ref461780695 \h </w:instrText>
      </w:r>
      <w:r w:rsidR="00600840">
        <w:fldChar w:fldCharType="separate"/>
      </w:r>
      <w:r w:rsidR="00673E56">
        <w:t xml:space="preserve">Table </w:t>
      </w:r>
      <w:r w:rsidR="00673E56">
        <w:rPr>
          <w:noProof/>
        </w:rPr>
        <w:t>9</w:t>
      </w:r>
      <w:r w:rsidR="00600840">
        <w:fldChar w:fldCharType="end"/>
      </w:r>
      <w:r w:rsidR="00600840">
        <w:t>)</w:t>
      </w:r>
      <w:r w:rsidR="002B0A0F" w:rsidRPr="00F03286">
        <w:t xml:space="preserve">. </w:t>
      </w:r>
      <w:r>
        <w:t xml:space="preserve">Once complete, the full, final version of this table will replace Table 2573-1 in </w:t>
      </w:r>
      <w:hyperlink r:id="rId79" w:history="1">
        <w:r w:rsidRPr="00F03286">
          <w:rPr>
            <w:rStyle w:val="Hyperlink"/>
            <w:color w:val="auto"/>
          </w:rPr>
          <w:t xml:space="preserve">MnDOT </w:t>
        </w:r>
        <w:r w:rsidRPr="00F03286">
          <w:rPr>
            <w:rStyle w:val="Hyperlink"/>
            <w:i/>
            <w:color w:val="auto"/>
          </w:rPr>
          <w:t>Standard Specifications for Construction</w:t>
        </w:r>
      </w:hyperlink>
      <w:r>
        <w:rPr>
          <w:rStyle w:val="Hyperlink"/>
          <w:i/>
          <w:color w:val="auto"/>
        </w:rPr>
        <w:t xml:space="preserve"> </w:t>
      </w:r>
      <w:r>
        <w:rPr>
          <w:rStyle w:val="Hyperlink"/>
          <w:color w:val="auto"/>
          <w:u w:val="none"/>
        </w:rPr>
        <w:t>(2016 edition)</w:t>
      </w:r>
      <w:r w:rsidRPr="001E3E19">
        <w:rPr>
          <w:rStyle w:val="Hyperlink"/>
          <w:color w:val="auto"/>
          <w:u w:val="none"/>
        </w:rPr>
        <w:t>.</w:t>
      </w:r>
    </w:p>
    <w:p w14:paraId="1DF13EDE" w14:textId="77777777" w:rsidR="008E350F" w:rsidRDefault="008E350F" w:rsidP="00E24D81">
      <w:pPr>
        <w:rPr>
          <w:rStyle w:val="Hyperlink"/>
          <w:color w:val="auto"/>
          <w:u w:val="none"/>
        </w:rPr>
      </w:pPr>
    </w:p>
    <w:p w14:paraId="6E323B52" w14:textId="77777777" w:rsidR="00B05870" w:rsidRDefault="00B05870" w:rsidP="008E350F">
      <w:pPr>
        <w:sectPr w:rsidR="00B05870" w:rsidSect="00E154D6">
          <w:pgSz w:w="12240" w:h="15840" w:code="1"/>
          <w:pgMar w:top="1440" w:right="1440" w:bottom="1440" w:left="1440" w:header="720" w:footer="720" w:gutter="0"/>
          <w:cols w:space="720"/>
          <w:noEndnote/>
        </w:sectPr>
      </w:pPr>
    </w:p>
    <w:p w14:paraId="404E180E" w14:textId="463FEFB4" w:rsidR="00600840" w:rsidRDefault="00600840" w:rsidP="00600840">
      <w:pPr>
        <w:pStyle w:val="Caption"/>
        <w:keepNext/>
      </w:pPr>
      <w:bookmarkStart w:id="7" w:name="_Ref461780695"/>
      <w:r>
        <w:lastRenderedPageBreak/>
        <w:t xml:space="preserve">Table </w:t>
      </w:r>
      <w:r w:rsidR="00AF1BED">
        <w:fldChar w:fldCharType="begin"/>
      </w:r>
      <w:r w:rsidR="00AF1BED">
        <w:instrText xml:space="preserve"> SEQ Table \* ARABIC </w:instrText>
      </w:r>
      <w:r w:rsidR="00AF1BED">
        <w:fldChar w:fldCharType="separate"/>
      </w:r>
      <w:r w:rsidR="00673E56">
        <w:rPr>
          <w:noProof/>
        </w:rPr>
        <w:t>9</w:t>
      </w:r>
      <w:r w:rsidR="00AF1BED">
        <w:rPr>
          <w:noProof/>
        </w:rPr>
        <w:fldChar w:fldCharType="end"/>
      </w:r>
      <w:bookmarkEnd w:id="7"/>
      <w:r>
        <w:t>.</w:t>
      </w:r>
      <w:r w:rsidRPr="00600840">
        <w:t xml:space="preserve"> </w:t>
      </w:r>
      <w:r>
        <w:t>Excerpt from Table 2573-1, Temporary Sediment Control: Corrective Actions</w:t>
      </w:r>
    </w:p>
    <w:tbl>
      <w:tblPr>
        <w:tblStyle w:val="TableGrid"/>
        <w:tblW w:w="0" w:type="auto"/>
        <w:tblLook w:val="04A0" w:firstRow="1" w:lastRow="0" w:firstColumn="1" w:lastColumn="0" w:noHBand="0" w:noVBand="1"/>
      </w:tblPr>
      <w:tblGrid>
        <w:gridCol w:w="1579"/>
        <w:gridCol w:w="4970"/>
        <w:gridCol w:w="4747"/>
      </w:tblGrid>
      <w:tr w:rsidR="008E350F" w:rsidRPr="00DE6F0D" w14:paraId="27ECE855" w14:textId="77777777" w:rsidTr="00AF2A5F">
        <w:tc>
          <w:tcPr>
            <w:tcW w:w="1579" w:type="dxa"/>
          </w:tcPr>
          <w:p w14:paraId="3AC85E8F" w14:textId="77777777" w:rsidR="008E350F" w:rsidRPr="00DE6F0D" w:rsidRDefault="008E350F" w:rsidP="00CD0CDE">
            <w:pPr>
              <w:autoSpaceDE w:val="0"/>
              <w:autoSpaceDN w:val="0"/>
              <w:adjustRightInd w:val="0"/>
              <w:rPr>
                <w:rFonts w:ascii="Arial" w:hAnsi="Arial" w:cs="Arial"/>
                <w:b/>
                <w:bCs/>
                <w:sz w:val="18"/>
                <w:szCs w:val="16"/>
              </w:rPr>
            </w:pPr>
            <w:r w:rsidRPr="00DE6F0D">
              <w:rPr>
                <w:rFonts w:ascii="Arial" w:hAnsi="Arial" w:cs="Arial"/>
                <w:b/>
                <w:bCs/>
                <w:sz w:val="18"/>
                <w:szCs w:val="16"/>
              </w:rPr>
              <w:t xml:space="preserve">Item </w:t>
            </w:r>
          </w:p>
        </w:tc>
        <w:tc>
          <w:tcPr>
            <w:tcW w:w="4970" w:type="dxa"/>
          </w:tcPr>
          <w:p w14:paraId="33E062ED" w14:textId="77777777" w:rsidR="008E350F" w:rsidRPr="00DE6F0D" w:rsidRDefault="008E350F" w:rsidP="00CD0CDE">
            <w:pPr>
              <w:autoSpaceDE w:val="0"/>
              <w:autoSpaceDN w:val="0"/>
              <w:adjustRightInd w:val="0"/>
              <w:rPr>
                <w:rFonts w:ascii="Arial" w:hAnsi="Arial" w:cs="Arial"/>
                <w:b/>
                <w:bCs/>
                <w:sz w:val="18"/>
                <w:szCs w:val="16"/>
              </w:rPr>
            </w:pPr>
            <w:r w:rsidRPr="00DE6F0D">
              <w:rPr>
                <w:rFonts w:ascii="Arial" w:hAnsi="Arial" w:cs="Arial"/>
                <w:b/>
                <w:bCs/>
                <w:sz w:val="18"/>
                <w:szCs w:val="16"/>
              </w:rPr>
              <w:t xml:space="preserve">Corrective Action Required </w:t>
            </w:r>
            <w:r w:rsidRPr="00DE6F0D">
              <w:rPr>
                <w:rFonts w:ascii="Arial" w:hAnsi="Arial" w:cs="Arial"/>
                <w:b/>
                <w:bCs/>
                <w:i/>
                <w:sz w:val="18"/>
                <w:szCs w:val="16"/>
              </w:rPr>
              <w:t>if</w:t>
            </w:r>
          </w:p>
        </w:tc>
        <w:tc>
          <w:tcPr>
            <w:tcW w:w="4747" w:type="dxa"/>
            <w:tcBorders>
              <w:bottom w:val="single" w:sz="4" w:space="0" w:color="auto"/>
            </w:tcBorders>
          </w:tcPr>
          <w:p w14:paraId="423FE2CF" w14:textId="77777777" w:rsidR="008E350F" w:rsidRPr="00DE6F0D" w:rsidRDefault="008E350F" w:rsidP="00CD0CDE">
            <w:pPr>
              <w:autoSpaceDE w:val="0"/>
              <w:autoSpaceDN w:val="0"/>
              <w:adjustRightInd w:val="0"/>
              <w:rPr>
                <w:rFonts w:ascii="Arial" w:hAnsi="Arial" w:cs="Arial"/>
                <w:b/>
                <w:bCs/>
                <w:sz w:val="18"/>
                <w:szCs w:val="16"/>
              </w:rPr>
            </w:pPr>
            <w:r w:rsidRPr="00DE6F0D">
              <w:rPr>
                <w:rFonts w:ascii="Arial" w:hAnsi="Arial" w:cs="Arial"/>
                <w:b/>
                <w:bCs/>
                <w:sz w:val="18"/>
                <w:szCs w:val="16"/>
              </w:rPr>
              <w:t>Corrective Action</w:t>
            </w:r>
          </w:p>
        </w:tc>
      </w:tr>
      <w:tr w:rsidR="008E350F" w:rsidRPr="00DE6F0D" w14:paraId="2594C220" w14:textId="77777777" w:rsidTr="00AF2A5F">
        <w:tc>
          <w:tcPr>
            <w:tcW w:w="1579" w:type="dxa"/>
          </w:tcPr>
          <w:p w14:paraId="5B041C77" w14:textId="1F295754" w:rsidR="008E350F" w:rsidRPr="00DE6F0D" w:rsidRDefault="008E350F" w:rsidP="00CD0CDE">
            <w:pPr>
              <w:autoSpaceDE w:val="0"/>
              <w:autoSpaceDN w:val="0"/>
              <w:adjustRightInd w:val="0"/>
              <w:rPr>
                <w:rFonts w:ascii="Arial" w:hAnsi="Arial" w:cs="Arial"/>
                <w:sz w:val="18"/>
                <w:szCs w:val="16"/>
              </w:rPr>
            </w:pPr>
            <w:r w:rsidRPr="00DE6F0D">
              <w:rPr>
                <w:rFonts w:ascii="Arial" w:hAnsi="Arial" w:cs="Arial"/>
                <w:sz w:val="18"/>
                <w:szCs w:val="16"/>
              </w:rPr>
              <w:t xml:space="preserve">Ditch checks (see also </w:t>
            </w:r>
            <w:r w:rsidR="00DE6F0D" w:rsidRPr="00DE6F0D">
              <w:rPr>
                <w:rFonts w:ascii="Arial" w:hAnsi="Arial" w:cs="Arial"/>
                <w:sz w:val="18"/>
                <w:szCs w:val="16"/>
              </w:rPr>
              <w:t>sediment control logs</w:t>
            </w:r>
            <w:r w:rsidRPr="00DE6F0D">
              <w:rPr>
                <w:rFonts w:ascii="Arial" w:hAnsi="Arial" w:cs="Arial"/>
                <w:sz w:val="18"/>
                <w:szCs w:val="16"/>
              </w:rPr>
              <w:t>)</w:t>
            </w:r>
          </w:p>
          <w:p w14:paraId="47C4F84B" w14:textId="77777777" w:rsidR="008E350F" w:rsidRPr="00DE6F0D" w:rsidRDefault="008E350F" w:rsidP="00CD0CDE">
            <w:pPr>
              <w:autoSpaceDE w:val="0"/>
              <w:autoSpaceDN w:val="0"/>
              <w:adjustRightInd w:val="0"/>
              <w:rPr>
                <w:rFonts w:ascii="Arial" w:hAnsi="Arial" w:cs="Arial"/>
                <w:b/>
                <w:bCs/>
                <w:sz w:val="18"/>
                <w:szCs w:val="16"/>
              </w:rPr>
            </w:pPr>
          </w:p>
        </w:tc>
        <w:tc>
          <w:tcPr>
            <w:tcW w:w="4970" w:type="dxa"/>
          </w:tcPr>
          <w:p w14:paraId="6A7620C6" w14:textId="77777777" w:rsidR="008E350F" w:rsidRPr="00DE6F0D" w:rsidRDefault="008E350F" w:rsidP="00CD0CDE">
            <w:pPr>
              <w:autoSpaceDE w:val="0"/>
              <w:autoSpaceDN w:val="0"/>
              <w:adjustRightInd w:val="0"/>
              <w:rPr>
                <w:rFonts w:ascii="Arial" w:hAnsi="Arial" w:cs="Arial"/>
                <w:sz w:val="18"/>
                <w:szCs w:val="16"/>
              </w:rPr>
            </w:pPr>
            <w:r w:rsidRPr="00DE6F0D">
              <w:rPr>
                <w:rFonts w:ascii="Arial" w:hAnsi="Arial" w:cs="Arial"/>
                <w:sz w:val="18"/>
                <w:szCs w:val="16"/>
              </w:rPr>
              <w:t>Sediment control logs not properly trenched, staked, or both</w:t>
            </w:r>
          </w:p>
          <w:p w14:paraId="50D4295D" w14:textId="77777777" w:rsidR="008E350F" w:rsidRPr="00DE6F0D" w:rsidRDefault="008E350F" w:rsidP="00CD0CDE">
            <w:pPr>
              <w:autoSpaceDE w:val="0"/>
              <w:autoSpaceDN w:val="0"/>
              <w:adjustRightInd w:val="0"/>
              <w:rPr>
                <w:rFonts w:ascii="Arial" w:hAnsi="Arial" w:cs="Arial"/>
                <w:sz w:val="18"/>
                <w:szCs w:val="16"/>
              </w:rPr>
            </w:pPr>
            <w:r w:rsidRPr="00DE6F0D">
              <w:rPr>
                <w:rFonts w:ascii="Arial" w:hAnsi="Arial" w:cs="Arial"/>
                <w:sz w:val="18"/>
                <w:szCs w:val="16"/>
              </w:rPr>
              <w:t>Not stapled properly for blanket and sediment control log system</w:t>
            </w:r>
          </w:p>
          <w:p w14:paraId="7643C207" w14:textId="77777777" w:rsidR="008E350F" w:rsidRPr="00DE6F0D" w:rsidRDefault="008E350F" w:rsidP="00CD0CDE">
            <w:pPr>
              <w:autoSpaceDE w:val="0"/>
              <w:autoSpaceDN w:val="0"/>
              <w:adjustRightInd w:val="0"/>
              <w:rPr>
                <w:rFonts w:ascii="Arial" w:hAnsi="Arial" w:cs="Arial"/>
                <w:sz w:val="18"/>
                <w:szCs w:val="16"/>
              </w:rPr>
            </w:pPr>
            <w:r w:rsidRPr="00DE6F0D">
              <w:rPr>
                <w:rFonts w:ascii="Arial" w:hAnsi="Arial" w:cs="Arial"/>
                <w:sz w:val="18"/>
                <w:szCs w:val="16"/>
              </w:rPr>
              <w:t>Water flows around the end rather than over the middle</w:t>
            </w:r>
          </w:p>
          <w:p w14:paraId="2077804E" w14:textId="77777777" w:rsidR="008E350F" w:rsidRPr="00DE6F0D" w:rsidRDefault="008E350F" w:rsidP="00CD0CDE">
            <w:pPr>
              <w:autoSpaceDE w:val="0"/>
              <w:autoSpaceDN w:val="0"/>
              <w:adjustRightInd w:val="0"/>
              <w:rPr>
                <w:rFonts w:ascii="Arial" w:hAnsi="Arial" w:cs="Arial"/>
                <w:sz w:val="18"/>
                <w:szCs w:val="16"/>
              </w:rPr>
            </w:pPr>
            <w:r w:rsidRPr="00DE6F0D">
              <w:rPr>
                <w:rFonts w:ascii="Arial" w:hAnsi="Arial" w:cs="Arial"/>
                <w:sz w:val="18"/>
                <w:szCs w:val="16"/>
              </w:rPr>
              <w:t>Incorrect spacing of checks</w:t>
            </w:r>
          </w:p>
          <w:p w14:paraId="2381EA42" w14:textId="77777777" w:rsidR="008E350F" w:rsidRPr="00DE6F0D" w:rsidRDefault="008E350F" w:rsidP="00CD0CDE">
            <w:pPr>
              <w:autoSpaceDE w:val="0"/>
              <w:autoSpaceDN w:val="0"/>
              <w:adjustRightInd w:val="0"/>
              <w:rPr>
                <w:rFonts w:ascii="Arial" w:hAnsi="Arial" w:cs="Arial"/>
                <w:sz w:val="18"/>
                <w:szCs w:val="16"/>
              </w:rPr>
            </w:pPr>
            <w:r w:rsidRPr="00DE6F0D">
              <w:rPr>
                <w:rFonts w:ascii="Arial" w:hAnsi="Arial" w:cs="Arial"/>
                <w:sz w:val="18"/>
                <w:szCs w:val="16"/>
              </w:rPr>
              <w:t>No geotextile liner used for rock weeper system or rock checks</w:t>
            </w:r>
          </w:p>
          <w:p w14:paraId="2FD88DC9" w14:textId="36265269" w:rsidR="008E350F" w:rsidRPr="00DE6F0D" w:rsidRDefault="008E350F" w:rsidP="00CD0CDE">
            <w:pPr>
              <w:autoSpaceDE w:val="0"/>
              <w:autoSpaceDN w:val="0"/>
              <w:adjustRightInd w:val="0"/>
              <w:rPr>
                <w:rFonts w:ascii="Arial" w:hAnsi="Arial" w:cs="Arial"/>
                <w:bCs/>
                <w:sz w:val="18"/>
                <w:szCs w:val="16"/>
              </w:rPr>
            </w:pPr>
            <w:r w:rsidRPr="00DE6F0D">
              <w:rPr>
                <w:rFonts w:ascii="Arial" w:hAnsi="Arial" w:cs="Arial"/>
                <w:bCs/>
                <w:sz w:val="18"/>
                <w:szCs w:val="16"/>
              </w:rPr>
              <w:t>Wrong one installed for intended or plan application</w:t>
            </w:r>
          </w:p>
        </w:tc>
        <w:tc>
          <w:tcPr>
            <w:tcW w:w="4747" w:type="dxa"/>
          </w:tcPr>
          <w:p w14:paraId="21C4201A" w14:textId="10080357" w:rsidR="008E350F" w:rsidRPr="00DE6F0D" w:rsidRDefault="008E350F" w:rsidP="00CD0CDE">
            <w:pPr>
              <w:autoSpaceDE w:val="0"/>
              <w:autoSpaceDN w:val="0"/>
              <w:adjustRightInd w:val="0"/>
              <w:rPr>
                <w:rFonts w:ascii="Arial" w:hAnsi="Arial" w:cs="Arial"/>
                <w:bCs/>
                <w:sz w:val="18"/>
                <w:szCs w:val="16"/>
              </w:rPr>
            </w:pPr>
            <w:r w:rsidRPr="00DE6F0D">
              <w:rPr>
                <w:rFonts w:ascii="Arial" w:hAnsi="Arial" w:cs="Arial"/>
                <w:bCs/>
                <w:sz w:val="18"/>
                <w:szCs w:val="16"/>
              </w:rPr>
              <w:t xml:space="preserve">Remove </w:t>
            </w:r>
            <w:r w:rsidR="00DE6F0D">
              <w:rPr>
                <w:rFonts w:ascii="Arial" w:hAnsi="Arial" w:cs="Arial"/>
                <w:bCs/>
                <w:sz w:val="18"/>
                <w:szCs w:val="16"/>
              </w:rPr>
              <w:t>sediment control logs</w:t>
            </w:r>
            <w:r w:rsidRPr="00DE6F0D">
              <w:rPr>
                <w:rFonts w:ascii="Arial" w:hAnsi="Arial" w:cs="Arial"/>
                <w:bCs/>
                <w:sz w:val="18"/>
                <w:szCs w:val="16"/>
              </w:rPr>
              <w:t xml:space="preserve"> and provide trench, and angle stake as per detail</w:t>
            </w:r>
          </w:p>
          <w:p w14:paraId="7C10553E" w14:textId="77777777" w:rsidR="008E350F" w:rsidRDefault="008E350F" w:rsidP="00CD0CDE">
            <w:pPr>
              <w:autoSpaceDE w:val="0"/>
              <w:autoSpaceDN w:val="0"/>
              <w:adjustRightInd w:val="0"/>
              <w:rPr>
                <w:rFonts w:ascii="Arial" w:hAnsi="Arial" w:cs="Arial"/>
                <w:bCs/>
                <w:sz w:val="18"/>
                <w:szCs w:val="16"/>
              </w:rPr>
            </w:pPr>
            <w:r w:rsidRPr="00DE6F0D">
              <w:rPr>
                <w:rFonts w:ascii="Arial" w:hAnsi="Arial" w:cs="Arial"/>
                <w:bCs/>
                <w:sz w:val="18"/>
                <w:szCs w:val="16"/>
              </w:rPr>
              <w:t>Add more staples as per detail</w:t>
            </w:r>
          </w:p>
          <w:p w14:paraId="14D940F8" w14:textId="77777777" w:rsidR="00DE6F0D" w:rsidRPr="00DE6F0D" w:rsidRDefault="00DE6F0D" w:rsidP="00CD0CDE">
            <w:pPr>
              <w:autoSpaceDE w:val="0"/>
              <w:autoSpaceDN w:val="0"/>
              <w:adjustRightInd w:val="0"/>
              <w:rPr>
                <w:rFonts w:ascii="Arial" w:hAnsi="Arial" w:cs="Arial"/>
                <w:bCs/>
                <w:sz w:val="18"/>
                <w:szCs w:val="16"/>
              </w:rPr>
            </w:pPr>
          </w:p>
          <w:p w14:paraId="19A31686" w14:textId="77777777" w:rsidR="008E350F" w:rsidRPr="00DE6F0D" w:rsidRDefault="008E350F" w:rsidP="00CD0CDE">
            <w:pPr>
              <w:autoSpaceDE w:val="0"/>
              <w:autoSpaceDN w:val="0"/>
              <w:adjustRightInd w:val="0"/>
              <w:rPr>
                <w:rFonts w:ascii="Arial" w:hAnsi="Arial" w:cs="Arial"/>
                <w:bCs/>
                <w:sz w:val="18"/>
                <w:szCs w:val="16"/>
              </w:rPr>
            </w:pPr>
            <w:r w:rsidRPr="00DE6F0D">
              <w:rPr>
                <w:rFonts w:ascii="Arial" w:hAnsi="Arial" w:cs="Arial"/>
                <w:bCs/>
                <w:sz w:val="18"/>
                <w:szCs w:val="16"/>
              </w:rPr>
              <w:t>Extend length of log where end is higher than middle</w:t>
            </w:r>
          </w:p>
          <w:p w14:paraId="20A3D4D8" w14:textId="77777777" w:rsidR="008E350F" w:rsidRPr="00DE6F0D" w:rsidRDefault="008E350F" w:rsidP="00CD0CDE">
            <w:pPr>
              <w:autoSpaceDE w:val="0"/>
              <w:autoSpaceDN w:val="0"/>
              <w:adjustRightInd w:val="0"/>
              <w:rPr>
                <w:rFonts w:ascii="Arial" w:hAnsi="Arial" w:cs="Arial"/>
                <w:bCs/>
                <w:sz w:val="18"/>
                <w:szCs w:val="16"/>
              </w:rPr>
            </w:pPr>
            <w:r w:rsidRPr="00DE6F0D">
              <w:rPr>
                <w:rFonts w:ascii="Arial" w:hAnsi="Arial" w:cs="Arial"/>
                <w:bCs/>
                <w:sz w:val="18"/>
                <w:szCs w:val="16"/>
              </w:rPr>
              <w:t>Add more checks following spacing detail</w:t>
            </w:r>
          </w:p>
          <w:p w14:paraId="482924DB" w14:textId="77777777" w:rsidR="008E350F" w:rsidRPr="00DE6F0D" w:rsidRDefault="008E350F" w:rsidP="00CD0CDE">
            <w:pPr>
              <w:autoSpaceDE w:val="0"/>
              <w:autoSpaceDN w:val="0"/>
              <w:adjustRightInd w:val="0"/>
              <w:rPr>
                <w:rFonts w:ascii="Arial" w:hAnsi="Arial" w:cs="Arial"/>
                <w:bCs/>
                <w:sz w:val="18"/>
                <w:szCs w:val="16"/>
              </w:rPr>
            </w:pPr>
            <w:r w:rsidRPr="00DE6F0D">
              <w:rPr>
                <w:rFonts w:ascii="Arial" w:hAnsi="Arial" w:cs="Arial"/>
                <w:bCs/>
                <w:sz w:val="18"/>
                <w:szCs w:val="16"/>
              </w:rPr>
              <w:t>Remove rock and add geotextile</w:t>
            </w:r>
          </w:p>
          <w:p w14:paraId="057E59B4" w14:textId="77777777" w:rsidR="00DE6F0D" w:rsidRDefault="00DE6F0D" w:rsidP="00CD0CDE">
            <w:pPr>
              <w:autoSpaceDE w:val="0"/>
              <w:autoSpaceDN w:val="0"/>
              <w:adjustRightInd w:val="0"/>
              <w:rPr>
                <w:rFonts w:ascii="Arial" w:hAnsi="Arial" w:cs="Arial"/>
                <w:bCs/>
                <w:sz w:val="18"/>
                <w:szCs w:val="16"/>
              </w:rPr>
            </w:pPr>
          </w:p>
          <w:p w14:paraId="6D77BCD9" w14:textId="09525890" w:rsidR="008E350F" w:rsidRPr="00DE6F0D" w:rsidRDefault="008E350F" w:rsidP="00CD0CDE">
            <w:pPr>
              <w:autoSpaceDE w:val="0"/>
              <w:autoSpaceDN w:val="0"/>
              <w:adjustRightInd w:val="0"/>
              <w:rPr>
                <w:rFonts w:ascii="Arial" w:hAnsi="Arial" w:cs="Arial"/>
                <w:bCs/>
                <w:sz w:val="18"/>
                <w:szCs w:val="16"/>
              </w:rPr>
            </w:pPr>
            <w:r w:rsidRPr="00DE6F0D">
              <w:rPr>
                <w:rFonts w:ascii="Arial" w:hAnsi="Arial" w:cs="Arial"/>
                <w:bCs/>
                <w:sz w:val="18"/>
                <w:szCs w:val="16"/>
              </w:rPr>
              <w:t>Remove improper check and install  as per plan or amendment</w:t>
            </w:r>
          </w:p>
        </w:tc>
      </w:tr>
      <w:tr w:rsidR="008E350F" w:rsidRPr="00DE6F0D" w14:paraId="281F487B" w14:textId="77777777" w:rsidTr="00AF2A5F">
        <w:tc>
          <w:tcPr>
            <w:tcW w:w="1579" w:type="dxa"/>
          </w:tcPr>
          <w:p w14:paraId="251A7E8E" w14:textId="1B904971" w:rsidR="008E350F" w:rsidRPr="00DE6F0D" w:rsidRDefault="008E350F" w:rsidP="008E350F">
            <w:pPr>
              <w:autoSpaceDE w:val="0"/>
              <w:autoSpaceDN w:val="0"/>
              <w:adjustRightInd w:val="0"/>
              <w:rPr>
                <w:rFonts w:ascii="Arial" w:hAnsi="Arial" w:cs="Arial"/>
                <w:sz w:val="18"/>
                <w:szCs w:val="16"/>
              </w:rPr>
            </w:pPr>
            <w:r w:rsidRPr="00DE6F0D">
              <w:rPr>
                <w:rFonts w:ascii="Arial" w:hAnsi="Arial" w:cs="Arial"/>
                <w:sz w:val="18"/>
                <w:szCs w:val="16"/>
              </w:rPr>
              <w:t>Sediment control logs</w:t>
            </w:r>
          </w:p>
        </w:tc>
        <w:tc>
          <w:tcPr>
            <w:tcW w:w="4970" w:type="dxa"/>
          </w:tcPr>
          <w:p w14:paraId="5DD01D0C" w14:textId="77777777" w:rsidR="008E350F" w:rsidRPr="00DE6F0D" w:rsidRDefault="008E350F" w:rsidP="008E350F">
            <w:pPr>
              <w:autoSpaceDE w:val="0"/>
              <w:autoSpaceDN w:val="0"/>
              <w:adjustRightInd w:val="0"/>
              <w:rPr>
                <w:rFonts w:ascii="Arial" w:hAnsi="Arial" w:cs="Arial"/>
                <w:sz w:val="18"/>
                <w:szCs w:val="16"/>
              </w:rPr>
            </w:pPr>
            <w:r w:rsidRPr="00DE6F0D">
              <w:rPr>
                <w:rFonts w:ascii="Arial" w:hAnsi="Arial" w:cs="Arial"/>
                <w:sz w:val="18"/>
                <w:szCs w:val="16"/>
              </w:rPr>
              <w:t>Not staked properly resulting in undermining or movement of logs</w:t>
            </w:r>
          </w:p>
          <w:p w14:paraId="0475D599" w14:textId="773449E0" w:rsidR="008E350F" w:rsidRPr="00DE6F0D" w:rsidRDefault="008E350F" w:rsidP="00600840">
            <w:pPr>
              <w:rPr>
                <w:rFonts w:ascii="Arial" w:hAnsi="Arial" w:cs="Arial"/>
                <w:sz w:val="18"/>
                <w:szCs w:val="16"/>
              </w:rPr>
            </w:pPr>
            <w:r w:rsidRPr="00DE6F0D">
              <w:rPr>
                <w:rFonts w:ascii="Arial" w:hAnsi="Arial" w:cs="Arial"/>
                <w:sz w:val="18"/>
                <w:szCs w:val="16"/>
              </w:rPr>
              <w:t>Log ends not overlapped when more than one is needed in a line</w:t>
            </w:r>
          </w:p>
        </w:tc>
        <w:tc>
          <w:tcPr>
            <w:tcW w:w="4747" w:type="dxa"/>
            <w:tcBorders>
              <w:bottom w:val="single" w:sz="4" w:space="0" w:color="auto"/>
            </w:tcBorders>
          </w:tcPr>
          <w:p w14:paraId="0CC38A3D" w14:textId="5B43FD85" w:rsidR="008E350F" w:rsidRPr="00DE6F0D" w:rsidRDefault="008E350F" w:rsidP="008E350F">
            <w:pPr>
              <w:autoSpaceDE w:val="0"/>
              <w:autoSpaceDN w:val="0"/>
              <w:adjustRightInd w:val="0"/>
              <w:rPr>
                <w:rFonts w:ascii="Arial" w:hAnsi="Arial" w:cs="Arial"/>
                <w:bCs/>
                <w:sz w:val="18"/>
                <w:szCs w:val="16"/>
              </w:rPr>
            </w:pPr>
            <w:r w:rsidRPr="00DE6F0D">
              <w:rPr>
                <w:rFonts w:ascii="Arial" w:hAnsi="Arial" w:cs="Arial"/>
                <w:bCs/>
                <w:sz w:val="18"/>
                <w:szCs w:val="16"/>
              </w:rPr>
              <w:t>Install additional stakes</w:t>
            </w:r>
          </w:p>
          <w:p w14:paraId="312DC1B2" w14:textId="77777777" w:rsidR="00DE6F0D" w:rsidRDefault="00DE6F0D" w:rsidP="008E350F">
            <w:pPr>
              <w:autoSpaceDE w:val="0"/>
              <w:autoSpaceDN w:val="0"/>
              <w:adjustRightInd w:val="0"/>
              <w:rPr>
                <w:rFonts w:ascii="Arial" w:hAnsi="Arial" w:cs="Arial"/>
                <w:bCs/>
                <w:sz w:val="18"/>
                <w:szCs w:val="16"/>
              </w:rPr>
            </w:pPr>
          </w:p>
          <w:p w14:paraId="378FF10D" w14:textId="449AF3CB" w:rsidR="008E350F" w:rsidRPr="00DE6F0D" w:rsidRDefault="008E350F" w:rsidP="008E350F">
            <w:pPr>
              <w:autoSpaceDE w:val="0"/>
              <w:autoSpaceDN w:val="0"/>
              <w:adjustRightInd w:val="0"/>
              <w:rPr>
                <w:rFonts w:ascii="Arial" w:hAnsi="Arial" w:cs="Arial"/>
                <w:bCs/>
                <w:sz w:val="18"/>
                <w:szCs w:val="16"/>
              </w:rPr>
            </w:pPr>
            <w:r w:rsidRPr="00DE6F0D">
              <w:rPr>
                <w:rFonts w:ascii="Arial" w:hAnsi="Arial" w:cs="Arial"/>
                <w:bCs/>
                <w:sz w:val="18"/>
                <w:szCs w:val="16"/>
              </w:rPr>
              <w:t>Reconfigure logs for overlap</w:t>
            </w:r>
          </w:p>
        </w:tc>
      </w:tr>
    </w:tbl>
    <w:p w14:paraId="4FC56D3C" w14:textId="77777777" w:rsidR="00B05870" w:rsidRDefault="00B05870" w:rsidP="00E24D81">
      <w:pPr>
        <w:sectPr w:rsidR="00B05870" w:rsidSect="00B05870">
          <w:pgSz w:w="15840" w:h="12240" w:orient="landscape" w:code="1"/>
          <w:pgMar w:top="1440" w:right="1440" w:bottom="1440" w:left="1440" w:header="720" w:footer="720" w:gutter="0"/>
          <w:cols w:space="720"/>
          <w:noEndnote/>
        </w:sectPr>
      </w:pPr>
    </w:p>
    <w:p w14:paraId="18A600DC" w14:textId="070CEA1A" w:rsidR="002B0A0F" w:rsidRPr="00F03286" w:rsidRDefault="002B0A0F" w:rsidP="00E24D81"/>
    <w:p w14:paraId="337BC03B" w14:textId="77777777" w:rsidR="00E24D81" w:rsidRPr="00F03286" w:rsidRDefault="00E24D81" w:rsidP="00E24D81">
      <w:pPr>
        <w:pStyle w:val="Heading1"/>
        <w:rPr>
          <w:color w:val="auto"/>
        </w:rPr>
      </w:pPr>
      <w:r w:rsidRPr="00F03286">
        <w:rPr>
          <w:color w:val="auto"/>
        </w:rPr>
        <w:t>Maintenance</w:t>
      </w:r>
    </w:p>
    <w:p w14:paraId="2F096B91" w14:textId="77777777" w:rsidR="00E24D81" w:rsidRPr="00F03286" w:rsidRDefault="00E24D81" w:rsidP="00E24D81">
      <w:pPr>
        <w:pStyle w:val="ListParagraph"/>
        <w:numPr>
          <w:ilvl w:val="0"/>
          <w:numId w:val="62"/>
        </w:numPr>
      </w:pPr>
      <w:r w:rsidRPr="00F03286">
        <w:t>Remove sediment adjacent to</w:t>
      </w:r>
      <w:r w:rsidR="00675F87" w:rsidRPr="00F03286">
        <w:t xml:space="preserve"> and accumulated behind</w:t>
      </w:r>
      <w:r w:rsidRPr="00F03286">
        <w:t xml:space="preserve"> check dams before it reaches halfway to the top of the dam.</w:t>
      </w:r>
    </w:p>
    <w:p w14:paraId="17705CF7" w14:textId="77777777" w:rsidR="00E24D81" w:rsidRPr="00F03286" w:rsidRDefault="00E24D81" w:rsidP="00E24D81">
      <w:pPr>
        <w:pStyle w:val="ListParagraph"/>
        <w:numPr>
          <w:ilvl w:val="0"/>
          <w:numId w:val="62"/>
        </w:numPr>
      </w:pPr>
      <w:r w:rsidRPr="00F03286">
        <w:t>Restore dislodged or washed out check dams to their original configuration.</w:t>
      </w:r>
    </w:p>
    <w:p w14:paraId="4CAB278D" w14:textId="77777777" w:rsidR="00E24D81" w:rsidRPr="00F03286" w:rsidRDefault="00E24D81" w:rsidP="00E24D81">
      <w:pPr>
        <w:pStyle w:val="ListParagraph"/>
        <w:numPr>
          <w:ilvl w:val="0"/>
          <w:numId w:val="62"/>
        </w:numPr>
      </w:pPr>
      <w:r w:rsidRPr="00F03286">
        <w:t>Fill in or otherwise repair areas where check dam undercutting or bypasses have occurred.</w:t>
      </w:r>
    </w:p>
    <w:p w14:paraId="5D19326C" w14:textId="1014713E" w:rsidR="00675F87" w:rsidRPr="00F03286" w:rsidRDefault="00675F87" w:rsidP="00E24D81">
      <w:pPr>
        <w:pStyle w:val="ListParagraph"/>
        <w:numPr>
          <w:ilvl w:val="0"/>
          <w:numId w:val="62"/>
        </w:numPr>
      </w:pPr>
      <w:r w:rsidRPr="00F03286">
        <w:t>Add stones to dams as needed to maintain design height and cross section.</w:t>
      </w:r>
      <w:r w:rsidR="000211FF">
        <w:t xml:space="preserve"> Use larger stone</w:t>
      </w:r>
      <w:r w:rsidR="00C33A4B">
        <w:t>,</w:t>
      </w:r>
      <w:r w:rsidR="000211FF">
        <w:t xml:space="preserve"> if necessary, to counter higher</w:t>
      </w:r>
      <w:r w:rsidR="00C33A4B">
        <w:t>-</w:t>
      </w:r>
      <w:r w:rsidR="000211FF">
        <w:t>than</w:t>
      </w:r>
      <w:r w:rsidR="00C33A4B">
        <w:t>-</w:t>
      </w:r>
      <w:r w:rsidR="000211FF">
        <w:t>expected flow velocities.</w:t>
      </w:r>
    </w:p>
    <w:p w14:paraId="2AB05026" w14:textId="77777777" w:rsidR="00E24D81" w:rsidRDefault="00E24D81" w:rsidP="00E24D81">
      <w:pPr>
        <w:pStyle w:val="ListParagraph"/>
        <w:numPr>
          <w:ilvl w:val="0"/>
          <w:numId w:val="62"/>
        </w:numPr>
      </w:pPr>
      <w:r w:rsidRPr="00F03286">
        <w:t>Repair ditch/channel areas where excessive downcutting or side scour have occurred.</w:t>
      </w:r>
    </w:p>
    <w:p w14:paraId="59EF1DF3" w14:textId="4D2BB9F2" w:rsidR="000211FF" w:rsidRPr="00F03286" w:rsidRDefault="000211FF" w:rsidP="00E24D81">
      <w:pPr>
        <w:pStyle w:val="ListParagraph"/>
        <w:numPr>
          <w:ilvl w:val="0"/>
          <w:numId w:val="62"/>
        </w:numPr>
      </w:pPr>
      <w:r>
        <w:t>Where fiber logs become dislodged by high ditch/channel velocities, use longer stakes and reduce the spacing between stakes.</w:t>
      </w:r>
      <w:r w:rsidR="008413DA">
        <w:t xml:space="preserve"> </w:t>
      </w:r>
    </w:p>
    <w:p w14:paraId="48FF7F65" w14:textId="77777777" w:rsidR="00E24D81" w:rsidRPr="00F03286" w:rsidRDefault="00E24D81" w:rsidP="00E24D81">
      <w:pPr>
        <w:pStyle w:val="ListParagraph"/>
        <w:numPr>
          <w:ilvl w:val="0"/>
          <w:numId w:val="62"/>
        </w:numPr>
      </w:pPr>
      <w:r w:rsidRPr="00F03286">
        <w:t>If the selected configuration is not preventing channel erosion, consider other materials or closer spacing in areas experiencing the most problems.</w:t>
      </w:r>
    </w:p>
    <w:p w14:paraId="0CC72B5F" w14:textId="48B8D477" w:rsidR="002D6EC8" w:rsidRPr="00F03286" w:rsidRDefault="002D6EC8" w:rsidP="00E24D81">
      <w:pPr>
        <w:pStyle w:val="ListParagraph"/>
        <w:numPr>
          <w:ilvl w:val="0"/>
          <w:numId w:val="62"/>
        </w:numPr>
      </w:pPr>
      <w:r w:rsidRPr="00F03286">
        <w:t>If significant erosion occurs between dams, install a protective</w:t>
      </w:r>
      <w:r w:rsidR="002D7F6A">
        <w:t xml:space="preserve"> turf reinforcement mat or section of</w:t>
      </w:r>
      <w:r w:rsidRPr="00F03286">
        <w:t xml:space="preserve"> riprap liner in that portion of the channel.</w:t>
      </w:r>
    </w:p>
    <w:p w14:paraId="4FD7A1A5" w14:textId="5CD731D3" w:rsidR="00365932" w:rsidRPr="00F03286" w:rsidRDefault="00365932" w:rsidP="00E24D81">
      <w:pPr>
        <w:pStyle w:val="ListParagraph"/>
        <w:numPr>
          <w:ilvl w:val="0"/>
          <w:numId w:val="62"/>
        </w:numPr>
      </w:pPr>
      <w:r w:rsidRPr="00F03286">
        <w:t xml:space="preserve">Rock weirs should be replaced </w:t>
      </w:r>
      <w:r w:rsidR="00B83926" w:rsidRPr="00F03286">
        <w:t xml:space="preserve">when </w:t>
      </w:r>
      <w:r w:rsidRPr="00F03286">
        <w:t>filtering capacity is reduced by one half.</w:t>
      </w:r>
    </w:p>
    <w:p w14:paraId="1E611162" w14:textId="77777777" w:rsidR="00E24D81" w:rsidRPr="00F03286" w:rsidRDefault="00E24D81" w:rsidP="00E24D81"/>
    <w:p w14:paraId="0CE4994C" w14:textId="77777777" w:rsidR="00E85CC4" w:rsidRPr="00F03286" w:rsidRDefault="00E85CC4" w:rsidP="00E85CC4">
      <w:r w:rsidRPr="00F03286">
        <w:t>The following provides an example summary of inspection and maintenance activities for check dams (Source: Prince George’s County Maryland):</w:t>
      </w:r>
    </w:p>
    <w:p w14:paraId="38D9B108" w14:textId="77777777" w:rsidR="00E85CC4" w:rsidRPr="00F03286" w:rsidRDefault="00E85CC4" w:rsidP="00E85CC4"/>
    <w:p w14:paraId="12695122" w14:textId="77777777" w:rsidR="00E85CC4" w:rsidRPr="00F03286" w:rsidRDefault="00E85CC4" w:rsidP="00E85CC4">
      <w:r w:rsidRPr="00F03286">
        <w:rPr>
          <w:noProof/>
        </w:rPr>
        <w:drawing>
          <wp:inline distT="0" distB="0" distL="0" distR="0" wp14:anchorId="437C7C91" wp14:editId="19C39E0B">
            <wp:extent cx="5943600" cy="2029460"/>
            <wp:effectExtent l="0" t="0" r="0" b="889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029460"/>
                    </a:xfrm>
                    <a:prstGeom prst="rect">
                      <a:avLst/>
                    </a:prstGeom>
                  </pic:spPr>
                </pic:pic>
              </a:graphicData>
            </a:graphic>
          </wp:inline>
        </w:drawing>
      </w:r>
    </w:p>
    <w:p w14:paraId="6D5A34EE" w14:textId="77777777" w:rsidR="00E85CC4" w:rsidRPr="00F03286" w:rsidRDefault="00E85CC4" w:rsidP="00E24D81"/>
    <w:p w14:paraId="38AD756A" w14:textId="77777777" w:rsidR="00E24D81" w:rsidRPr="00F03286" w:rsidRDefault="00E24D81" w:rsidP="00E24D81">
      <w:pPr>
        <w:pStyle w:val="Heading1"/>
        <w:rPr>
          <w:color w:val="auto"/>
        </w:rPr>
      </w:pPr>
      <w:r w:rsidRPr="00F03286">
        <w:rPr>
          <w:color w:val="auto"/>
        </w:rPr>
        <w:t>Costs</w:t>
      </w:r>
    </w:p>
    <w:p w14:paraId="10976CF1" w14:textId="77777777" w:rsidR="00E24D81" w:rsidRPr="00F03286" w:rsidRDefault="00C85A04" w:rsidP="00E24D81">
      <w:pPr>
        <w:rPr>
          <w:rFonts w:eastAsia="Calibri"/>
        </w:rPr>
      </w:pPr>
      <w:r w:rsidRPr="00F03286">
        <w:t>The following table summarizes estimated BMP costs based on MnDOT data summarizing average bid prices for awarded projects in 2014.</w:t>
      </w:r>
    </w:p>
    <w:p w14:paraId="1C3B1486" w14:textId="77777777" w:rsidR="000172A1" w:rsidRPr="00F03286" w:rsidRDefault="000172A1" w:rsidP="00E24D81">
      <w:pPr>
        <w:rPr>
          <w:rFonts w:ascii="Arial" w:eastAsia="Calibri" w:hAnsi="Arial" w:cs="Arial"/>
          <w:sz w:val="18"/>
          <w:szCs w:val="18"/>
        </w:rPr>
      </w:pPr>
    </w:p>
    <w:p w14:paraId="218F0A49" w14:textId="61342959" w:rsidR="00E24D81" w:rsidRPr="00F03286" w:rsidRDefault="00E24D81" w:rsidP="00E24D81">
      <w:pPr>
        <w:pStyle w:val="Caption"/>
      </w:pPr>
      <w:r w:rsidRPr="00F03286">
        <w:t xml:space="preserve">Table </w:t>
      </w:r>
      <w:r w:rsidR="00AF1BED">
        <w:fldChar w:fldCharType="begin"/>
      </w:r>
      <w:r w:rsidR="00AF1BED">
        <w:instrText xml:space="preserve"> SEQ Table \* ARABIC </w:instrText>
      </w:r>
      <w:r w:rsidR="00AF1BED">
        <w:fldChar w:fldCharType="separate"/>
      </w:r>
      <w:r w:rsidR="00673E56">
        <w:rPr>
          <w:noProof/>
        </w:rPr>
        <w:t>10</w:t>
      </w:r>
      <w:r w:rsidR="00AF1BED">
        <w:rPr>
          <w:noProof/>
        </w:rPr>
        <w:fldChar w:fldCharType="end"/>
      </w:r>
      <w:r w:rsidRPr="00F03286">
        <w:t xml:space="preserve">. </w:t>
      </w:r>
      <w:r w:rsidR="00521DBF" w:rsidRPr="00F03286">
        <w:t>Average Bid Prices (Based on Awarded Projects) for Spec Year 2014</w:t>
      </w:r>
      <w:r w:rsidR="00E14771">
        <w:t>. Average price varies from year to year. Data for other years can be found on MnDOT’s website.</w:t>
      </w:r>
      <w:r w:rsidR="00521DBF" w:rsidRPr="00F03286">
        <w:t xml:space="preserve"> (Source: MnDOT)</w:t>
      </w:r>
    </w:p>
    <w:tbl>
      <w:tblPr>
        <w:tblW w:w="8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4155"/>
        <w:gridCol w:w="796"/>
        <w:gridCol w:w="1568"/>
      </w:tblGrid>
      <w:tr w:rsidR="00521DBF" w:rsidRPr="00F03286" w14:paraId="54EB0D60" w14:textId="77777777" w:rsidTr="00CE5251">
        <w:trPr>
          <w:cantSplit/>
          <w:trHeight w:val="260"/>
          <w:tblHeader/>
        </w:trPr>
        <w:tc>
          <w:tcPr>
            <w:tcW w:w="1805" w:type="dxa"/>
            <w:tcBorders>
              <w:top w:val="single" w:sz="4" w:space="0" w:color="auto"/>
              <w:left w:val="single" w:sz="4" w:space="0" w:color="auto"/>
              <w:bottom w:val="single" w:sz="4" w:space="0" w:color="auto"/>
              <w:right w:val="single" w:sz="4" w:space="0" w:color="auto"/>
            </w:tcBorders>
            <w:shd w:val="clear" w:color="auto" w:fill="4F81BD" w:themeFill="accent1"/>
          </w:tcPr>
          <w:p w14:paraId="078A4F71" w14:textId="77777777" w:rsidR="00521DBF" w:rsidRPr="00F03286" w:rsidRDefault="00521DBF" w:rsidP="00E63C38">
            <w:pPr>
              <w:spacing w:line="240" w:lineRule="auto"/>
              <w:jc w:val="center"/>
              <w:rPr>
                <w:rFonts w:asciiTheme="minorHAnsi" w:hAnsiTheme="minorHAnsi"/>
                <w:b/>
                <w:bCs/>
                <w:sz w:val="20"/>
                <w:szCs w:val="20"/>
              </w:rPr>
            </w:pPr>
            <w:r w:rsidRPr="00F03286">
              <w:rPr>
                <w:rFonts w:asciiTheme="minorHAnsi" w:hAnsiTheme="minorHAnsi"/>
                <w:b/>
                <w:bCs/>
                <w:szCs w:val="20"/>
              </w:rPr>
              <w:t>Bid Item</w:t>
            </w:r>
          </w:p>
        </w:tc>
        <w:tc>
          <w:tcPr>
            <w:tcW w:w="4155" w:type="dxa"/>
            <w:tcBorders>
              <w:top w:val="single" w:sz="4" w:space="0" w:color="auto"/>
              <w:left w:val="single" w:sz="4" w:space="0" w:color="auto"/>
              <w:bottom w:val="single" w:sz="4" w:space="0" w:color="auto"/>
              <w:right w:val="single" w:sz="4" w:space="0" w:color="auto"/>
            </w:tcBorders>
            <w:shd w:val="clear" w:color="auto" w:fill="4F81BD" w:themeFill="accent1"/>
          </w:tcPr>
          <w:p w14:paraId="60164903" w14:textId="77777777" w:rsidR="00521DBF" w:rsidRPr="00F03286" w:rsidRDefault="00521DBF" w:rsidP="00E63C38">
            <w:pPr>
              <w:spacing w:line="240" w:lineRule="auto"/>
              <w:jc w:val="center"/>
              <w:rPr>
                <w:rFonts w:asciiTheme="minorHAnsi" w:hAnsiTheme="minorHAnsi"/>
                <w:b/>
                <w:bCs/>
                <w:sz w:val="20"/>
                <w:szCs w:val="20"/>
              </w:rPr>
            </w:pPr>
            <w:r w:rsidRPr="00F03286">
              <w:rPr>
                <w:rFonts w:asciiTheme="minorHAnsi" w:hAnsiTheme="minorHAnsi"/>
                <w:b/>
                <w:bCs/>
                <w:szCs w:val="20"/>
              </w:rPr>
              <w:t>Item Description</w:t>
            </w:r>
          </w:p>
        </w:tc>
        <w:tc>
          <w:tcPr>
            <w:tcW w:w="796" w:type="dxa"/>
            <w:tcBorders>
              <w:top w:val="single" w:sz="4" w:space="0" w:color="auto"/>
              <w:left w:val="single" w:sz="4" w:space="0" w:color="auto"/>
              <w:bottom w:val="single" w:sz="4" w:space="0" w:color="auto"/>
              <w:right w:val="single" w:sz="4" w:space="0" w:color="auto"/>
            </w:tcBorders>
            <w:shd w:val="clear" w:color="auto" w:fill="4F81BD" w:themeFill="accent1"/>
          </w:tcPr>
          <w:p w14:paraId="51FBE350" w14:textId="77777777" w:rsidR="00521DBF" w:rsidRPr="00F03286" w:rsidRDefault="00521DBF" w:rsidP="00E63C38">
            <w:pPr>
              <w:spacing w:line="240" w:lineRule="auto"/>
              <w:jc w:val="center"/>
              <w:rPr>
                <w:rFonts w:asciiTheme="minorHAnsi" w:hAnsiTheme="minorHAnsi"/>
                <w:b/>
                <w:bCs/>
                <w:sz w:val="20"/>
                <w:szCs w:val="20"/>
              </w:rPr>
            </w:pPr>
            <w:r w:rsidRPr="00F03286">
              <w:rPr>
                <w:rFonts w:asciiTheme="minorHAnsi" w:hAnsiTheme="minorHAnsi"/>
                <w:b/>
                <w:bCs/>
                <w:szCs w:val="20"/>
              </w:rPr>
              <w:t>Units</w:t>
            </w:r>
          </w:p>
        </w:tc>
        <w:tc>
          <w:tcPr>
            <w:tcW w:w="1568" w:type="dxa"/>
            <w:tcBorders>
              <w:top w:val="single" w:sz="4" w:space="0" w:color="auto"/>
              <w:left w:val="single" w:sz="4" w:space="0" w:color="auto"/>
              <w:bottom w:val="single" w:sz="4" w:space="0" w:color="auto"/>
              <w:right w:val="single" w:sz="4" w:space="0" w:color="auto"/>
            </w:tcBorders>
            <w:shd w:val="clear" w:color="auto" w:fill="4F81BD" w:themeFill="accent1"/>
          </w:tcPr>
          <w:p w14:paraId="474C4B21" w14:textId="77777777" w:rsidR="00521DBF" w:rsidRPr="00F03286" w:rsidRDefault="00521DBF" w:rsidP="00E63C38">
            <w:pPr>
              <w:spacing w:line="240" w:lineRule="auto"/>
              <w:jc w:val="center"/>
              <w:rPr>
                <w:rFonts w:asciiTheme="minorHAnsi" w:hAnsiTheme="minorHAnsi"/>
                <w:b/>
                <w:bCs/>
                <w:sz w:val="20"/>
                <w:szCs w:val="20"/>
              </w:rPr>
            </w:pPr>
            <w:r w:rsidRPr="00F03286">
              <w:rPr>
                <w:rFonts w:asciiTheme="minorHAnsi" w:hAnsiTheme="minorHAnsi"/>
                <w:b/>
                <w:bCs/>
                <w:szCs w:val="20"/>
              </w:rPr>
              <w:t>Average Price</w:t>
            </w:r>
          </w:p>
        </w:tc>
      </w:tr>
      <w:tr w:rsidR="00E24D81" w:rsidRPr="00F03286" w14:paraId="64958E2A" w14:textId="77777777" w:rsidTr="00CE5251">
        <w:trPr>
          <w:trHeight w:val="377"/>
        </w:trPr>
        <w:tc>
          <w:tcPr>
            <w:tcW w:w="1805" w:type="dxa"/>
            <w:tcBorders>
              <w:top w:val="single" w:sz="4" w:space="0" w:color="auto"/>
              <w:left w:val="single" w:sz="4" w:space="0" w:color="auto"/>
              <w:bottom w:val="single" w:sz="4" w:space="0" w:color="auto"/>
              <w:right w:val="single" w:sz="4" w:space="0" w:color="auto"/>
            </w:tcBorders>
            <w:vAlign w:val="center"/>
          </w:tcPr>
          <w:p w14:paraId="586CF44A" w14:textId="77777777" w:rsidR="00E24D81" w:rsidRPr="00F03286" w:rsidRDefault="00521DBF" w:rsidP="00521DBF">
            <w:pPr>
              <w:spacing w:line="240" w:lineRule="auto"/>
              <w:rPr>
                <w:rFonts w:asciiTheme="minorHAnsi" w:hAnsiTheme="minorHAnsi"/>
                <w:szCs w:val="22"/>
              </w:rPr>
            </w:pPr>
            <w:r w:rsidRPr="00F03286">
              <w:rPr>
                <w:rFonts w:asciiTheme="minorHAnsi" w:hAnsiTheme="minorHAnsi"/>
                <w:szCs w:val="22"/>
              </w:rPr>
              <w:t>2573.602/00015</w:t>
            </w:r>
          </w:p>
        </w:tc>
        <w:tc>
          <w:tcPr>
            <w:tcW w:w="4155" w:type="dxa"/>
            <w:tcBorders>
              <w:top w:val="single" w:sz="4" w:space="0" w:color="auto"/>
              <w:left w:val="single" w:sz="4" w:space="0" w:color="auto"/>
              <w:bottom w:val="single" w:sz="4" w:space="0" w:color="auto"/>
              <w:right w:val="single" w:sz="4" w:space="0" w:color="auto"/>
            </w:tcBorders>
            <w:vAlign w:val="center"/>
          </w:tcPr>
          <w:p w14:paraId="66E4A19C" w14:textId="77777777" w:rsidR="00E24D81" w:rsidRPr="00F03286" w:rsidRDefault="00521DBF" w:rsidP="00521DBF">
            <w:pPr>
              <w:spacing w:line="240" w:lineRule="auto"/>
              <w:rPr>
                <w:rFonts w:asciiTheme="minorHAnsi" w:hAnsiTheme="minorHAnsi"/>
                <w:szCs w:val="22"/>
              </w:rPr>
            </w:pPr>
            <w:r w:rsidRPr="00F03286">
              <w:rPr>
                <w:rFonts w:asciiTheme="minorHAnsi" w:hAnsiTheme="minorHAnsi"/>
                <w:szCs w:val="22"/>
              </w:rPr>
              <w:t>Rock Ditch Check</w:t>
            </w:r>
          </w:p>
        </w:tc>
        <w:tc>
          <w:tcPr>
            <w:tcW w:w="796" w:type="dxa"/>
            <w:tcBorders>
              <w:top w:val="single" w:sz="4" w:space="0" w:color="auto"/>
              <w:left w:val="single" w:sz="4" w:space="0" w:color="auto"/>
              <w:bottom w:val="single" w:sz="4" w:space="0" w:color="auto"/>
              <w:right w:val="single" w:sz="4" w:space="0" w:color="auto"/>
            </w:tcBorders>
            <w:vAlign w:val="center"/>
          </w:tcPr>
          <w:p w14:paraId="6C18B8A2" w14:textId="77777777" w:rsidR="00E24D81" w:rsidRPr="00F03286" w:rsidRDefault="00521DBF" w:rsidP="00521DBF">
            <w:pPr>
              <w:spacing w:line="240" w:lineRule="auto"/>
              <w:rPr>
                <w:rFonts w:asciiTheme="minorHAnsi" w:hAnsiTheme="minorHAnsi"/>
                <w:szCs w:val="22"/>
              </w:rPr>
            </w:pPr>
            <w:r w:rsidRPr="00F03286">
              <w:rPr>
                <w:rFonts w:asciiTheme="minorHAnsi" w:hAnsiTheme="minorHAnsi"/>
                <w:szCs w:val="22"/>
              </w:rPr>
              <w:t>EACH</w:t>
            </w:r>
          </w:p>
        </w:tc>
        <w:tc>
          <w:tcPr>
            <w:tcW w:w="1568" w:type="dxa"/>
            <w:tcBorders>
              <w:top w:val="single" w:sz="4" w:space="0" w:color="auto"/>
              <w:left w:val="single" w:sz="4" w:space="0" w:color="auto"/>
              <w:bottom w:val="single" w:sz="4" w:space="0" w:color="auto"/>
              <w:right w:val="single" w:sz="4" w:space="0" w:color="auto"/>
            </w:tcBorders>
            <w:vAlign w:val="center"/>
          </w:tcPr>
          <w:p w14:paraId="0B700C53" w14:textId="77777777" w:rsidR="00E24D81" w:rsidRPr="00F03286" w:rsidRDefault="00521DBF" w:rsidP="00521DBF">
            <w:pPr>
              <w:spacing w:line="240" w:lineRule="auto"/>
              <w:rPr>
                <w:rFonts w:asciiTheme="minorHAnsi" w:hAnsiTheme="minorHAnsi"/>
                <w:szCs w:val="22"/>
              </w:rPr>
            </w:pPr>
            <w:r w:rsidRPr="00F03286">
              <w:rPr>
                <w:rFonts w:asciiTheme="minorHAnsi" w:hAnsiTheme="minorHAnsi"/>
                <w:szCs w:val="22"/>
              </w:rPr>
              <w:t>$1,305.98</w:t>
            </w:r>
          </w:p>
        </w:tc>
      </w:tr>
      <w:tr w:rsidR="006B48E4" w:rsidRPr="00F03286" w14:paraId="436A0CE8" w14:textId="77777777" w:rsidTr="00CE5251">
        <w:trPr>
          <w:trHeight w:val="377"/>
        </w:trPr>
        <w:tc>
          <w:tcPr>
            <w:tcW w:w="1805" w:type="dxa"/>
            <w:tcBorders>
              <w:top w:val="single" w:sz="4" w:space="0" w:color="auto"/>
              <w:left w:val="single" w:sz="4" w:space="0" w:color="auto"/>
              <w:bottom w:val="single" w:sz="4" w:space="0" w:color="auto"/>
              <w:right w:val="single" w:sz="4" w:space="0" w:color="auto"/>
            </w:tcBorders>
            <w:vAlign w:val="center"/>
          </w:tcPr>
          <w:p w14:paraId="587BBC12" w14:textId="77777777" w:rsidR="006B48E4" w:rsidRPr="00F03286" w:rsidRDefault="006B48E4" w:rsidP="006B48E4">
            <w:pPr>
              <w:spacing w:line="240" w:lineRule="auto"/>
              <w:rPr>
                <w:rFonts w:asciiTheme="minorHAnsi" w:hAnsiTheme="minorHAnsi"/>
                <w:szCs w:val="22"/>
              </w:rPr>
            </w:pPr>
            <w:r w:rsidRPr="00F03286">
              <w:rPr>
                <w:rFonts w:asciiTheme="minorHAnsi" w:hAnsiTheme="minorHAnsi"/>
                <w:szCs w:val="20"/>
              </w:rPr>
              <w:t>2573.533/00011</w:t>
            </w:r>
          </w:p>
        </w:tc>
        <w:tc>
          <w:tcPr>
            <w:tcW w:w="4155" w:type="dxa"/>
            <w:tcBorders>
              <w:top w:val="single" w:sz="4" w:space="0" w:color="auto"/>
              <w:left w:val="single" w:sz="4" w:space="0" w:color="auto"/>
              <w:bottom w:val="single" w:sz="4" w:space="0" w:color="auto"/>
              <w:right w:val="single" w:sz="4" w:space="0" w:color="auto"/>
            </w:tcBorders>
            <w:vAlign w:val="center"/>
          </w:tcPr>
          <w:p w14:paraId="1DEADE13" w14:textId="77777777" w:rsidR="006B48E4" w:rsidRPr="00F03286" w:rsidRDefault="006B48E4" w:rsidP="006B48E4">
            <w:pPr>
              <w:spacing w:line="240" w:lineRule="auto"/>
              <w:rPr>
                <w:rFonts w:asciiTheme="minorHAnsi" w:hAnsiTheme="minorHAnsi"/>
                <w:szCs w:val="22"/>
              </w:rPr>
            </w:pPr>
            <w:r w:rsidRPr="00F03286">
              <w:rPr>
                <w:rFonts w:asciiTheme="minorHAnsi" w:hAnsiTheme="minorHAnsi"/>
                <w:szCs w:val="20"/>
              </w:rPr>
              <w:t>Sediment Control Log Type Straw</w:t>
            </w:r>
          </w:p>
        </w:tc>
        <w:tc>
          <w:tcPr>
            <w:tcW w:w="796" w:type="dxa"/>
            <w:tcBorders>
              <w:top w:val="single" w:sz="4" w:space="0" w:color="auto"/>
              <w:left w:val="single" w:sz="4" w:space="0" w:color="auto"/>
              <w:bottom w:val="single" w:sz="4" w:space="0" w:color="auto"/>
              <w:right w:val="single" w:sz="4" w:space="0" w:color="auto"/>
            </w:tcBorders>
            <w:vAlign w:val="center"/>
          </w:tcPr>
          <w:p w14:paraId="56564915" w14:textId="77777777" w:rsidR="006B48E4" w:rsidRPr="00F03286" w:rsidRDefault="006B48E4" w:rsidP="006B48E4">
            <w:pPr>
              <w:spacing w:line="240" w:lineRule="auto"/>
              <w:rPr>
                <w:rFonts w:asciiTheme="minorHAnsi" w:hAnsiTheme="minorHAnsi"/>
                <w:szCs w:val="22"/>
              </w:rPr>
            </w:pPr>
            <w:r w:rsidRPr="00F03286">
              <w:rPr>
                <w:rFonts w:asciiTheme="minorHAnsi" w:hAnsiTheme="minorHAnsi"/>
                <w:szCs w:val="20"/>
              </w:rPr>
              <w:t>LF</w:t>
            </w:r>
          </w:p>
        </w:tc>
        <w:tc>
          <w:tcPr>
            <w:tcW w:w="1568" w:type="dxa"/>
            <w:tcBorders>
              <w:top w:val="single" w:sz="4" w:space="0" w:color="auto"/>
              <w:left w:val="single" w:sz="4" w:space="0" w:color="auto"/>
              <w:bottom w:val="single" w:sz="4" w:space="0" w:color="auto"/>
              <w:right w:val="single" w:sz="4" w:space="0" w:color="auto"/>
            </w:tcBorders>
            <w:vAlign w:val="center"/>
          </w:tcPr>
          <w:p w14:paraId="473E7DB9" w14:textId="77777777" w:rsidR="006B48E4" w:rsidRPr="00F03286" w:rsidRDefault="006B48E4" w:rsidP="006B48E4">
            <w:pPr>
              <w:spacing w:line="240" w:lineRule="auto"/>
              <w:rPr>
                <w:rFonts w:asciiTheme="minorHAnsi" w:hAnsiTheme="minorHAnsi"/>
                <w:szCs w:val="22"/>
              </w:rPr>
            </w:pPr>
            <w:r w:rsidRPr="00F03286">
              <w:rPr>
                <w:rFonts w:asciiTheme="minorHAnsi" w:hAnsiTheme="minorHAnsi"/>
                <w:szCs w:val="22"/>
              </w:rPr>
              <w:t>$2.90</w:t>
            </w:r>
          </w:p>
        </w:tc>
      </w:tr>
      <w:tr w:rsidR="006B48E4" w:rsidRPr="00F03286" w14:paraId="199BEA11" w14:textId="77777777" w:rsidTr="00CE5251">
        <w:trPr>
          <w:trHeight w:val="377"/>
        </w:trPr>
        <w:tc>
          <w:tcPr>
            <w:tcW w:w="1805" w:type="dxa"/>
            <w:tcBorders>
              <w:top w:val="single" w:sz="4" w:space="0" w:color="auto"/>
              <w:left w:val="single" w:sz="4" w:space="0" w:color="auto"/>
              <w:bottom w:val="single" w:sz="4" w:space="0" w:color="auto"/>
              <w:right w:val="single" w:sz="4" w:space="0" w:color="auto"/>
            </w:tcBorders>
            <w:vAlign w:val="center"/>
          </w:tcPr>
          <w:p w14:paraId="567DECEF" w14:textId="77777777" w:rsidR="006B48E4" w:rsidRPr="00F03286" w:rsidRDefault="006B48E4" w:rsidP="006B48E4">
            <w:pPr>
              <w:spacing w:line="240" w:lineRule="auto"/>
              <w:rPr>
                <w:rFonts w:asciiTheme="minorHAnsi" w:hAnsiTheme="minorHAnsi"/>
                <w:szCs w:val="20"/>
              </w:rPr>
            </w:pPr>
            <w:r w:rsidRPr="00F03286">
              <w:rPr>
                <w:rFonts w:asciiTheme="minorHAnsi" w:hAnsiTheme="minorHAnsi"/>
                <w:szCs w:val="20"/>
              </w:rPr>
              <w:t>2573.533/00012</w:t>
            </w:r>
          </w:p>
        </w:tc>
        <w:tc>
          <w:tcPr>
            <w:tcW w:w="4155" w:type="dxa"/>
            <w:tcBorders>
              <w:top w:val="single" w:sz="4" w:space="0" w:color="auto"/>
              <w:left w:val="single" w:sz="4" w:space="0" w:color="auto"/>
              <w:bottom w:val="single" w:sz="4" w:space="0" w:color="auto"/>
              <w:right w:val="single" w:sz="4" w:space="0" w:color="auto"/>
            </w:tcBorders>
            <w:vAlign w:val="center"/>
          </w:tcPr>
          <w:p w14:paraId="37F75FB2" w14:textId="77777777" w:rsidR="006B48E4" w:rsidRPr="00F03286" w:rsidRDefault="006B48E4" w:rsidP="006B48E4">
            <w:pPr>
              <w:spacing w:line="240" w:lineRule="auto"/>
              <w:rPr>
                <w:rFonts w:asciiTheme="minorHAnsi" w:hAnsiTheme="minorHAnsi"/>
                <w:szCs w:val="20"/>
              </w:rPr>
            </w:pPr>
            <w:r w:rsidRPr="00F03286">
              <w:rPr>
                <w:rFonts w:asciiTheme="minorHAnsi" w:hAnsiTheme="minorHAnsi"/>
                <w:szCs w:val="20"/>
              </w:rPr>
              <w:t>Sediment Control Log Type Wood Fiber</w:t>
            </w:r>
          </w:p>
        </w:tc>
        <w:tc>
          <w:tcPr>
            <w:tcW w:w="796" w:type="dxa"/>
            <w:tcBorders>
              <w:top w:val="single" w:sz="4" w:space="0" w:color="auto"/>
              <w:left w:val="single" w:sz="4" w:space="0" w:color="auto"/>
              <w:bottom w:val="single" w:sz="4" w:space="0" w:color="auto"/>
              <w:right w:val="single" w:sz="4" w:space="0" w:color="auto"/>
            </w:tcBorders>
            <w:vAlign w:val="center"/>
          </w:tcPr>
          <w:p w14:paraId="281F0575" w14:textId="77777777" w:rsidR="006B48E4" w:rsidRPr="00F03286" w:rsidRDefault="006B48E4" w:rsidP="006B48E4">
            <w:pPr>
              <w:spacing w:line="240" w:lineRule="auto"/>
              <w:rPr>
                <w:rFonts w:asciiTheme="minorHAnsi" w:hAnsiTheme="minorHAnsi"/>
                <w:szCs w:val="20"/>
              </w:rPr>
            </w:pPr>
            <w:r w:rsidRPr="00F03286">
              <w:rPr>
                <w:rFonts w:asciiTheme="minorHAnsi" w:hAnsiTheme="minorHAnsi"/>
                <w:szCs w:val="20"/>
              </w:rPr>
              <w:t>LF</w:t>
            </w:r>
          </w:p>
        </w:tc>
        <w:tc>
          <w:tcPr>
            <w:tcW w:w="1568" w:type="dxa"/>
            <w:tcBorders>
              <w:top w:val="single" w:sz="4" w:space="0" w:color="auto"/>
              <w:left w:val="single" w:sz="4" w:space="0" w:color="auto"/>
              <w:bottom w:val="single" w:sz="4" w:space="0" w:color="auto"/>
              <w:right w:val="single" w:sz="4" w:space="0" w:color="auto"/>
            </w:tcBorders>
            <w:vAlign w:val="center"/>
          </w:tcPr>
          <w:p w14:paraId="49213285" w14:textId="77777777" w:rsidR="006B48E4" w:rsidRPr="00F03286" w:rsidRDefault="006B48E4" w:rsidP="006B48E4">
            <w:pPr>
              <w:spacing w:line="240" w:lineRule="auto"/>
              <w:rPr>
                <w:rFonts w:asciiTheme="minorHAnsi" w:hAnsiTheme="minorHAnsi"/>
                <w:szCs w:val="22"/>
              </w:rPr>
            </w:pPr>
            <w:r w:rsidRPr="00F03286">
              <w:rPr>
                <w:rFonts w:asciiTheme="minorHAnsi" w:hAnsiTheme="minorHAnsi"/>
                <w:szCs w:val="22"/>
              </w:rPr>
              <w:t>$4.29</w:t>
            </w:r>
          </w:p>
        </w:tc>
      </w:tr>
      <w:tr w:rsidR="006B48E4" w:rsidRPr="00F03286" w14:paraId="4C9C559B" w14:textId="77777777" w:rsidTr="00CE5251">
        <w:trPr>
          <w:trHeight w:val="377"/>
        </w:trPr>
        <w:tc>
          <w:tcPr>
            <w:tcW w:w="1805" w:type="dxa"/>
            <w:tcBorders>
              <w:top w:val="single" w:sz="4" w:space="0" w:color="auto"/>
              <w:left w:val="single" w:sz="4" w:space="0" w:color="auto"/>
              <w:bottom w:val="single" w:sz="4" w:space="0" w:color="auto"/>
              <w:right w:val="single" w:sz="4" w:space="0" w:color="auto"/>
            </w:tcBorders>
            <w:vAlign w:val="center"/>
          </w:tcPr>
          <w:p w14:paraId="0D6F482C" w14:textId="77777777" w:rsidR="006B48E4" w:rsidRPr="00F03286" w:rsidRDefault="006B48E4" w:rsidP="006B48E4">
            <w:pPr>
              <w:spacing w:line="240" w:lineRule="auto"/>
              <w:rPr>
                <w:rFonts w:asciiTheme="minorHAnsi" w:hAnsiTheme="minorHAnsi"/>
                <w:szCs w:val="20"/>
              </w:rPr>
            </w:pPr>
            <w:r w:rsidRPr="00F03286">
              <w:rPr>
                <w:rFonts w:asciiTheme="minorHAnsi" w:hAnsiTheme="minorHAnsi"/>
                <w:szCs w:val="20"/>
              </w:rPr>
              <w:lastRenderedPageBreak/>
              <w:t>2573.533/00013</w:t>
            </w:r>
          </w:p>
        </w:tc>
        <w:tc>
          <w:tcPr>
            <w:tcW w:w="4155" w:type="dxa"/>
            <w:tcBorders>
              <w:top w:val="single" w:sz="4" w:space="0" w:color="auto"/>
              <w:left w:val="single" w:sz="4" w:space="0" w:color="auto"/>
              <w:bottom w:val="single" w:sz="4" w:space="0" w:color="auto"/>
              <w:right w:val="single" w:sz="4" w:space="0" w:color="auto"/>
            </w:tcBorders>
            <w:vAlign w:val="center"/>
          </w:tcPr>
          <w:p w14:paraId="01308A18" w14:textId="77777777" w:rsidR="006B48E4" w:rsidRPr="00F03286" w:rsidRDefault="006B48E4" w:rsidP="006B48E4">
            <w:pPr>
              <w:spacing w:line="240" w:lineRule="auto"/>
              <w:rPr>
                <w:rFonts w:asciiTheme="minorHAnsi" w:hAnsiTheme="minorHAnsi"/>
                <w:szCs w:val="20"/>
              </w:rPr>
            </w:pPr>
            <w:r w:rsidRPr="00F03286">
              <w:rPr>
                <w:rFonts w:asciiTheme="minorHAnsi" w:hAnsiTheme="minorHAnsi"/>
                <w:szCs w:val="20"/>
              </w:rPr>
              <w:t>Sediment Control Log Type Coir</w:t>
            </w:r>
          </w:p>
        </w:tc>
        <w:tc>
          <w:tcPr>
            <w:tcW w:w="796" w:type="dxa"/>
            <w:tcBorders>
              <w:top w:val="single" w:sz="4" w:space="0" w:color="auto"/>
              <w:left w:val="single" w:sz="4" w:space="0" w:color="auto"/>
              <w:bottom w:val="single" w:sz="4" w:space="0" w:color="auto"/>
              <w:right w:val="single" w:sz="4" w:space="0" w:color="auto"/>
            </w:tcBorders>
            <w:vAlign w:val="center"/>
          </w:tcPr>
          <w:p w14:paraId="3E2E607C" w14:textId="77777777" w:rsidR="006B48E4" w:rsidRPr="00F03286" w:rsidRDefault="006B48E4" w:rsidP="006B48E4">
            <w:pPr>
              <w:spacing w:line="240" w:lineRule="auto"/>
              <w:rPr>
                <w:rFonts w:asciiTheme="minorHAnsi" w:hAnsiTheme="minorHAnsi"/>
                <w:szCs w:val="20"/>
              </w:rPr>
            </w:pPr>
            <w:r w:rsidRPr="00F03286">
              <w:rPr>
                <w:rFonts w:asciiTheme="minorHAnsi" w:hAnsiTheme="minorHAnsi"/>
                <w:szCs w:val="20"/>
              </w:rPr>
              <w:t>LF</w:t>
            </w:r>
          </w:p>
        </w:tc>
        <w:tc>
          <w:tcPr>
            <w:tcW w:w="1568" w:type="dxa"/>
            <w:tcBorders>
              <w:top w:val="single" w:sz="4" w:space="0" w:color="auto"/>
              <w:left w:val="single" w:sz="4" w:space="0" w:color="auto"/>
              <w:bottom w:val="single" w:sz="4" w:space="0" w:color="auto"/>
              <w:right w:val="single" w:sz="4" w:space="0" w:color="auto"/>
            </w:tcBorders>
            <w:vAlign w:val="center"/>
          </w:tcPr>
          <w:p w14:paraId="14383D82" w14:textId="77777777" w:rsidR="006B48E4" w:rsidRPr="00F03286" w:rsidRDefault="006B48E4" w:rsidP="006B48E4">
            <w:pPr>
              <w:spacing w:line="240" w:lineRule="auto"/>
              <w:rPr>
                <w:rFonts w:asciiTheme="minorHAnsi" w:hAnsiTheme="minorHAnsi"/>
                <w:szCs w:val="22"/>
              </w:rPr>
            </w:pPr>
            <w:r w:rsidRPr="00F03286">
              <w:rPr>
                <w:rFonts w:asciiTheme="minorHAnsi" w:hAnsiTheme="minorHAnsi"/>
                <w:szCs w:val="22"/>
              </w:rPr>
              <w:t>$13.25</w:t>
            </w:r>
          </w:p>
        </w:tc>
      </w:tr>
      <w:tr w:rsidR="006B48E4" w:rsidRPr="00F03286" w14:paraId="7FAA0543" w14:textId="77777777" w:rsidTr="00CE5251">
        <w:trPr>
          <w:trHeight w:val="377"/>
        </w:trPr>
        <w:tc>
          <w:tcPr>
            <w:tcW w:w="1805" w:type="dxa"/>
            <w:tcBorders>
              <w:top w:val="single" w:sz="4" w:space="0" w:color="auto"/>
              <w:left w:val="single" w:sz="4" w:space="0" w:color="auto"/>
              <w:bottom w:val="single" w:sz="4" w:space="0" w:color="auto"/>
              <w:right w:val="single" w:sz="4" w:space="0" w:color="auto"/>
            </w:tcBorders>
            <w:vAlign w:val="center"/>
          </w:tcPr>
          <w:p w14:paraId="248CE9B0" w14:textId="77777777" w:rsidR="006B48E4" w:rsidRPr="00F03286" w:rsidRDefault="006B48E4" w:rsidP="006B48E4">
            <w:pPr>
              <w:spacing w:line="240" w:lineRule="auto"/>
              <w:rPr>
                <w:rFonts w:asciiTheme="minorHAnsi" w:hAnsiTheme="minorHAnsi"/>
                <w:szCs w:val="20"/>
              </w:rPr>
            </w:pPr>
            <w:r w:rsidRPr="00F03286">
              <w:rPr>
                <w:rFonts w:asciiTheme="minorHAnsi" w:hAnsiTheme="minorHAnsi"/>
                <w:szCs w:val="20"/>
              </w:rPr>
              <w:t>2573.533/00015</w:t>
            </w:r>
          </w:p>
        </w:tc>
        <w:tc>
          <w:tcPr>
            <w:tcW w:w="4155" w:type="dxa"/>
            <w:tcBorders>
              <w:top w:val="single" w:sz="4" w:space="0" w:color="auto"/>
              <w:left w:val="single" w:sz="4" w:space="0" w:color="auto"/>
              <w:bottom w:val="single" w:sz="4" w:space="0" w:color="auto"/>
              <w:right w:val="single" w:sz="4" w:space="0" w:color="auto"/>
            </w:tcBorders>
            <w:vAlign w:val="center"/>
          </w:tcPr>
          <w:p w14:paraId="4CEDB843" w14:textId="77777777" w:rsidR="006B48E4" w:rsidRPr="00F03286" w:rsidRDefault="006B48E4" w:rsidP="006B48E4">
            <w:pPr>
              <w:spacing w:line="240" w:lineRule="auto"/>
              <w:rPr>
                <w:rFonts w:asciiTheme="minorHAnsi" w:hAnsiTheme="minorHAnsi"/>
                <w:szCs w:val="20"/>
              </w:rPr>
            </w:pPr>
            <w:r w:rsidRPr="00F03286">
              <w:rPr>
                <w:rFonts w:asciiTheme="minorHAnsi" w:hAnsiTheme="minorHAnsi"/>
                <w:szCs w:val="20"/>
              </w:rPr>
              <w:t>Sediment Control Log Type Compost</w:t>
            </w:r>
          </w:p>
        </w:tc>
        <w:tc>
          <w:tcPr>
            <w:tcW w:w="796" w:type="dxa"/>
            <w:tcBorders>
              <w:top w:val="single" w:sz="4" w:space="0" w:color="auto"/>
              <w:left w:val="single" w:sz="4" w:space="0" w:color="auto"/>
              <w:bottom w:val="single" w:sz="4" w:space="0" w:color="auto"/>
              <w:right w:val="single" w:sz="4" w:space="0" w:color="auto"/>
            </w:tcBorders>
            <w:vAlign w:val="center"/>
          </w:tcPr>
          <w:p w14:paraId="56C2CC70" w14:textId="77777777" w:rsidR="006B48E4" w:rsidRPr="00F03286" w:rsidRDefault="006B48E4" w:rsidP="006B48E4">
            <w:pPr>
              <w:spacing w:line="240" w:lineRule="auto"/>
              <w:rPr>
                <w:rFonts w:asciiTheme="minorHAnsi" w:hAnsiTheme="minorHAnsi"/>
                <w:szCs w:val="20"/>
              </w:rPr>
            </w:pPr>
            <w:r w:rsidRPr="00F03286">
              <w:rPr>
                <w:rFonts w:asciiTheme="minorHAnsi" w:hAnsiTheme="minorHAnsi"/>
                <w:szCs w:val="20"/>
              </w:rPr>
              <w:t>LF</w:t>
            </w:r>
          </w:p>
        </w:tc>
        <w:tc>
          <w:tcPr>
            <w:tcW w:w="1568" w:type="dxa"/>
            <w:tcBorders>
              <w:top w:val="single" w:sz="4" w:space="0" w:color="auto"/>
              <w:left w:val="single" w:sz="4" w:space="0" w:color="auto"/>
              <w:bottom w:val="single" w:sz="4" w:space="0" w:color="auto"/>
              <w:right w:val="single" w:sz="4" w:space="0" w:color="auto"/>
            </w:tcBorders>
            <w:vAlign w:val="center"/>
          </w:tcPr>
          <w:p w14:paraId="0A29C653" w14:textId="77777777" w:rsidR="006B48E4" w:rsidRPr="00F03286" w:rsidRDefault="006B48E4" w:rsidP="006B48E4">
            <w:pPr>
              <w:spacing w:line="240" w:lineRule="auto"/>
              <w:rPr>
                <w:rFonts w:asciiTheme="minorHAnsi" w:hAnsiTheme="minorHAnsi"/>
                <w:szCs w:val="22"/>
              </w:rPr>
            </w:pPr>
            <w:r w:rsidRPr="00F03286">
              <w:rPr>
                <w:rFonts w:asciiTheme="minorHAnsi" w:hAnsiTheme="minorHAnsi"/>
                <w:szCs w:val="22"/>
              </w:rPr>
              <w:t>$2.58</w:t>
            </w:r>
          </w:p>
        </w:tc>
      </w:tr>
      <w:tr w:rsidR="006B48E4" w:rsidRPr="00F03286" w14:paraId="2891B3B2" w14:textId="77777777" w:rsidTr="00CE5251">
        <w:trPr>
          <w:trHeight w:val="377"/>
        </w:trPr>
        <w:tc>
          <w:tcPr>
            <w:tcW w:w="1805" w:type="dxa"/>
            <w:tcBorders>
              <w:top w:val="single" w:sz="4" w:space="0" w:color="auto"/>
              <w:left w:val="single" w:sz="4" w:space="0" w:color="auto"/>
              <w:bottom w:val="single" w:sz="4" w:space="0" w:color="auto"/>
              <w:right w:val="single" w:sz="4" w:space="0" w:color="auto"/>
            </w:tcBorders>
            <w:vAlign w:val="center"/>
          </w:tcPr>
          <w:p w14:paraId="3898D480" w14:textId="77777777" w:rsidR="006B48E4" w:rsidRPr="00F03286" w:rsidRDefault="006B48E4" w:rsidP="006B48E4">
            <w:pPr>
              <w:spacing w:line="240" w:lineRule="auto"/>
              <w:rPr>
                <w:rFonts w:asciiTheme="minorHAnsi" w:hAnsiTheme="minorHAnsi"/>
                <w:szCs w:val="20"/>
              </w:rPr>
            </w:pPr>
            <w:r w:rsidRPr="00F03286">
              <w:rPr>
                <w:rFonts w:asciiTheme="minorHAnsi" w:hAnsiTheme="minorHAnsi"/>
                <w:szCs w:val="20"/>
              </w:rPr>
              <w:t>2573.533/00016</w:t>
            </w:r>
          </w:p>
        </w:tc>
        <w:tc>
          <w:tcPr>
            <w:tcW w:w="4155" w:type="dxa"/>
            <w:tcBorders>
              <w:top w:val="single" w:sz="4" w:space="0" w:color="auto"/>
              <w:left w:val="single" w:sz="4" w:space="0" w:color="auto"/>
              <w:bottom w:val="single" w:sz="4" w:space="0" w:color="auto"/>
              <w:right w:val="single" w:sz="4" w:space="0" w:color="auto"/>
            </w:tcBorders>
            <w:vAlign w:val="center"/>
          </w:tcPr>
          <w:p w14:paraId="5A1D0166" w14:textId="77777777" w:rsidR="006B48E4" w:rsidRPr="00F03286" w:rsidRDefault="006B48E4" w:rsidP="006B48E4">
            <w:pPr>
              <w:spacing w:line="240" w:lineRule="auto"/>
              <w:rPr>
                <w:rFonts w:asciiTheme="minorHAnsi" w:hAnsiTheme="minorHAnsi"/>
                <w:szCs w:val="20"/>
              </w:rPr>
            </w:pPr>
            <w:r w:rsidRPr="00F03286">
              <w:rPr>
                <w:rFonts w:asciiTheme="minorHAnsi" w:hAnsiTheme="minorHAnsi"/>
                <w:szCs w:val="20"/>
              </w:rPr>
              <w:t>Sediment Control Log Type Rock</w:t>
            </w:r>
          </w:p>
        </w:tc>
        <w:tc>
          <w:tcPr>
            <w:tcW w:w="796" w:type="dxa"/>
            <w:tcBorders>
              <w:top w:val="single" w:sz="4" w:space="0" w:color="auto"/>
              <w:left w:val="single" w:sz="4" w:space="0" w:color="auto"/>
              <w:bottom w:val="single" w:sz="4" w:space="0" w:color="auto"/>
              <w:right w:val="single" w:sz="4" w:space="0" w:color="auto"/>
            </w:tcBorders>
            <w:vAlign w:val="center"/>
          </w:tcPr>
          <w:p w14:paraId="25CB8A29" w14:textId="77777777" w:rsidR="006B48E4" w:rsidRPr="00F03286" w:rsidRDefault="006B48E4" w:rsidP="006B48E4">
            <w:pPr>
              <w:spacing w:line="240" w:lineRule="auto"/>
              <w:rPr>
                <w:rFonts w:asciiTheme="minorHAnsi" w:hAnsiTheme="minorHAnsi"/>
                <w:szCs w:val="20"/>
              </w:rPr>
            </w:pPr>
            <w:r w:rsidRPr="00F03286">
              <w:rPr>
                <w:rFonts w:asciiTheme="minorHAnsi" w:hAnsiTheme="minorHAnsi"/>
                <w:szCs w:val="20"/>
              </w:rPr>
              <w:t>LF</w:t>
            </w:r>
          </w:p>
        </w:tc>
        <w:tc>
          <w:tcPr>
            <w:tcW w:w="1568" w:type="dxa"/>
            <w:tcBorders>
              <w:top w:val="single" w:sz="4" w:space="0" w:color="auto"/>
              <w:left w:val="single" w:sz="4" w:space="0" w:color="auto"/>
              <w:bottom w:val="single" w:sz="4" w:space="0" w:color="auto"/>
              <w:right w:val="single" w:sz="4" w:space="0" w:color="auto"/>
            </w:tcBorders>
            <w:vAlign w:val="center"/>
          </w:tcPr>
          <w:p w14:paraId="0C801426" w14:textId="77777777" w:rsidR="006B48E4" w:rsidRPr="00F03286" w:rsidRDefault="006B48E4" w:rsidP="006B48E4">
            <w:pPr>
              <w:spacing w:line="240" w:lineRule="auto"/>
              <w:rPr>
                <w:rFonts w:asciiTheme="minorHAnsi" w:hAnsiTheme="minorHAnsi"/>
                <w:szCs w:val="22"/>
              </w:rPr>
            </w:pPr>
            <w:r w:rsidRPr="00F03286">
              <w:rPr>
                <w:rFonts w:asciiTheme="minorHAnsi" w:hAnsiTheme="minorHAnsi"/>
                <w:szCs w:val="22"/>
              </w:rPr>
              <w:t>$5.00</w:t>
            </w:r>
          </w:p>
        </w:tc>
      </w:tr>
      <w:tr w:rsidR="006B48E4" w:rsidRPr="00F03286" w14:paraId="0AFCE0A9" w14:textId="77777777" w:rsidTr="00CE5251">
        <w:trPr>
          <w:trHeight w:val="377"/>
        </w:trPr>
        <w:tc>
          <w:tcPr>
            <w:tcW w:w="1805" w:type="dxa"/>
            <w:tcBorders>
              <w:top w:val="single" w:sz="4" w:space="0" w:color="auto"/>
              <w:left w:val="single" w:sz="4" w:space="0" w:color="auto"/>
              <w:bottom w:val="single" w:sz="4" w:space="0" w:color="auto"/>
              <w:right w:val="single" w:sz="4" w:space="0" w:color="auto"/>
            </w:tcBorders>
            <w:vAlign w:val="center"/>
          </w:tcPr>
          <w:p w14:paraId="78A78ED9" w14:textId="77777777" w:rsidR="006B48E4" w:rsidRPr="00F03286" w:rsidRDefault="006B48E4" w:rsidP="006B48E4">
            <w:pPr>
              <w:spacing w:line="240" w:lineRule="auto"/>
              <w:rPr>
                <w:rFonts w:asciiTheme="minorHAnsi" w:hAnsiTheme="minorHAnsi"/>
                <w:szCs w:val="20"/>
              </w:rPr>
            </w:pPr>
            <w:r w:rsidRPr="00F03286">
              <w:rPr>
                <w:rFonts w:asciiTheme="minorHAnsi" w:hAnsiTheme="minorHAnsi"/>
                <w:szCs w:val="20"/>
              </w:rPr>
              <w:t>2573.533/00017</w:t>
            </w:r>
          </w:p>
        </w:tc>
        <w:tc>
          <w:tcPr>
            <w:tcW w:w="4155" w:type="dxa"/>
            <w:tcBorders>
              <w:top w:val="single" w:sz="4" w:space="0" w:color="auto"/>
              <w:left w:val="single" w:sz="4" w:space="0" w:color="auto"/>
              <w:bottom w:val="single" w:sz="4" w:space="0" w:color="auto"/>
              <w:right w:val="single" w:sz="4" w:space="0" w:color="auto"/>
            </w:tcBorders>
            <w:vAlign w:val="center"/>
          </w:tcPr>
          <w:p w14:paraId="4F201D35" w14:textId="77777777" w:rsidR="006B48E4" w:rsidRPr="00F03286" w:rsidRDefault="006B48E4" w:rsidP="006B48E4">
            <w:pPr>
              <w:spacing w:line="240" w:lineRule="auto"/>
              <w:rPr>
                <w:rFonts w:asciiTheme="minorHAnsi" w:hAnsiTheme="minorHAnsi"/>
                <w:szCs w:val="20"/>
              </w:rPr>
            </w:pPr>
            <w:r w:rsidRPr="00F03286">
              <w:rPr>
                <w:rFonts w:asciiTheme="minorHAnsi" w:hAnsiTheme="minorHAnsi"/>
                <w:szCs w:val="20"/>
              </w:rPr>
              <w:t>Sediment Control Log Type Blanket System</w:t>
            </w:r>
          </w:p>
        </w:tc>
        <w:tc>
          <w:tcPr>
            <w:tcW w:w="796" w:type="dxa"/>
            <w:tcBorders>
              <w:top w:val="single" w:sz="4" w:space="0" w:color="auto"/>
              <w:left w:val="single" w:sz="4" w:space="0" w:color="auto"/>
              <w:bottom w:val="single" w:sz="4" w:space="0" w:color="auto"/>
              <w:right w:val="single" w:sz="4" w:space="0" w:color="auto"/>
            </w:tcBorders>
            <w:vAlign w:val="center"/>
          </w:tcPr>
          <w:p w14:paraId="1E0D5631" w14:textId="77777777" w:rsidR="006B48E4" w:rsidRPr="00F03286" w:rsidRDefault="006B48E4" w:rsidP="006B48E4">
            <w:pPr>
              <w:spacing w:line="240" w:lineRule="auto"/>
              <w:rPr>
                <w:rFonts w:asciiTheme="minorHAnsi" w:hAnsiTheme="minorHAnsi"/>
                <w:szCs w:val="20"/>
              </w:rPr>
            </w:pPr>
            <w:r w:rsidRPr="00F03286">
              <w:rPr>
                <w:rFonts w:asciiTheme="minorHAnsi" w:hAnsiTheme="minorHAnsi"/>
                <w:szCs w:val="20"/>
              </w:rPr>
              <w:t>LF</w:t>
            </w:r>
          </w:p>
        </w:tc>
        <w:tc>
          <w:tcPr>
            <w:tcW w:w="1568" w:type="dxa"/>
            <w:tcBorders>
              <w:top w:val="single" w:sz="4" w:space="0" w:color="auto"/>
              <w:left w:val="single" w:sz="4" w:space="0" w:color="auto"/>
              <w:bottom w:val="single" w:sz="4" w:space="0" w:color="auto"/>
              <w:right w:val="single" w:sz="4" w:space="0" w:color="auto"/>
            </w:tcBorders>
            <w:vAlign w:val="center"/>
          </w:tcPr>
          <w:p w14:paraId="00B06AC6" w14:textId="77777777" w:rsidR="006B48E4" w:rsidRPr="00F03286" w:rsidRDefault="006B48E4" w:rsidP="006B48E4">
            <w:pPr>
              <w:spacing w:line="240" w:lineRule="auto"/>
              <w:rPr>
                <w:rFonts w:asciiTheme="minorHAnsi" w:hAnsiTheme="minorHAnsi"/>
                <w:szCs w:val="22"/>
              </w:rPr>
            </w:pPr>
            <w:r w:rsidRPr="00F03286">
              <w:rPr>
                <w:rFonts w:asciiTheme="minorHAnsi" w:hAnsiTheme="minorHAnsi"/>
                <w:szCs w:val="22"/>
              </w:rPr>
              <w:t>$2.52</w:t>
            </w:r>
          </w:p>
        </w:tc>
      </w:tr>
    </w:tbl>
    <w:p w14:paraId="224365C0" w14:textId="77777777" w:rsidR="00E24D81" w:rsidRPr="00F03286" w:rsidRDefault="00E24D81" w:rsidP="00521DBF"/>
    <w:p w14:paraId="0EA33821" w14:textId="77777777" w:rsidR="00DD0336" w:rsidRPr="00F03286" w:rsidRDefault="00DD0336" w:rsidP="00521DBF"/>
    <w:p w14:paraId="26ACFCC1" w14:textId="77777777" w:rsidR="001F6E70" w:rsidRPr="00F03286" w:rsidRDefault="001F6E70" w:rsidP="001F6E70">
      <w:pPr>
        <w:pStyle w:val="Heading1"/>
        <w:rPr>
          <w:color w:val="auto"/>
        </w:rPr>
      </w:pPr>
      <w:r w:rsidRPr="00F03286">
        <w:rPr>
          <w:color w:val="auto"/>
        </w:rPr>
        <w:t>Reference Materials</w:t>
      </w:r>
    </w:p>
    <w:p w14:paraId="41F47C59" w14:textId="77777777" w:rsidR="001F6E70" w:rsidRPr="00F03286" w:rsidRDefault="001F6E70" w:rsidP="001F6E70">
      <w:pPr>
        <w:tabs>
          <w:tab w:val="left" w:pos="3174"/>
        </w:tabs>
      </w:pPr>
      <w:r w:rsidRPr="00F03286">
        <w:t>Except where more stringent requirements are presented in this guidance, check dams (temporary dikes) shall comply with MnDOT and other state requirements. Primary design references include:</w:t>
      </w:r>
    </w:p>
    <w:p w14:paraId="4C994F9E" w14:textId="77777777" w:rsidR="001F6E70" w:rsidRPr="00F03286" w:rsidRDefault="001F6E70" w:rsidP="004B76B4">
      <w:pPr>
        <w:pStyle w:val="ListParagraph"/>
        <w:numPr>
          <w:ilvl w:val="0"/>
          <w:numId w:val="81"/>
        </w:numPr>
        <w:tabs>
          <w:tab w:val="left" w:pos="3174"/>
        </w:tabs>
        <w:ind w:left="360"/>
      </w:pPr>
      <w:r w:rsidRPr="00F03286">
        <w:t xml:space="preserve">MnDOT </w:t>
      </w:r>
      <w:r w:rsidRPr="00F03286">
        <w:rPr>
          <w:i/>
        </w:rPr>
        <w:t>Erosion Control Handbook II</w:t>
      </w:r>
      <w:r w:rsidR="003F07ED" w:rsidRPr="00F03286">
        <w:rPr>
          <w:i/>
        </w:rPr>
        <w:t xml:space="preserve"> </w:t>
      </w:r>
      <w:hyperlink r:id="rId81" w:history="1">
        <w:r w:rsidRPr="00F03286">
          <w:rPr>
            <w:rStyle w:val="Hyperlink"/>
            <w:color w:val="auto"/>
          </w:rPr>
          <w:t>http://www.dot.state.mn.us/environment/erosion/pdf/2006mndotecfieldhandbook.pdf</w:t>
        </w:r>
      </w:hyperlink>
    </w:p>
    <w:p w14:paraId="30902F4D" w14:textId="77777777" w:rsidR="001F6E70" w:rsidRPr="00F03286" w:rsidRDefault="001F6E70" w:rsidP="00DB1FC9">
      <w:pPr>
        <w:pStyle w:val="ListParagraph"/>
        <w:numPr>
          <w:ilvl w:val="0"/>
          <w:numId w:val="81"/>
        </w:numPr>
        <w:tabs>
          <w:tab w:val="left" w:pos="3174"/>
        </w:tabs>
        <w:ind w:left="360"/>
      </w:pPr>
      <w:r w:rsidRPr="00F03286">
        <w:rPr>
          <w:i/>
        </w:rPr>
        <w:t>Minnesota Urban Small Sites Best Management Practice Manual</w:t>
      </w:r>
      <w:r w:rsidR="0019067C" w:rsidRPr="00F03286">
        <w:t xml:space="preserve"> (Check Dams)</w:t>
      </w:r>
      <w:r w:rsidR="003F07ED" w:rsidRPr="00F03286">
        <w:t xml:space="preserve"> </w:t>
      </w:r>
      <w:hyperlink r:id="rId82" w:history="1">
        <w:r w:rsidRPr="00F03286">
          <w:rPr>
            <w:rStyle w:val="Hyperlink"/>
            <w:color w:val="auto"/>
          </w:rPr>
          <w:t>http://www.metrocouncil.org/Wastewater-Water/Planning/Water-Resources-Management/Minnesota-Urban-Small-Sites-BMP-Manual.aspx</w:t>
        </w:r>
      </w:hyperlink>
      <w:r w:rsidRPr="00F03286">
        <w:t xml:space="preserve"> </w:t>
      </w:r>
    </w:p>
    <w:p w14:paraId="26735AB7" w14:textId="77777777" w:rsidR="001F6E70" w:rsidRPr="00F03286" w:rsidRDefault="007318D1" w:rsidP="00DB1FC9">
      <w:pPr>
        <w:pStyle w:val="ListParagraph"/>
        <w:numPr>
          <w:ilvl w:val="0"/>
          <w:numId w:val="81"/>
        </w:numPr>
        <w:tabs>
          <w:tab w:val="left" w:pos="3174"/>
        </w:tabs>
        <w:ind w:left="360"/>
      </w:pPr>
      <w:r w:rsidRPr="00F03286">
        <w:t xml:space="preserve">2013 </w:t>
      </w:r>
      <w:r w:rsidR="001F6E70" w:rsidRPr="00F03286">
        <w:t>Minnesota NPDES/SDS Construction Stormwater General Permit</w:t>
      </w:r>
      <w:r w:rsidR="003F07ED" w:rsidRPr="00F03286">
        <w:t xml:space="preserve"> </w:t>
      </w:r>
      <w:hyperlink r:id="rId83" w:history="1">
        <w:r w:rsidR="001F6E70" w:rsidRPr="00F03286">
          <w:rPr>
            <w:rStyle w:val="Hyperlink"/>
            <w:color w:val="auto"/>
          </w:rPr>
          <w:t>http://www.pca.state.mn.us/index.php/water/water-types-and-programs/stormwater/construction-stormwater/index.html</w:t>
        </w:r>
      </w:hyperlink>
    </w:p>
    <w:p w14:paraId="326BEBBC" w14:textId="77777777" w:rsidR="001F6E70" w:rsidRPr="00F03286" w:rsidRDefault="001F6E70" w:rsidP="003F07ED">
      <w:pPr>
        <w:pStyle w:val="ListParagraph"/>
        <w:numPr>
          <w:ilvl w:val="0"/>
          <w:numId w:val="81"/>
        </w:numPr>
        <w:tabs>
          <w:tab w:val="left" w:pos="3174"/>
        </w:tabs>
        <w:ind w:left="360"/>
      </w:pPr>
      <w:r w:rsidRPr="00F03286">
        <w:t xml:space="preserve">MnDOT </w:t>
      </w:r>
      <w:r w:rsidRPr="00F03286">
        <w:rPr>
          <w:i/>
        </w:rPr>
        <w:t>Standard Specifications for Construction</w:t>
      </w:r>
      <w:r w:rsidR="007318D1" w:rsidRPr="00F03286">
        <w:t xml:space="preserve"> (2016 Edition)</w:t>
      </w:r>
      <w:r w:rsidR="003F07ED" w:rsidRPr="00F03286">
        <w:t xml:space="preserve"> </w:t>
      </w:r>
      <w:hyperlink r:id="rId84" w:history="1">
        <w:r w:rsidR="007318D1" w:rsidRPr="00F03286">
          <w:rPr>
            <w:rStyle w:val="Hyperlink"/>
            <w:color w:val="auto"/>
          </w:rPr>
          <w:t>http://www.dot.state.mn.us/pre-letting/spec/</w:t>
        </w:r>
      </w:hyperlink>
      <w:r w:rsidR="007318D1" w:rsidRPr="00F03286">
        <w:t xml:space="preserve"> </w:t>
      </w:r>
    </w:p>
    <w:p w14:paraId="713F492F" w14:textId="77777777" w:rsidR="001F6E70" w:rsidRPr="00F03286" w:rsidRDefault="001F6E70" w:rsidP="003F07ED">
      <w:pPr>
        <w:pStyle w:val="ListParagraph"/>
        <w:numPr>
          <w:ilvl w:val="0"/>
          <w:numId w:val="81"/>
        </w:numPr>
        <w:tabs>
          <w:tab w:val="left" w:pos="3174"/>
        </w:tabs>
        <w:ind w:left="360"/>
      </w:pPr>
      <w:r w:rsidRPr="00F03286">
        <w:t>MnDOT Standard Drawings for use in Construction Plans</w:t>
      </w:r>
      <w:r w:rsidR="003F07ED" w:rsidRPr="00F03286">
        <w:t xml:space="preserve"> </w:t>
      </w:r>
      <w:hyperlink r:id="rId85" w:history="1">
        <w:r w:rsidRPr="00F03286">
          <w:rPr>
            <w:rStyle w:val="Hyperlink"/>
            <w:color w:val="auto"/>
          </w:rPr>
          <w:t>http://standardplans.dot.state.mn.us/StdPlan.aspx</w:t>
        </w:r>
      </w:hyperlink>
    </w:p>
    <w:p w14:paraId="23E791A1" w14:textId="77777777" w:rsidR="00461956" w:rsidRPr="00F03286" w:rsidRDefault="00461956" w:rsidP="00461956">
      <w:pPr>
        <w:tabs>
          <w:tab w:val="left" w:pos="3174"/>
        </w:tabs>
        <w:rPr>
          <w:rStyle w:val="Hyperlink"/>
          <w:color w:val="auto"/>
          <w:u w:val="none"/>
        </w:rPr>
      </w:pPr>
    </w:p>
    <w:p w14:paraId="05CA8337" w14:textId="77777777" w:rsidR="00461956" w:rsidRPr="00F03286" w:rsidRDefault="00461956" w:rsidP="00461956">
      <w:pPr>
        <w:tabs>
          <w:tab w:val="left" w:pos="3174"/>
        </w:tabs>
        <w:rPr>
          <w:rStyle w:val="Hyperlink"/>
          <w:color w:val="auto"/>
          <w:u w:val="none"/>
        </w:rPr>
      </w:pPr>
      <w:r w:rsidRPr="00F03286">
        <w:rPr>
          <w:rStyle w:val="Hyperlink"/>
          <w:color w:val="auto"/>
          <w:u w:val="none"/>
        </w:rPr>
        <w:t>The following is a list of additional resources that are not specific to Minnesota:</w:t>
      </w:r>
    </w:p>
    <w:p w14:paraId="5A939287" w14:textId="77777777" w:rsidR="00461956" w:rsidRPr="00F03286" w:rsidRDefault="00461956" w:rsidP="00DB1FC9">
      <w:pPr>
        <w:pStyle w:val="ListParagraph"/>
        <w:numPr>
          <w:ilvl w:val="0"/>
          <w:numId w:val="81"/>
        </w:numPr>
        <w:tabs>
          <w:tab w:val="left" w:pos="3174"/>
        </w:tabs>
        <w:ind w:left="360"/>
      </w:pPr>
      <w:r w:rsidRPr="00F03286">
        <w:t>Clean Water Services Erosion Prevention and Sediment Control Manual</w:t>
      </w:r>
      <w:r w:rsidR="00573791" w:rsidRPr="00F03286">
        <w:t xml:space="preserve"> (</w:t>
      </w:r>
      <w:r w:rsidR="00D665E1" w:rsidRPr="00F03286">
        <w:t xml:space="preserve">4.2.1 Check Dam, </w:t>
      </w:r>
      <w:r w:rsidR="00573791" w:rsidRPr="00F03286">
        <w:t xml:space="preserve">4.3.7 Pre-Fabricated Barrier System, </w:t>
      </w:r>
      <w:r w:rsidR="00BE52DE" w:rsidRPr="00F03286">
        <w:t>4.3.14 Wattles)</w:t>
      </w:r>
      <w:r w:rsidR="003F07ED" w:rsidRPr="00F03286">
        <w:t xml:space="preserve"> </w:t>
      </w:r>
      <w:hyperlink r:id="rId86" w:history="1">
        <w:r w:rsidRPr="00F03286">
          <w:rPr>
            <w:rStyle w:val="Hyperlink"/>
            <w:color w:val="auto"/>
          </w:rPr>
          <w:t>https://www.cleanwaterservices.org/Content/Documents/Permit/Erosion%20Prevention%20And%20Sediment%20Control%20Manual.pdf</w:t>
        </w:r>
      </w:hyperlink>
    </w:p>
    <w:p w14:paraId="6A691E81" w14:textId="77777777" w:rsidR="002A2EED" w:rsidRPr="00F03286" w:rsidRDefault="00D665E1" w:rsidP="002A2EED">
      <w:pPr>
        <w:pStyle w:val="ListParagraph"/>
        <w:numPr>
          <w:ilvl w:val="0"/>
          <w:numId w:val="81"/>
        </w:numPr>
        <w:tabs>
          <w:tab w:val="left" w:pos="3174"/>
        </w:tabs>
        <w:ind w:left="360"/>
      </w:pPr>
      <w:r w:rsidRPr="00F03286">
        <w:rPr>
          <w:i/>
        </w:rPr>
        <w:t>North Carolina Erosion and Sediment Control Planning and Design Manual</w:t>
      </w:r>
      <w:r w:rsidRPr="00F03286">
        <w:t xml:space="preserve"> (</w:t>
      </w:r>
      <w:r w:rsidR="00EE67B8" w:rsidRPr="00F03286">
        <w:t>6.63 Rock Dam</w:t>
      </w:r>
      <w:r w:rsidRPr="00F03286">
        <w:t>)</w:t>
      </w:r>
      <w:r w:rsidR="003F07ED" w:rsidRPr="00F03286">
        <w:t xml:space="preserve"> </w:t>
      </w:r>
      <w:hyperlink r:id="rId87" w:history="1">
        <w:r w:rsidR="002A2EED" w:rsidRPr="00F03286">
          <w:rPr>
            <w:rStyle w:val="Hyperlink"/>
            <w:color w:val="auto"/>
          </w:rPr>
          <w:t>http://deq.nc.gov/about/divisions/energy-mineral-land-resources/energy-mineral-land-permit-guidance/demlr-publications</w:t>
        </w:r>
      </w:hyperlink>
      <w:r w:rsidR="002A2EED" w:rsidRPr="00F03286">
        <w:t xml:space="preserve"> </w:t>
      </w:r>
    </w:p>
    <w:p w14:paraId="5DC4366B" w14:textId="77777777" w:rsidR="00D665E1" w:rsidRPr="00F03286" w:rsidRDefault="00D665E1" w:rsidP="006C6DED">
      <w:pPr>
        <w:pStyle w:val="ListParagraph"/>
        <w:numPr>
          <w:ilvl w:val="0"/>
          <w:numId w:val="81"/>
        </w:numPr>
        <w:tabs>
          <w:tab w:val="left" w:pos="3174"/>
        </w:tabs>
        <w:ind w:left="360"/>
      </w:pPr>
      <w:r w:rsidRPr="00F03286">
        <w:t xml:space="preserve">Tennessee Department of Environment and Conservation (TDEC) </w:t>
      </w:r>
      <w:r w:rsidRPr="00F03286">
        <w:rPr>
          <w:i/>
        </w:rPr>
        <w:t>Erosion and Sediment Control Handbook</w:t>
      </w:r>
      <w:r w:rsidRPr="00F03286">
        <w:t xml:space="preserve"> (</w:t>
      </w:r>
      <w:r w:rsidR="00EE67B8" w:rsidRPr="00F03286">
        <w:t>7.20 Check dam, 7.25 Tubes and wattles</w:t>
      </w:r>
      <w:r w:rsidRPr="00F03286">
        <w:t>)</w:t>
      </w:r>
      <w:r w:rsidR="003F07ED" w:rsidRPr="00F03286">
        <w:t xml:space="preserve"> </w:t>
      </w:r>
      <w:hyperlink r:id="rId88" w:history="1">
        <w:r w:rsidRPr="00F03286">
          <w:rPr>
            <w:rStyle w:val="Hyperlink"/>
            <w:color w:val="auto"/>
          </w:rPr>
          <w:t>http://tnepsc.org/handbook.asp</w:t>
        </w:r>
      </w:hyperlink>
    </w:p>
    <w:p w14:paraId="4B6894DE" w14:textId="77777777" w:rsidR="00E24D81" w:rsidRPr="00F03286" w:rsidRDefault="00D665E1" w:rsidP="006C6DED">
      <w:pPr>
        <w:pStyle w:val="ListParagraph"/>
        <w:numPr>
          <w:ilvl w:val="0"/>
          <w:numId w:val="81"/>
        </w:numPr>
        <w:tabs>
          <w:tab w:val="left" w:pos="3174"/>
        </w:tabs>
        <w:ind w:left="360"/>
        <w:rPr>
          <w:rStyle w:val="Hyperlink"/>
          <w:color w:val="auto"/>
          <w:u w:val="none"/>
        </w:rPr>
      </w:pPr>
      <w:r w:rsidRPr="00F03286">
        <w:rPr>
          <w:i/>
        </w:rPr>
        <w:t>Virginia Erosion and Sediment Control Handbook</w:t>
      </w:r>
      <w:r w:rsidR="00060608" w:rsidRPr="00F03286">
        <w:t xml:space="preserve"> (</w:t>
      </w:r>
      <w:r w:rsidR="00EA079A" w:rsidRPr="00F03286">
        <w:t>3.20 Rock Check Dams</w:t>
      </w:r>
      <w:r w:rsidRPr="00F03286">
        <w:t xml:space="preserve">) </w:t>
      </w:r>
      <w:hyperlink r:id="rId89" w:history="1">
        <w:r w:rsidRPr="00F03286">
          <w:rPr>
            <w:rStyle w:val="Hyperlink"/>
            <w:color w:val="auto"/>
          </w:rPr>
          <w:t>http://www.deq.virginia.gov/Programs/Water/StormwaterManagement/Publications/ESCHandbook.aspx</w:t>
        </w:r>
      </w:hyperlink>
    </w:p>
    <w:p w14:paraId="0623D501" w14:textId="77777777" w:rsidR="002A2EED" w:rsidRPr="00F03286" w:rsidRDefault="003F5ADA" w:rsidP="006C6DED">
      <w:pPr>
        <w:pStyle w:val="ListParagraph"/>
        <w:numPr>
          <w:ilvl w:val="0"/>
          <w:numId w:val="81"/>
        </w:numPr>
        <w:tabs>
          <w:tab w:val="left" w:pos="3174"/>
        </w:tabs>
        <w:ind w:left="360"/>
      </w:pPr>
      <w:r w:rsidRPr="00F03286">
        <w:t>Clark County Washington Stormwater Manual (BMP C207: Check Dams, BMP C208: Triangular Silt Dike)</w:t>
      </w:r>
      <w:r w:rsidR="003F07ED" w:rsidRPr="00F03286">
        <w:t xml:space="preserve"> </w:t>
      </w:r>
      <w:hyperlink r:id="rId90" w:history="1">
        <w:r w:rsidR="002A2EED" w:rsidRPr="00F03286">
          <w:rPr>
            <w:rStyle w:val="Hyperlink"/>
            <w:color w:val="auto"/>
          </w:rPr>
          <w:t>https://www.clark.wa.gov/environmental-services/stormwater-code-and-manual</w:t>
        </w:r>
      </w:hyperlink>
      <w:r w:rsidR="002A2EED" w:rsidRPr="00F03286">
        <w:t xml:space="preserve"> </w:t>
      </w:r>
    </w:p>
    <w:p w14:paraId="27AF3E5D" w14:textId="77777777" w:rsidR="006C6DED" w:rsidRPr="00F03286" w:rsidRDefault="006C6DED" w:rsidP="006C6DED">
      <w:pPr>
        <w:pStyle w:val="ListParagraph"/>
        <w:numPr>
          <w:ilvl w:val="0"/>
          <w:numId w:val="81"/>
        </w:numPr>
        <w:tabs>
          <w:tab w:val="left" w:pos="3174"/>
        </w:tabs>
        <w:ind w:left="360"/>
        <w:rPr>
          <w:rFonts w:ascii="Arial" w:eastAsia="Calibri" w:hAnsi="Arial"/>
          <w:b/>
          <w:sz w:val="32"/>
        </w:rPr>
      </w:pPr>
      <w:r w:rsidRPr="00F03286">
        <w:rPr>
          <w:i/>
        </w:rPr>
        <w:t>Best Management Practices (BMPs) for Controlling Erosion, Sediment, and Pollutant Runoff from Construction Sites</w:t>
      </w:r>
      <w:r w:rsidRPr="00F03286">
        <w:t xml:space="preserve">. University of Kentucky, 2009. </w:t>
      </w:r>
      <w:hyperlink r:id="rId91" w:history="1">
        <w:r w:rsidRPr="00F03286">
          <w:rPr>
            <w:rStyle w:val="Hyperlink"/>
            <w:color w:val="auto"/>
          </w:rPr>
          <w:t>http://dep.ky.gov/formslibrary/Documents/09BMPManual_Final.pdf</w:t>
        </w:r>
      </w:hyperlink>
      <w:r w:rsidRPr="00F03286">
        <w:t xml:space="preserve"> </w:t>
      </w:r>
    </w:p>
    <w:p w14:paraId="08F835B4" w14:textId="77777777" w:rsidR="00212A68" w:rsidRPr="00F03286" w:rsidRDefault="006C6DED" w:rsidP="006C6DED">
      <w:pPr>
        <w:pStyle w:val="ListParagraph"/>
        <w:numPr>
          <w:ilvl w:val="0"/>
          <w:numId w:val="81"/>
        </w:numPr>
        <w:tabs>
          <w:tab w:val="left" w:pos="3174"/>
        </w:tabs>
        <w:ind w:left="360"/>
      </w:pPr>
      <w:r w:rsidRPr="00F03286">
        <w:lastRenderedPageBreak/>
        <w:t xml:space="preserve">Delaware Erosion and Sediment Control Handbook. 2003. </w:t>
      </w:r>
      <w:hyperlink r:id="rId92" w:history="1">
        <w:r w:rsidRPr="00F03286">
          <w:rPr>
            <w:rStyle w:val="Hyperlink"/>
            <w:color w:val="auto"/>
          </w:rPr>
          <w:t>http://www.dnrec.state.de.us/DNREC2000/Divisions/Soil/Stormwater/New/Delaware%20ESC%20Handbook_06-05.pdf</w:t>
        </w:r>
      </w:hyperlink>
    </w:p>
    <w:sectPr w:rsidR="00212A68" w:rsidRPr="00F03286" w:rsidSect="00E154D6">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C700C6" w14:textId="77777777" w:rsidR="00EF73BA" w:rsidRDefault="00EF73BA">
      <w:r>
        <w:separator/>
      </w:r>
    </w:p>
  </w:endnote>
  <w:endnote w:type="continuationSeparator" w:id="0">
    <w:p w14:paraId="215FFF51" w14:textId="77777777" w:rsidR="00EF73BA" w:rsidRDefault="00EF73BA">
      <w:r>
        <w:continuationSeparator/>
      </w:r>
    </w:p>
  </w:endnote>
  <w:endnote w:type="continuationNotice" w:id="1">
    <w:p w14:paraId="7AEE3E4E" w14:textId="77777777" w:rsidR="00EF73BA" w:rsidRDefault="00EF73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HINDMH+CenturyGothic,Bold">
    <w:altName w:val="Century Goth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60364" w14:textId="77777777" w:rsidR="00EF73BA" w:rsidRDefault="00C165F0" w:rsidP="00B06958">
    <w:pPr>
      <w:pStyle w:val="Footer"/>
    </w:pPr>
    <w:sdt>
      <w:sdtPr>
        <w:id w:val="-381326074"/>
        <w:temporary/>
        <w:showingPlcHdr/>
      </w:sdtPr>
      <w:sdtEndPr/>
      <w:sdtContent/>
    </w:sdt>
    <w:r w:rsidR="00EF73BA">
      <w:ptab w:relativeTo="margin" w:alignment="center" w:leader="none"/>
    </w:r>
    <w:sdt>
      <w:sdtPr>
        <w:id w:val="-876538200"/>
        <w:temporary/>
        <w:showingPlcHdr/>
      </w:sdtPr>
      <w:sdtEndPr/>
      <w:sdtContent>
        <w:r w:rsidR="00EF73BA">
          <w:t>[Type text]</w:t>
        </w:r>
      </w:sdtContent>
    </w:sdt>
    <w:r w:rsidR="00EF73BA">
      <w:ptab w:relativeTo="margin" w:alignment="right" w:leader="none"/>
    </w:r>
    <w:sdt>
      <w:sdtPr>
        <w:id w:val="1739209492"/>
        <w:temporary/>
        <w:showingPlcHdr/>
      </w:sdtPr>
      <w:sdtEndPr/>
      <w:sdtContent>
        <w:r w:rsidR="00EF73BA">
          <w:t>[Type text]</w:t>
        </w:r>
      </w:sdtContent>
    </w:sdt>
  </w:p>
  <w:p w14:paraId="7E9D10AE" w14:textId="77777777" w:rsidR="00EF73BA" w:rsidRDefault="00EF73BA"/>
  <w:p w14:paraId="6A95DEFD" w14:textId="77777777" w:rsidR="00EF73BA" w:rsidRDefault="00EF73B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4F58E" w14:textId="416797E0" w:rsidR="00EF73BA" w:rsidRPr="00F9519F" w:rsidRDefault="00EF73BA" w:rsidP="00B06958">
    <w:pPr>
      <w:pStyle w:val="TtFooter-EntityName"/>
      <w:rPr>
        <w:rFonts w:asciiTheme="minorHAnsi" w:hAnsiTheme="minorHAnsi"/>
        <w:color w:val="auto"/>
        <w:sz w:val="22"/>
        <w:szCs w:val="24"/>
      </w:rPr>
    </w:pPr>
    <w:r>
      <w:ptab w:relativeTo="margin" w:alignment="center" w:leader="none"/>
    </w:r>
    <w:r w:rsidRPr="007A4335">
      <w:rPr>
        <w:rStyle w:val="FooterChar"/>
        <w:color w:val="auto"/>
        <w:sz w:val="18"/>
        <w:szCs w:val="18"/>
      </w:rPr>
      <w:fldChar w:fldCharType="begin"/>
    </w:r>
    <w:r w:rsidRPr="007A4335">
      <w:rPr>
        <w:rStyle w:val="FooterChar"/>
        <w:color w:val="auto"/>
        <w:sz w:val="18"/>
        <w:szCs w:val="18"/>
      </w:rPr>
      <w:instrText xml:space="preserve"> </w:instrText>
    </w:r>
    <w:r w:rsidRPr="007A4335">
      <w:rPr>
        <w:rStyle w:val="TtFooter-TextChar"/>
        <w:color w:val="auto"/>
        <w:sz w:val="18"/>
        <w:szCs w:val="18"/>
      </w:rPr>
      <w:instrText>PAGE</w:instrText>
    </w:r>
    <w:r w:rsidRPr="007A4335">
      <w:rPr>
        <w:rStyle w:val="FooterChar"/>
        <w:color w:val="auto"/>
        <w:sz w:val="18"/>
        <w:szCs w:val="18"/>
      </w:rPr>
      <w:instrText xml:space="preserve"> </w:instrText>
    </w:r>
    <w:r w:rsidRPr="007A4335">
      <w:rPr>
        <w:rStyle w:val="FooterChar"/>
        <w:color w:val="auto"/>
        <w:sz w:val="18"/>
        <w:szCs w:val="18"/>
      </w:rPr>
      <w:fldChar w:fldCharType="separate"/>
    </w:r>
    <w:r w:rsidR="00C165F0">
      <w:rPr>
        <w:rStyle w:val="TtFooter-TextChar"/>
        <w:noProof/>
        <w:color w:val="auto"/>
        <w:sz w:val="18"/>
        <w:szCs w:val="18"/>
      </w:rPr>
      <w:t>1</w:t>
    </w:r>
    <w:r w:rsidRPr="007A4335">
      <w:rPr>
        <w:rStyle w:val="FooterChar"/>
        <w:color w:val="auto"/>
        <w:sz w:val="18"/>
        <w:szCs w:val="18"/>
      </w:rPr>
      <w:fldChar w:fldCharType="end"/>
    </w:r>
    <w:r>
      <w:ptab w:relativeTo="margin" w:alignment="right" w:leader="none"/>
    </w:r>
    <w:r w:rsidRPr="00F9519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E1FF2" w14:textId="77777777" w:rsidR="00EF73BA" w:rsidRDefault="00EF73BA">
      <w:r>
        <w:separator/>
      </w:r>
    </w:p>
  </w:footnote>
  <w:footnote w:type="continuationSeparator" w:id="0">
    <w:p w14:paraId="6105BDEA" w14:textId="77777777" w:rsidR="00EF73BA" w:rsidRDefault="00EF73BA">
      <w:r>
        <w:continuationSeparator/>
      </w:r>
    </w:p>
  </w:footnote>
  <w:footnote w:type="continuationNotice" w:id="1">
    <w:p w14:paraId="05E8972C" w14:textId="77777777" w:rsidR="00EF73BA" w:rsidRDefault="00EF73B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F1BFB" w14:textId="77777777" w:rsidR="00EF73BA" w:rsidRDefault="00C165F0" w:rsidP="00B06958">
    <w:pPr>
      <w:pStyle w:val="Header"/>
    </w:pPr>
    <w:sdt>
      <w:sdtPr>
        <w:id w:val="1505243622"/>
        <w:temporary/>
        <w:showingPlcHdr/>
      </w:sdtPr>
      <w:sdtEndPr/>
      <w:sdtContent>
        <w:r w:rsidR="00EF73BA">
          <w:t>[Type text]</w:t>
        </w:r>
      </w:sdtContent>
    </w:sdt>
    <w:r w:rsidR="00EF73BA">
      <w:ptab w:relativeTo="margin" w:alignment="center" w:leader="none"/>
    </w:r>
    <w:sdt>
      <w:sdtPr>
        <w:id w:val="-1656830842"/>
        <w:temporary/>
        <w:showingPlcHdr/>
      </w:sdtPr>
      <w:sdtEndPr/>
      <w:sdtContent>
        <w:r w:rsidR="00EF73BA">
          <w:t>[Type text]</w:t>
        </w:r>
      </w:sdtContent>
    </w:sdt>
    <w:r w:rsidR="00EF73BA">
      <w:ptab w:relativeTo="margin" w:alignment="right" w:leader="none"/>
    </w:r>
    <w:sdt>
      <w:sdtPr>
        <w:id w:val="-1451539657"/>
        <w:temporary/>
        <w:showingPlcHdr/>
      </w:sdtPr>
      <w:sdtEndPr/>
      <w:sdtContent>
        <w:r w:rsidR="00EF73BA">
          <w:t>[Type text]</w:t>
        </w:r>
      </w:sdtContent>
    </w:sdt>
  </w:p>
  <w:p w14:paraId="11B149D9" w14:textId="77777777" w:rsidR="00EF73BA" w:rsidRDefault="00EF73BA" w:rsidP="00B06958">
    <w:pPr>
      <w:pStyle w:val="Header"/>
    </w:pPr>
  </w:p>
  <w:p w14:paraId="596ACAB8" w14:textId="77777777" w:rsidR="00EF73BA" w:rsidRDefault="00EF73BA"/>
  <w:p w14:paraId="70EFDA38" w14:textId="77777777" w:rsidR="00EF73BA" w:rsidRDefault="00EF73B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1BA71" w14:textId="63839FA8" w:rsidR="00EF73BA" w:rsidRPr="008E4E03" w:rsidRDefault="00EF73BA" w:rsidP="008E4E03">
    <w:pPr>
      <w:pStyle w:val="Header"/>
      <w:pBdr>
        <w:bottom w:val="single" w:sz="4" w:space="1" w:color="auto"/>
      </w:pBdr>
      <w:tabs>
        <w:tab w:val="clear" w:pos="8640"/>
        <w:tab w:val="right" w:pos="9360"/>
      </w:tabs>
      <w:rPr>
        <w:rFonts w:ascii="Arial" w:hAnsi="Arial" w:cs="Arial"/>
        <w:sz w:val="18"/>
      </w:rPr>
    </w:pPr>
    <w:r>
      <w:rPr>
        <w:rFonts w:ascii="Arial" w:hAnsi="Arial" w:cs="Arial"/>
        <w:bCs/>
        <w:sz w:val="18"/>
        <w:szCs w:val="18"/>
      </w:rPr>
      <w:t>MPCA Construction Site Stormwater Management BMPs</w:t>
    </w:r>
    <w:r>
      <w:rPr>
        <w:rFonts w:ascii="Arial" w:hAnsi="Arial" w:cs="Arial"/>
        <w:sz w:val="18"/>
        <w:szCs w:val="18"/>
      </w:rPr>
      <w:tab/>
    </w:r>
    <w:r w:rsidR="00451378">
      <w:rPr>
        <w:rFonts w:ascii="Arial" w:hAnsi="Arial" w:cs="Arial"/>
        <w:sz w:val="18"/>
        <w:szCs w:val="18"/>
      </w:rPr>
      <w:t>09/21/2016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05E5D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FA4EDC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8EC2F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0360C0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97AF9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A746BC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249E1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3CDE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A4840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1FAD9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6778B6"/>
    <w:multiLevelType w:val="hybridMultilevel"/>
    <w:tmpl w:val="E9EECF74"/>
    <w:lvl w:ilvl="0" w:tplc="309EA956">
      <w:start w:val="1"/>
      <w:numFmt w:val="bullet"/>
      <w:pStyle w:val="bullet"/>
      <w:lvlText w:val=""/>
      <w:lvlJc w:val="left"/>
      <w:pPr>
        <w:tabs>
          <w:tab w:val="num" w:pos="360"/>
        </w:tabs>
        <w:ind w:left="360" w:hanging="360"/>
      </w:pPr>
      <w:rPr>
        <w:rFonts w:ascii="Symbol" w:hAnsi="Symbol" w:hint="default"/>
        <w:color w:val="000082"/>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1DF7AF4"/>
    <w:multiLevelType w:val="multilevel"/>
    <w:tmpl w:val="46F8F38C"/>
    <w:lvl w:ilvl="0">
      <w:start w:val="1"/>
      <w:numFmt w:val="upperLetter"/>
      <w:pStyle w:val="AppendixTitle"/>
      <w:lvlText w:val="Appendix %1."/>
      <w:lvlJc w:val="left"/>
      <w:pPr>
        <w:tabs>
          <w:tab w:val="num" w:pos="2880"/>
        </w:tabs>
        <w:ind w:left="1800" w:hanging="360"/>
      </w:pPr>
      <w:rPr>
        <w:rFonts w:hint="default"/>
      </w:rPr>
    </w:lvl>
    <w:lvl w:ilvl="1">
      <w:start w:val="1"/>
      <w:numFmt w:val="decimal"/>
      <w:lvlText w:val="%1.%2."/>
      <w:lvlJc w:val="left"/>
      <w:pPr>
        <w:tabs>
          <w:tab w:val="num" w:pos="2520"/>
        </w:tabs>
        <w:ind w:left="2232" w:hanging="432"/>
      </w:pPr>
      <w:rPr>
        <w:rFonts w:hint="default"/>
      </w:rPr>
    </w:lvl>
    <w:lvl w:ilvl="2">
      <w:start w:val="1"/>
      <w:numFmt w:val="decimal"/>
      <w:lvlText w:val="%1.%2.%3."/>
      <w:lvlJc w:val="left"/>
      <w:pPr>
        <w:tabs>
          <w:tab w:val="num" w:pos="2880"/>
        </w:tabs>
        <w:ind w:left="2664" w:hanging="504"/>
      </w:pPr>
      <w:rPr>
        <w:rFonts w:hint="default"/>
      </w:rPr>
    </w:lvl>
    <w:lvl w:ilvl="3">
      <w:start w:val="1"/>
      <w:numFmt w:val="decimal"/>
      <w:lvlText w:val="%1.%2.%3.%4."/>
      <w:lvlJc w:val="left"/>
      <w:pPr>
        <w:tabs>
          <w:tab w:val="num" w:pos="3600"/>
        </w:tabs>
        <w:ind w:left="3168" w:hanging="648"/>
      </w:pPr>
      <w:rPr>
        <w:rFonts w:hint="default"/>
      </w:rPr>
    </w:lvl>
    <w:lvl w:ilvl="4">
      <w:start w:val="1"/>
      <w:numFmt w:val="decimal"/>
      <w:lvlText w:val="%1.%2.%3.%4.%5."/>
      <w:lvlJc w:val="left"/>
      <w:pPr>
        <w:tabs>
          <w:tab w:val="num" w:pos="4320"/>
        </w:tabs>
        <w:ind w:left="3672" w:hanging="792"/>
      </w:pPr>
      <w:rPr>
        <w:rFonts w:hint="default"/>
      </w:rPr>
    </w:lvl>
    <w:lvl w:ilvl="5">
      <w:start w:val="1"/>
      <w:numFmt w:val="decimal"/>
      <w:lvlText w:val="%1.%2.%3.%4.%5.%6."/>
      <w:lvlJc w:val="left"/>
      <w:pPr>
        <w:tabs>
          <w:tab w:val="num" w:pos="4680"/>
        </w:tabs>
        <w:ind w:left="4176" w:hanging="936"/>
      </w:pPr>
      <w:rPr>
        <w:rFonts w:hint="default"/>
      </w:rPr>
    </w:lvl>
    <w:lvl w:ilvl="6">
      <w:start w:val="1"/>
      <w:numFmt w:val="decimal"/>
      <w:lvlText w:val="%1.%2.%3.%4.%5.%6.%7."/>
      <w:lvlJc w:val="left"/>
      <w:pPr>
        <w:tabs>
          <w:tab w:val="num" w:pos="5400"/>
        </w:tabs>
        <w:ind w:left="4680" w:hanging="1080"/>
      </w:pPr>
      <w:rPr>
        <w:rFonts w:hint="default"/>
      </w:rPr>
    </w:lvl>
    <w:lvl w:ilvl="7">
      <w:start w:val="1"/>
      <w:numFmt w:val="decimal"/>
      <w:lvlText w:val="%1.%2.%3.%4.%5.%6.%7.%8."/>
      <w:lvlJc w:val="left"/>
      <w:pPr>
        <w:tabs>
          <w:tab w:val="num" w:pos="6120"/>
        </w:tabs>
        <w:ind w:left="5184" w:hanging="1224"/>
      </w:pPr>
      <w:rPr>
        <w:rFonts w:hint="default"/>
      </w:rPr>
    </w:lvl>
    <w:lvl w:ilvl="8">
      <w:start w:val="1"/>
      <w:numFmt w:val="decimal"/>
      <w:lvlText w:val="%1.%2.%3.%4.%5.%6.%7.%8.%9."/>
      <w:lvlJc w:val="left"/>
      <w:pPr>
        <w:tabs>
          <w:tab w:val="num" w:pos="6480"/>
        </w:tabs>
        <w:ind w:left="5760" w:hanging="1440"/>
      </w:pPr>
      <w:rPr>
        <w:rFonts w:hint="default"/>
      </w:rPr>
    </w:lvl>
  </w:abstractNum>
  <w:abstractNum w:abstractNumId="12" w15:restartNumberingAfterBreak="0">
    <w:nsid w:val="03D52AD9"/>
    <w:multiLevelType w:val="hybridMultilevel"/>
    <w:tmpl w:val="1E527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F04BD7"/>
    <w:multiLevelType w:val="hybridMultilevel"/>
    <w:tmpl w:val="6D200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490DE1"/>
    <w:multiLevelType w:val="hybridMultilevel"/>
    <w:tmpl w:val="4F52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8251C0"/>
    <w:multiLevelType w:val="hybridMultilevel"/>
    <w:tmpl w:val="EEB42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EC6565"/>
    <w:multiLevelType w:val="hybridMultilevel"/>
    <w:tmpl w:val="0B04153E"/>
    <w:lvl w:ilvl="0" w:tplc="9494585A">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8D794D"/>
    <w:multiLevelType w:val="hybridMultilevel"/>
    <w:tmpl w:val="845E71AE"/>
    <w:lvl w:ilvl="0" w:tplc="BA283B18">
      <w:start w:val="1"/>
      <w:numFmt w:val="bullet"/>
      <w:pStyle w:val="Bullets"/>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BAE3879"/>
    <w:multiLevelType w:val="hybridMultilevel"/>
    <w:tmpl w:val="63728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0C6985"/>
    <w:multiLevelType w:val="hybridMultilevel"/>
    <w:tmpl w:val="2A74334C"/>
    <w:lvl w:ilvl="0" w:tplc="6E701AAA">
      <w:start w:val="1"/>
      <w:numFmt w:val="decimal"/>
      <w:pStyle w:val="Figure8-1"/>
      <w:lvlText w:val="Figure 8-%1."/>
      <w:lvlJc w:val="left"/>
      <w:pPr>
        <w:tabs>
          <w:tab w:val="num" w:pos="1224"/>
        </w:tabs>
        <w:ind w:left="1224" w:hanging="1224"/>
      </w:pPr>
      <w:rPr>
        <w:rFonts w:ascii="Times New Roman" w:hAnsi="Times New Roman"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0CAC438A"/>
    <w:multiLevelType w:val="hybridMultilevel"/>
    <w:tmpl w:val="DCF2C372"/>
    <w:lvl w:ilvl="0" w:tplc="A3EE661C">
      <w:start w:val="1"/>
      <w:numFmt w:val="lowerLetter"/>
      <w:lvlText w:val="%1."/>
      <w:lvlJc w:val="left"/>
      <w:pPr>
        <w:ind w:left="720" w:hanging="360"/>
      </w:pPr>
      <w:rPr>
        <w:rFonts w:ascii="Calibri" w:eastAsia="Times New Roman" w:hAnsi="Calibri" w:cs="Times New Roman" w:hint="default"/>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E3E20A3"/>
    <w:multiLevelType w:val="hybridMultilevel"/>
    <w:tmpl w:val="17A807C6"/>
    <w:lvl w:ilvl="0" w:tplc="85E6640A">
      <w:start w:val="1"/>
      <w:numFmt w:val="decimal"/>
      <w:pStyle w:val="Figure2"/>
      <w:lvlText w:val="Figure 2-%1."/>
      <w:lvlJc w:val="left"/>
      <w:pPr>
        <w:tabs>
          <w:tab w:val="num" w:pos="1080"/>
        </w:tabs>
        <w:ind w:left="0" w:firstLine="0"/>
      </w:pPr>
      <w:rPr>
        <w:rFonts w:ascii="Times New Roman" w:hAnsi="Times New Roman"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EB863BF"/>
    <w:multiLevelType w:val="hybridMultilevel"/>
    <w:tmpl w:val="3F448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964DC5"/>
    <w:multiLevelType w:val="hybridMultilevel"/>
    <w:tmpl w:val="8A0EA46C"/>
    <w:lvl w:ilvl="0" w:tplc="D1AAEC94">
      <w:start w:val="1"/>
      <w:numFmt w:val="decimal"/>
      <w:pStyle w:val="Figures"/>
      <w:lvlText w:val="Figure %1."/>
      <w:lvlJc w:val="left"/>
      <w:pPr>
        <w:tabs>
          <w:tab w:val="num" w:pos="3930"/>
        </w:tabs>
        <w:ind w:left="3210" w:hanging="360"/>
      </w:pPr>
      <w:rPr>
        <w:rFonts w:ascii="Arial Bold" w:hAnsi="Arial Bold" w:hint="default"/>
        <w:b/>
        <w:i w:val="0"/>
        <w:caps w:val="0"/>
        <w:strike w:val="0"/>
        <w:dstrike w:val="0"/>
        <w:vanish w:val="0"/>
        <w:color w:val="auto"/>
        <w:sz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19656C1"/>
    <w:multiLevelType w:val="hybridMultilevel"/>
    <w:tmpl w:val="D430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B96613"/>
    <w:multiLevelType w:val="hybridMultilevel"/>
    <w:tmpl w:val="80188354"/>
    <w:lvl w:ilvl="0" w:tplc="2140D89A">
      <w:start w:val="1"/>
      <w:numFmt w:val="decimal"/>
      <w:pStyle w:val="Tables7"/>
      <w:lvlText w:val="Table 7-%1."/>
      <w:lvlJc w:val="left"/>
      <w:pPr>
        <w:tabs>
          <w:tab w:val="num" w:pos="1080"/>
        </w:tabs>
        <w:ind w:left="360" w:hanging="360"/>
      </w:pPr>
      <w:rPr>
        <w:rFonts w:ascii="Times New Roman" w:hAnsi="Times New Roman" w:hint="default"/>
        <w:b/>
        <w:i w:val="0"/>
        <w:caps w:val="0"/>
        <w:strike w:val="0"/>
        <w:dstrike w:val="0"/>
        <w:vanish w:val="0"/>
        <w:color w:val="000000"/>
        <w:sz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66B3D0A"/>
    <w:multiLevelType w:val="hybridMultilevel"/>
    <w:tmpl w:val="DEA61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6D7174"/>
    <w:multiLevelType w:val="hybridMultilevel"/>
    <w:tmpl w:val="EC1A39C8"/>
    <w:lvl w:ilvl="0" w:tplc="1154FF9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50139B"/>
    <w:multiLevelType w:val="hybridMultilevel"/>
    <w:tmpl w:val="CEEA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C76F95"/>
    <w:multiLevelType w:val="hybridMultilevel"/>
    <w:tmpl w:val="11A2C48C"/>
    <w:lvl w:ilvl="0" w:tplc="D182EF0E">
      <w:start w:val="1"/>
      <w:numFmt w:val="decimal"/>
      <w:pStyle w:val="Figures2"/>
      <w:lvlText w:val="Figure %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1EFF4C7A"/>
    <w:multiLevelType w:val="hybridMultilevel"/>
    <w:tmpl w:val="498E3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3F68E5"/>
    <w:multiLevelType w:val="hybridMultilevel"/>
    <w:tmpl w:val="DFE87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8157C9"/>
    <w:multiLevelType w:val="hybridMultilevel"/>
    <w:tmpl w:val="42D0B53C"/>
    <w:lvl w:ilvl="0" w:tplc="324CEA06">
      <w:start w:val="1"/>
      <w:numFmt w:val="decimal"/>
      <w:pStyle w:val="Tables2"/>
      <w:lvlText w:val="Table %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0286670"/>
    <w:multiLevelType w:val="hybridMultilevel"/>
    <w:tmpl w:val="28D27EE0"/>
    <w:lvl w:ilvl="0" w:tplc="FFFFFFFF">
      <w:start w:val="1"/>
      <w:numFmt w:val="decimal"/>
      <w:pStyle w:val="Tables"/>
      <w:lvlText w:val="Table %1."/>
      <w:lvlJc w:val="center"/>
      <w:pPr>
        <w:tabs>
          <w:tab w:val="num" w:pos="2943"/>
        </w:tabs>
        <w:ind w:left="2223" w:firstLine="0"/>
      </w:pPr>
      <w:rPr>
        <w:rFonts w:cs="Times New Roman"/>
        <w:bCs w:val="0"/>
        <w:i w:val="0"/>
        <w:iCs w:val="0"/>
        <w:caps w:val="0"/>
        <w:smallCaps w:val="0"/>
        <w:strike w:val="0"/>
        <w:dstrike w:val="0"/>
        <w:noProof w:val="0"/>
        <w:vanish w:val="0"/>
        <w:color w:val="auto"/>
        <w:spacing w:val="0"/>
        <w:kern w:val="0"/>
        <w:position w:val="0"/>
        <w:u w:val="none"/>
        <w:vertAlign w:val="baseline"/>
        <w:em w:val="none"/>
      </w:rPr>
    </w:lvl>
    <w:lvl w:ilvl="1" w:tplc="FFFFFFFF">
      <w:start w:val="1"/>
      <w:numFmt w:val="lowerLetter"/>
      <w:lvlText w:val="%2."/>
      <w:lvlJc w:val="left"/>
      <w:pPr>
        <w:tabs>
          <w:tab w:val="num" w:pos="-7623"/>
        </w:tabs>
        <w:ind w:left="-7623" w:hanging="360"/>
      </w:pPr>
    </w:lvl>
    <w:lvl w:ilvl="2" w:tplc="FFFFFFFF">
      <w:start w:val="1"/>
      <w:numFmt w:val="lowerRoman"/>
      <w:lvlText w:val="%3."/>
      <w:lvlJc w:val="right"/>
      <w:pPr>
        <w:tabs>
          <w:tab w:val="num" w:pos="-6903"/>
        </w:tabs>
        <w:ind w:left="-6903" w:hanging="180"/>
      </w:pPr>
    </w:lvl>
    <w:lvl w:ilvl="3" w:tplc="FFFFFFFF" w:tentative="1">
      <w:start w:val="1"/>
      <w:numFmt w:val="decimal"/>
      <w:lvlText w:val="%4."/>
      <w:lvlJc w:val="left"/>
      <w:pPr>
        <w:tabs>
          <w:tab w:val="num" w:pos="-6183"/>
        </w:tabs>
        <w:ind w:left="-6183" w:hanging="360"/>
      </w:pPr>
    </w:lvl>
    <w:lvl w:ilvl="4" w:tplc="FFFFFFFF" w:tentative="1">
      <w:start w:val="1"/>
      <w:numFmt w:val="lowerLetter"/>
      <w:lvlText w:val="%5."/>
      <w:lvlJc w:val="left"/>
      <w:pPr>
        <w:tabs>
          <w:tab w:val="num" w:pos="-5463"/>
        </w:tabs>
        <w:ind w:left="-5463" w:hanging="360"/>
      </w:pPr>
    </w:lvl>
    <w:lvl w:ilvl="5" w:tplc="FFFFFFFF" w:tentative="1">
      <w:start w:val="1"/>
      <w:numFmt w:val="lowerRoman"/>
      <w:lvlText w:val="%6."/>
      <w:lvlJc w:val="right"/>
      <w:pPr>
        <w:tabs>
          <w:tab w:val="num" w:pos="-4743"/>
        </w:tabs>
        <w:ind w:left="-4743" w:hanging="180"/>
      </w:pPr>
    </w:lvl>
    <w:lvl w:ilvl="6" w:tplc="FFFFFFFF" w:tentative="1">
      <w:start w:val="1"/>
      <w:numFmt w:val="decimal"/>
      <w:lvlText w:val="%7."/>
      <w:lvlJc w:val="left"/>
      <w:pPr>
        <w:tabs>
          <w:tab w:val="num" w:pos="-4023"/>
        </w:tabs>
        <w:ind w:left="-4023" w:hanging="360"/>
      </w:pPr>
    </w:lvl>
    <w:lvl w:ilvl="7" w:tplc="FFFFFFFF" w:tentative="1">
      <w:start w:val="1"/>
      <w:numFmt w:val="lowerLetter"/>
      <w:lvlText w:val="%8."/>
      <w:lvlJc w:val="left"/>
      <w:pPr>
        <w:tabs>
          <w:tab w:val="num" w:pos="-3303"/>
        </w:tabs>
        <w:ind w:left="-3303" w:hanging="360"/>
      </w:pPr>
    </w:lvl>
    <w:lvl w:ilvl="8" w:tplc="FFFFFFFF" w:tentative="1">
      <w:start w:val="1"/>
      <w:numFmt w:val="lowerRoman"/>
      <w:lvlText w:val="%9."/>
      <w:lvlJc w:val="right"/>
      <w:pPr>
        <w:tabs>
          <w:tab w:val="num" w:pos="-2583"/>
        </w:tabs>
        <w:ind w:left="-2583" w:hanging="180"/>
      </w:pPr>
    </w:lvl>
  </w:abstractNum>
  <w:abstractNum w:abstractNumId="34" w15:restartNumberingAfterBreak="0">
    <w:nsid w:val="218D50D2"/>
    <w:multiLevelType w:val="hybridMultilevel"/>
    <w:tmpl w:val="FE4A0906"/>
    <w:lvl w:ilvl="0" w:tplc="427E7102">
      <w:start w:val="1"/>
      <w:numFmt w:val="decimal"/>
      <w:pStyle w:val="TablesB"/>
      <w:lvlText w:val="Table B-%1."/>
      <w:lvlJc w:val="left"/>
      <w:pPr>
        <w:tabs>
          <w:tab w:val="num" w:pos="1080"/>
        </w:tabs>
        <w:ind w:left="360" w:hanging="360"/>
      </w:pPr>
      <w:rPr>
        <w:rFonts w:ascii="Times New Roman" w:hAnsi="Times New Roman" w:hint="default"/>
        <w:b/>
        <w:i w:val="0"/>
        <w:caps w:val="0"/>
        <w:strike w:val="0"/>
        <w:dstrike w:val="0"/>
        <w:vanish w:val="0"/>
        <w:color w:val="000000"/>
        <w:sz w:val="22"/>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44113AE"/>
    <w:multiLevelType w:val="hybridMultilevel"/>
    <w:tmpl w:val="42484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4C397C"/>
    <w:multiLevelType w:val="hybridMultilevel"/>
    <w:tmpl w:val="2AF4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FF084F"/>
    <w:multiLevelType w:val="hybridMultilevel"/>
    <w:tmpl w:val="F86E1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AB38DA"/>
    <w:multiLevelType w:val="multilevel"/>
    <w:tmpl w:val="2C9EFB92"/>
    <w:lvl w:ilvl="0">
      <w:start w:val="5"/>
      <w:numFmt w:val="upperLetter"/>
      <w:pStyle w:val="Appendix3a"/>
      <w:lvlText w:val="%1.0"/>
      <w:lvlJc w:val="left"/>
      <w:pPr>
        <w:tabs>
          <w:tab w:val="num" w:pos="432"/>
        </w:tabs>
        <w:ind w:left="432" w:hanging="432"/>
      </w:pPr>
      <w:rPr>
        <w:rFonts w:hint="default"/>
        <w:b/>
        <w:i w:val="0"/>
      </w:rPr>
    </w:lvl>
    <w:lvl w:ilvl="1">
      <w:start w:val="1"/>
      <w:numFmt w:val="decimal"/>
      <w:lvlText w:val="%1.%2"/>
      <w:lvlJc w:val="left"/>
      <w:pPr>
        <w:tabs>
          <w:tab w:val="num" w:pos="576"/>
        </w:tabs>
        <w:ind w:left="576" w:hanging="576"/>
      </w:pPr>
      <w:rPr>
        <w:rFonts w:hint="default"/>
      </w:rPr>
    </w:lvl>
    <w:lvl w:ilvl="2">
      <w:start w:val="1"/>
      <w:numFmt w:val="decimal"/>
      <w:pStyle w:val="Appendix3a"/>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29C35BD2"/>
    <w:multiLevelType w:val="hybridMultilevel"/>
    <w:tmpl w:val="8042EA6E"/>
    <w:lvl w:ilvl="0" w:tplc="FFFFFFFF">
      <w:start w:val="1"/>
      <w:numFmt w:val="decimal"/>
      <w:pStyle w:val="TableFigures20"/>
      <w:lvlText w:val="Figure 2-%1."/>
      <w:lvlJc w:val="left"/>
      <w:pPr>
        <w:tabs>
          <w:tab w:val="num" w:pos="2448"/>
        </w:tabs>
        <w:ind w:left="1368" w:firstLine="0"/>
      </w:pPr>
      <w:rPr>
        <w:rFonts w:ascii="Times New Roman" w:hAnsi="Times New Roman" w:hint="default"/>
        <w:b/>
        <w:i w:val="0"/>
        <w:caps w:val="0"/>
        <w:strike w:val="0"/>
        <w:dstrike w:val="0"/>
        <w:vanish w:val="0"/>
        <w:color w:val="000000"/>
        <w:sz w:val="22"/>
        <w:vertAlign w:val="baseline"/>
      </w:rPr>
    </w:lvl>
    <w:lvl w:ilvl="1" w:tplc="FFFFFFFF">
      <w:start w:val="1"/>
      <w:numFmt w:val="lowerLetter"/>
      <w:lvlText w:val="%2."/>
      <w:lvlJc w:val="left"/>
      <w:pPr>
        <w:tabs>
          <w:tab w:val="num" w:pos="2409"/>
        </w:tabs>
        <w:ind w:left="2409" w:hanging="360"/>
      </w:pPr>
    </w:lvl>
    <w:lvl w:ilvl="2" w:tplc="FFFFFFFF" w:tentative="1">
      <w:start w:val="1"/>
      <w:numFmt w:val="lowerRoman"/>
      <w:lvlText w:val="%3."/>
      <w:lvlJc w:val="right"/>
      <w:pPr>
        <w:tabs>
          <w:tab w:val="num" w:pos="3129"/>
        </w:tabs>
        <w:ind w:left="3129" w:hanging="180"/>
      </w:pPr>
    </w:lvl>
    <w:lvl w:ilvl="3" w:tplc="FFFFFFFF" w:tentative="1">
      <w:start w:val="1"/>
      <w:numFmt w:val="decimal"/>
      <w:lvlText w:val="%4."/>
      <w:lvlJc w:val="left"/>
      <w:pPr>
        <w:tabs>
          <w:tab w:val="num" w:pos="3849"/>
        </w:tabs>
        <w:ind w:left="3849" w:hanging="360"/>
      </w:pPr>
    </w:lvl>
    <w:lvl w:ilvl="4" w:tplc="FFFFFFFF" w:tentative="1">
      <w:start w:val="1"/>
      <w:numFmt w:val="lowerLetter"/>
      <w:lvlText w:val="%5."/>
      <w:lvlJc w:val="left"/>
      <w:pPr>
        <w:tabs>
          <w:tab w:val="num" w:pos="4569"/>
        </w:tabs>
        <w:ind w:left="4569" w:hanging="360"/>
      </w:pPr>
    </w:lvl>
    <w:lvl w:ilvl="5" w:tplc="FFFFFFFF" w:tentative="1">
      <w:start w:val="1"/>
      <w:numFmt w:val="lowerRoman"/>
      <w:lvlText w:val="%6."/>
      <w:lvlJc w:val="right"/>
      <w:pPr>
        <w:tabs>
          <w:tab w:val="num" w:pos="5289"/>
        </w:tabs>
        <w:ind w:left="5289" w:hanging="180"/>
      </w:pPr>
    </w:lvl>
    <w:lvl w:ilvl="6" w:tplc="FFFFFFFF" w:tentative="1">
      <w:start w:val="1"/>
      <w:numFmt w:val="decimal"/>
      <w:lvlText w:val="%7."/>
      <w:lvlJc w:val="left"/>
      <w:pPr>
        <w:tabs>
          <w:tab w:val="num" w:pos="6009"/>
        </w:tabs>
        <w:ind w:left="6009" w:hanging="360"/>
      </w:pPr>
    </w:lvl>
    <w:lvl w:ilvl="7" w:tplc="FFFFFFFF" w:tentative="1">
      <w:start w:val="1"/>
      <w:numFmt w:val="lowerLetter"/>
      <w:lvlText w:val="%8."/>
      <w:lvlJc w:val="left"/>
      <w:pPr>
        <w:tabs>
          <w:tab w:val="num" w:pos="6729"/>
        </w:tabs>
        <w:ind w:left="6729" w:hanging="360"/>
      </w:pPr>
    </w:lvl>
    <w:lvl w:ilvl="8" w:tplc="FFFFFFFF" w:tentative="1">
      <w:start w:val="1"/>
      <w:numFmt w:val="lowerRoman"/>
      <w:lvlText w:val="%9."/>
      <w:lvlJc w:val="right"/>
      <w:pPr>
        <w:tabs>
          <w:tab w:val="num" w:pos="7449"/>
        </w:tabs>
        <w:ind w:left="7449" w:hanging="180"/>
      </w:pPr>
    </w:lvl>
  </w:abstractNum>
  <w:abstractNum w:abstractNumId="40" w15:restartNumberingAfterBreak="0">
    <w:nsid w:val="2A6F2971"/>
    <w:multiLevelType w:val="hybridMultilevel"/>
    <w:tmpl w:val="01B82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AED70E0"/>
    <w:multiLevelType w:val="hybridMultilevel"/>
    <w:tmpl w:val="4566B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3C2549"/>
    <w:multiLevelType w:val="hybridMultilevel"/>
    <w:tmpl w:val="E716FCFC"/>
    <w:lvl w:ilvl="0" w:tplc="E108A55A">
      <w:start w:val="1"/>
      <w:numFmt w:val="bullet"/>
      <w:pStyle w:val="Tablebullets"/>
      <w:lvlText w:val=""/>
      <w:lvlJc w:val="left"/>
      <w:pPr>
        <w:tabs>
          <w:tab w:val="num" w:pos="360"/>
        </w:tabs>
        <w:ind w:left="216" w:hanging="216"/>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CD92B27"/>
    <w:multiLevelType w:val="hybridMultilevel"/>
    <w:tmpl w:val="97949B44"/>
    <w:lvl w:ilvl="0" w:tplc="DCA64CF0">
      <w:start w:val="1"/>
      <w:numFmt w:val="decimal"/>
      <w:pStyle w:val="TableTables20"/>
      <w:lvlText w:val="Table 2-%1."/>
      <w:lvlJc w:val="left"/>
      <w:pPr>
        <w:tabs>
          <w:tab w:val="num" w:pos="1536"/>
        </w:tabs>
        <w:ind w:left="528" w:hanging="72"/>
      </w:pPr>
      <w:rPr>
        <w:rFonts w:cs="Times New Roman"/>
        <w:bCs w:val="0"/>
        <w:i w:val="0"/>
        <w:iCs w:val="0"/>
        <w:caps w:val="0"/>
        <w:smallCaps w:val="0"/>
        <w:strike w:val="0"/>
        <w:dstrike w:val="0"/>
        <w:noProof w:val="0"/>
        <w:vanish w:val="0"/>
        <w:color w:val="000000"/>
        <w:spacing w:val="0"/>
        <w:kern w:val="0"/>
        <w:position w:val="0"/>
        <w:u w:val="none"/>
        <w:vertAlign w:val="baseline"/>
        <w:em w:val="none"/>
      </w:rPr>
    </w:lvl>
    <w:lvl w:ilvl="1" w:tplc="04090003" w:tentative="1">
      <w:start w:val="1"/>
      <w:numFmt w:val="lowerLetter"/>
      <w:lvlText w:val="%2."/>
      <w:lvlJc w:val="left"/>
      <w:pPr>
        <w:tabs>
          <w:tab w:val="num" w:pos="1839"/>
        </w:tabs>
        <w:ind w:left="1839" w:hanging="360"/>
      </w:pPr>
    </w:lvl>
    <w:lvl w:ilvl="2" w:tplc="04090005" w:tentative="1">
      <w:start w:val="1"/>
      <w:numFmt w:val="lowerRoman"/>
      <w:lvlText w:val="%3."/>
      <w:lvlJc w:val="right"/>
      <w:pPr>
        <w:tabs>
          <w:tab w:val="num" w:pos="2559"/>
        </w:tabs>
        <w:ind w:left="2559" w:hanging="180"/>
      </w:pPr>
    </w:lvl>
    <w:lvl w:ilvl="3" w:tplc="04090001" w:tentative="1">
      <w:start w:val="1"/>
      <w:numFmt w:val="decimal"/>
      <w:lvlText w:val="%4."/>
      <w:lvlJc w:val="left"/>
      <w:pPr>
        <w:tabs>
          <w:tab w:val="num" w:pos="3279"/>
        </w:tabs>
        <w:ind w:left="3279" w:hanging="360"/>
      </w:pPr>
    </w:lvl>
    <w:lvl w:ilvl="4" w:tplc="04090003" w:tentative="1">
      <w:start w:val="1"/>
      <w:numFmt w:val="lowerLetter"/>
      <w:lvlText w:val="%5."/>
      <w:lvlJc w:val="left"/>
      <w:pPr>
        <w:tabs>
          <w:tab w:val="num" w:pos="3999"/>
        </w:tabs>
        <w:ind w:left="3999" w:hanging="360"/>
      </w:pPr>
    </w:lvl>
    <w:lvl w:ilvl="5" w:tplc="04090005" w:tentative="1">
      <w:start w:val="1"/>
      <w:numFmt w:val="lowerRoman"/>
      <w:lvlText w:val="%6."/>
      <w:lvlJc w:val="right"/>
      <w:pPr>
        <w:tabs>
          <w:tab w:val="num" w:pos="4719"/>
        </w:tabs>
        <w:ind w:left="4719" w:hanging="180"/>
      </w:pPr>
    </w:lvl>
    <w:lvl w:ilvl="6" w:tplc="04090001" w:tentative="1">
      <w:start w:val="1"/>
      <w:numFmt w:val="decimal"/>
      <w:lvlText w:val="%7."/>
      <w:lvlJc w:val="left"/>
      <w:pPr>
        <w:tabs>
          <w:tab w:val="num" w:pos="5439"/>
        </w:tabs>
        <w:ind w:left="5439" w:hanging="360"/>
      </w:pPr>
    </w:lvl>
    <w:lvl w:ilvl="7" w:tplc="04090003" w:tentative="1">
      <w:start w:val="1"/>
      <w:numFmt w:val="lowerLetter"/>
      <w:lvlText w:val="%8."/>
      <w:lvlJc w:val="left"/>
      <w:pPr>
        <w:tabs>
          <w:tab w:val="num" w:pos="6159"/>
        </w:tabs>
        <w:ind w:left="6159" w:hanging="360"/>
      </w:pPr>
    </w:lvl>
    <w:lvl w:ilvl="8" w:tplc="04090005" w:tentative="1">
      <w:start w:val="1"/>
      <w:numFmt w:val="lowerRoman"/>
      <w:lvlText w:val="%9."/>
      <w:lvlJc w:val="right"/>
      <w:pPr>
        <w:tabs>
          <w:tab w:val="num" w:pos="6879"/>
        </w:tabs>
        <w:ind w:left="6879" w:hanging="180"/>
      </w:pPr>
    </w:lvl>
  </w:abstractNum>
  <w:abstractNum w:abstractNumId="44" w15:restartNumberingAfterBreak="0">
    <w:nsid w:val="2F10244E"/>
    <w:multiLevelType w:val="hybridMultilevel"/>
    <w:tmpl w:val="0A56C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F923B12"/>
    <w:multiLevelType w:val="hybridMultilevel"/>
    <w:tmpl w:val="C18E0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5C663F"/>
    <w:multiLevelType w:val="hybridMultilevel"/>
    <w:tmpl w:val="9AC64566"/>
    <w:lvl w:ilvl="0" w:tplc="97923566">
      <w:start w:val="1"/>
      <w:numFmt w:val="decimal"/>
      <w:pStyle w:val="TableTitleAppE"/>
      <w:lvlText w:val="Table 8-%1."/>
      <w:lvlJc w:val="left"/>
      <w:pPr>
        <w:tabs>
          <w:tab w:val="num" w:pos="2340"/>
        </w:tabs>
        <w:ind w:left="540" w:hanging="360"/>
      </w:pPr>
      <w:rPr>
        <w:rFonts w:hint="default"/>
      </w:rPr>
    </w:lvl>
    <w:lvl w:ilvl="1" w:tplc="F4D414EE" w:tentative="1">
      <w:start w:val="1"/>
      <w:numFmt w:val="lowerLetter"/>
      <w:lvlText w:val="%2."/>
      <w:lvlJc w:val="left"/>
      <w:pPr>
        <w:tabs>
          <w:tab w:val="num" w:pos="1620"/>
        </w:tabs>
        <w:ind w:left="1620" w:hanging="360"/>
      </w:pPr>
    </w:lvl>
    <w:lvl w:ilvl="2" w:tplc="7406663A" w:tentative="1">
      <w:start w:val="1"/>
      <w:numFmt w:val="lowerRoman"/>
      <w:lvlText w:val="%3."/>
      <w:lvlJc w:val="right"/>
      <w:pPr>
        <w:tabs>
          <w:tab w:val="num" w:pos="2340"/>
        </w:tabs>
        <w:ind w:left="2340" w:hanging="180"/>
      </w:pPr>
    </w:lvl>
    <w:lvl w:ilvl="3" w:tplc="56F0AEBE" w:tentative="1">
      <w:start w:val="1"/>
      <w:numFmt w:val="decimal"/>
      <w:lvlText w:val="%4."/>
      <w:lvlJc w:val="left"/>
      <w:pPr>
        <w:tabs>
          <w:tab w:val="num" w:pos="3060"/>
        </w:tabs>
        <w:ind w:left="3060" w:hanging="360"/>
      </w:pPr>
    </w:lvl>
    <w:lvl w:ilvl="4" w:tplc="1DE65A7E" w:tentative="1">
      <w:start w:val="1"/>
      <w:numFmt w:val="lowerLetter"/>
      <w:lvlText w:val="%5."/>
      <w:lvlJc w:val="left"/>
      <w:pPr>
        <w:tabs>
          <w:tab w:val="num" w:pos="3780"/>
        </w:tabs>
        <w:ind w:left="3780" w:hanging="360"/>
      </w:pPr>
    </w:lvl>
    <w:lvl w:ilvl="5" w:tplc="F020B6F6" w:tentative="1">
      <w:start w:val="1"/>
      <w:numFmt w:val="lowerRoman"/>
      <w:lvlText w:val="%6."/>
      <w:lvlJc w:val="right"/>
      <w:pPr>
        <w:tabs>
          <w:tab w:val="num" w:pos="4500"/>
        </w:tabs>
        <w:ind w:left="4500" w:hanging="180"/>
      </w:pPr>
    </w:lvl>
    <w:lvl w:ilvl="6" w:tplc="9C4C8F66" w:tentative="1">
      <w:start w:val="1"/>
      <w:numFmt w:val="decimal"/>
      <w:lvlText w:val="%7."/>
      <w:lvlJc w:val="left"/>
      <w:pPr>
        <w:tabs>
          <w:tab w:val="num" w:pos="5220"/>
        </w:tabs>
        <w:ind w:left="5220" w:hanging="360"/>
      </w:pPr>
    </w:lvl>
    <w:lvl w:ilvl="7" w:tplc="A77CE568" w:tentative="1">
      <w:start w:val="1"/>
      <w:numFmt w:val="lowerLetter"/>
      <w:lvlText w:val="%8."/>
      <w:lvlJc w:val="left"/>
      <w:pPr>
        <w:tabs>
          <w:tab w:val="num" w:pos="5940"/>
        </w:tabs>
        <w:ind w:left="5940" w:hanging="360"/>
      </w:pPr>
    </w:lvl>
    <w:lvl w:ilvl="8" w:tplc="5A2A7F50" w:tentative="1">
      <w:start w:val="1"/>
      <w:numFmt w:val="lowerRoman"/>
      <w:lvlText w:val="%9."/>
      <w:lvlJc w:val="right"/>
      <w:pPr>
        <w:tabs>
          <w:tab w:val="num" w:pos="6660"/>
        </w:tabs>
        <w:ind w:left="6660" w:hanging="180"/>
      </w:pPr>
    </w:lvl>
  </w:abstractNum>
  <w:abstractNum w:abstractNumId="47" w15:restartNumberingAfterBreak="0">
    <w:nsid w:val="347C3AEB"/>
    <w:multiLevelType w:val="hybridMultilevel"/>
    <w:tmpl w:val="04627C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600616D"/>
    <w:multiLevelType w:val="hybridMultilevel"/>
    <w:tmpl w:val="5A7E1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64A64A2"/>
    <w:multiLevelType w:val="hybridMultilevel"/>
    <w:tmpl w:val="CAB61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68A0DAA"/>
    <w:multiLevelType w:val="multilevel"/>
    <w:tmpl w:val="DEBA2CAE"/>
    <w:lvl w:ilvl="0">
      <w:start w:val="1"/>
      <w:numFmt w:val="decimal"/>
      <w:lvlText w:val="%1."/>
      <w:lvlJc w:val="left"/>
      <w:pPr>
        <w:ind w:left="792" w:hanging="360"/>
      </w:pPr>
      <w:rPr>
        <w:rFonts w:hint="default"/>
      </w:rPr>
    </w:lvl>
    <w:lvl w:ilvl="1">
      <w:start w:val="1"/>
      <w:numFmt w:val="decimal"/>
      <w:pStyle w:val="Heading2"/>
      <w:lvlText w:val="%1.%2."/>
      <w:lvlJc w:val="left"/>
      <w:pPr>
        <w:ind w:left="1224" w:hanging="432"/>
      </w:pPr>
      <w:rPr>
        <w:rFonts w:ascii="Arial" w:hAnsi="Arial" w:cs="Arial" w:hint="default"/>
        <w:b/>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6" w:hanging="504"/>
      </w:pPr>
      <w:rPr>
        <w:rFonts w:hint="default"/>
      </w:rPr>
    </w:lvl>
    <w:lvl w:ilvl="3">
      <w:start w:val="1"/>
      <w:numFmt w:val="decimal"/>
      <w:lvlText w:val="%1.%2.%3.%4."/>
      <w:lvlJc w:val="left"/>
      <w:pPr>
        <w:ind w:left="2160" w:hanging="648"/>
      </w:pPr>
      <w:rPr>
        <w:rFonts w:hint="default"/>
      </w:rPr>
    </w:lvl>
    <w:lvl w:ilvl="4">
      <w:start w:val="1"/>
      <w:numFmt w:val="decimal"/>
      <w:lvlText w:val="%1.%2.%3.%4.%5."/>
      <w:lvlJc w:val="left"/>
      <w:pPr>
        <w:ind w:left="2664" w:hanging="792"/>
      </w:pPr>
      <w:rPr>
        <w:rFonts w:hint="default"/>
      </w:rPr>
    </w:lvl>
    <w:lvl w:ilvl="5">
      <w:start w:val="1"/>
      <w:numFmt w:val="decimal"/>
      <w:lvlText w:val="%1.%2.%3.%4.%5.%6."/>
      <w:lvlJc w:val="left"/>
      <w:pPr>
        <w:ind w:left="3168" w:hanging="936"/>
      </w:pPr>
      <w:rPr>
        <w:rFonts w:hint="default"/>
      </w:rPr>
    </w:lvl>
    <w:lvl w:ilvl="6">
      <w:start w:val="1"/>
      <w:numFmt w:val="decimal"/>
      <w:lvlText w:val="%1.%2.%3.%4.%5.%6.%7."/>
      <w:lvlJc w:val="left"/>
      <w:pPr>
        <w:ind w:left="3672" w:hanging="1080"/>
      </w:pPr>
      <w:rPr>
        <w:rFonts w:hint="default"/>
      </w:rPr>
    </w:lvl>
    <w:lvl w:ilvl="7">
      <w:start w:val="1"/>
      <w:numFmt w:val="decimal"/>
      <w:lvlText w:val="%1.%2.%3.%4.%5.%6.%7.%8."/>
      <w:lvlJc w:val="left"/>
      <w:pPr>
        <w:ind w:left="4176" w:hanging="1224"/>
      </w:pPr>
      <w:rPr>
        <w:rFonts w:hint="default"/>
      </w:rPr>
    </w:lvl>
    <w:lvl w:ilvl="8">
      <w:start w:val="1"/>
      <w:numFmt w:val="decimal"/>
      <w:lvlText w:val="%1.%2.%3.%4.%5.%6.%7.%8.%9."/>
      <w:lvlJc w:val="left"/>
      <w:pPr>
        <w:ind w:left="4752" w:hanging="1440"/>
      </w:pPr>
      <w:rPr>
        <w:rFonts w:hint="default"/>
      </w:rPr>
    </w:lvl>
  </w:abstractNum>
  <w:abstractNum w:abstractNumId="51" w15:restartNumberingAfterBreak="0">
    <w:nsid w:val="37F74603"/>
    <w:multiLevelType w:val="hybridMultilevel"/>
    <w:tmpl w:val="29865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85A0B86"/>
    <w:multiLevelType w:val="multilevel"/>
    <w:tmpl w:val="03BC7C9A"/>
    <w:lvl w:ilvl="0">
      <w:start w:val="1"/>
      <w:numFmt w:val="decimal"/>
      <w:pStyle w:val="Heading1"/>
      <w:lvlText w:val="%1."/>
      <w:lvlJc w:val="left"/>
      <w:pPr>
        <w:tabs>
          <w:tab w:val="num" w:pos="432"/>
        </w:tabs>
        <w:ind w:left="432" w:hanging="432"/>
      </w:pPr>
      <w:rPr>
        <w:rFonts w:hint="default"/>
        <w:b/>
        <w:i w:val="0"/>
        <w:sz w:val="28"/>
      </w:rPr>
    </w:lvl>
    <w:lvl w:ilvl="1">
      <w:start w:val="1"/>
      <w:numFmt w:val="decimal"/>
      <w:lvlText w:val="%1.%2"/>
      <w:lvlJc w:val="left"/>
      <w:pPr>
        <w:tabs>
          <w:tab w:val="num" w:pos="1026"/>
        </w:tabs>
        <w:ind w:left="1026" w:hanging="57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990"/>
        </w:tabs>
        <w:ind w:left="990" w:hanging="720"/>
      </w:pPr>
      <w:rPr>
        <w:rFonts w:ascii="Arial" w:hAnsi="Arial" w:cs="Arial" w:hint="default"/>
        <w:b/>
        <w:i w:val="0"/>
        <w:sz w:val="20"/>
        <w:szCs w:val="20"/>
      </w:rPr>
    </w:lvl>
    <w:lvl w:ilvl="3">
      <w:start w:val="1"/>
      <w:numFmt w:val="none"/>
      <w:pStyle w:val="Heading4"/>
      <w:lvlText w:val=""/>
      <w:lvlJc w:val="left"/>
      <w:pPr>
        <w:tabs>
          <w:tab w:val="num" w:pos="864"/>
        </w:tabs>
        <w:ind w:left="864" w:hanging="864"/>
      </w:pPr>
      <w:rPr>
        <w:rFonts w:hint="default"/>
        <w:b/>
        <w:i w:val="0"/>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3A8B2A13"/>
    <w:multiLevelType w:val="hybridMultilevel"/>
    <w:tmpl w:val="96E2D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D104A51"/>
    <w:multiLevelType w:val="hybridMultilevel"/>
    <w:tmpl w:val="B6542F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3F53146F"/>
    <w:multiLevelType w:val="hybridMultilevel"/>
    <w:tmpl w:val="19344920"/>
    <w:name w:val="WW8Num1222222222"/>
    <w:lvl w:ilvl="0" w:tplc="1A9E85F4">
      <w:start w:val="1"/>
      <w:numFmt w:val="bullet"/>
      <w:lvlText w:val=""/>
      <w:lvlJc w:val="left"/>
      <w:pPr>
        <w:tabs>
          <w:tab w:val="num" w:pos="360"/>
        </w:tabs>
        <w:ind w:left="360" w:hanging="360"/>
      </w:pPr>
      <w:rPr>
        <w:rFonts w:ascii="Symbol" w:hAnsi="Symbol" w:hint="default"/>
        <w:sz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15:restartNumberingAfterBreak="0">
    <w:nsid w:val="3FA43D39"/>
    <w:multiLevelType w:val="hybridMultilevel"/>
    <w:tmpl w:val="D23AB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03A3092"/>
    <w:multiLevelType w:val="hybridMultilevel"/>
    <w:tmpl w:val="333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EB33F2"/>
    <w:multiLevelType w:val="hybridMultilevel"/>
    <w:tmpl w:val="0C5EB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19A6ADA"/>
    <w:multiLevelType w:val="hybridMultilevel"/>
    <w:tmpl w:val="DF8A6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2A621CA"/>
    <w:multiLevelType w:val="hybridMultilevel"/>
    <w:tmpl w:val="F57C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8B5DE3"/>
    <w:multiLevelType w:val="hybridMultilevel"/>
    <w:tmpl w:val="1E62E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4F70C69"/>
    <w:multiLevelType w:val="hybridMultilevel"/>
    <w:tmpl w:val="919C7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83C72D8"/>
    <w:multiLevelType w:val="hybridMultilevel"/>
    <w:tmpl w:val="28EC3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AEF66CC"/>
    <w:multiLevelType w:val="hybridMultilevel"/>
    <w:tmpl w:val="B98E25C6"/>
    <w:lvl w:ilvl="0" w:tplc="04090005">
      <w:start w:val="1"/>
      <w:numFmt w:val="decimal"/>
      <w:pStyle w:val="Table"/>
      <w:lvlText w:val="Table %1."/>
      <w:lvlJc w:val="left"/>
      <w:pPr>
        <w:tabs>
          <w:tab w:val="num" w:pos="1080"/>
        </w:tabs>
        <w:ind w:left="360" w:hanging="360"/>
      </w:pPr>
      <w:rPr>
        <w:rFonts w:ascii="Times New Roman" w:hAnsi="Times New Roman" w:hint="default"/>
        <w:b/>
        <w:i w:val="0"/>
        <w:caps w:val="0"/>
        <w:strike w:val="0"/>
        <w:dstrike w:val="0"/>
        <w:vanish w:val="0"/>
        <w:color w:val="000000"/>
        <w:sz w:val="22"/>
        <w:vertAlign w:val="baseli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5" w15:restartNumberingAfterBreak="0">
    <w:nsid w:val="51903C93"/>
    <w:multiLevelType w:val="hybridMultilevel"/>
    <w:tmpl w:val="375C4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22F0B66"/>
    <w:multiLevelType w:val="hybridMultilevel"/>
    <w:tmpl w:val="E22EB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1D46A8"/>
    <w:multiLevelType w:val="hybridMultilevel"/>
    <w:tmpl w:val="BBD8E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F75C0D"/>
    <w:multiLevelType w:val="hybridMultilevel"/>
    <w:tmpl w:val="68F8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51543C0"/>
    <w:multiLevelType w:val="hybridMultilevel"/>
    <w:tmpl w:val="E4B0F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57591F"/>
    <w:multiLevelType w:val="hybridMultilevel"/>
    <w:tmpl w:val="C500272A"/>
    <w:lvl w:ilvl="0" w:tplc="ACDE630E">
      <w:start w:val="1"/>
      <w:numFmt w:val="decimal"/>
      <w:pStyle w:val="Table3"/>
      <w:lvlText w:val="Table 3-%1."/>
      <w:lvlJc w:val="left"/>
      <w:pPr>
        <w:tabs>
          <w:tab w:val="num" w:pos="1080"/>
        </w:tabs>
        <w:ind w:left="360" w:hanging="360"/>
      </w:pPr>
      <w:rPr>
        <w:rFonts w:ascii="Times New Roman" w:hAnsi="Times New Roman" w:hint="default"/>
        <w:b/>
        <w:i w:val="0"/>
        <w:caps w:val="0"/>
        <w:strike w:val="0"/>
        <w:dstrike w:val="0"/>
        <w:vanish w:val="0"/>
        <w:color w:val="000000"/>
        <w:sz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58DB06CC"/>
    <w:multiLevelType w:val="hybridMultilevel"/>
    <w:tmpl w:val="DE12D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A204556"/>
    <w:multiLevelType w:val="hybridMultilevel"/>
    <w:tmpl w:val="75C6C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CDE7F5F"/>
    <w:multiLevelType w:val="hybridMultilevel"/>
    <w:tmpl w:val="035671CE"/>
    <w:lvl w:ilvl="0" w:tplc="FFFFFFFF">
      <w:start w:val="1"/>
      <w:numFmt w:val="decimal"/>
      <w:pStyle w:val="TableTitle8-1"/>
      <w:lvlText w:val="Figure B-%1."/>
      <w:lvlJc w:val="left"/>
      <w:pPr>
        <w:tabs>
          <w:tab w:val="num" w:pos="1368"/>
        </w:tabs>
        <w:ind w:left="1296" w:hanging="129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15:restartNumberingAfterBreak="0">
    <w:nsid w:val="5CFC6E24"/>
    <w:multiLevelType w:val="hybridMultilevel"/>
    <w:tmpl w:val="72D02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E826752"/>
    <w:multiLevelType w:val="hybridMultilevel"/>
    <w:tmpl w:val="0816A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EED750D"/>
    <w:multiLevelType w:val="hybridMultilevel"/>
    <w:tmpl w:val="6804C698"/>
    <w:lvl w:ilvl="0" w:tplc="82020F7E">
      <w:start w:val="1"/>
      <w:numFmt w:val="decimal"/>
      <w:pStyle w:val="Figure"/>
      <w:lvlText w:val="Figure 3-%1."/>
      <w:lvlJc w:val="left"/>
      <w:pPr>
        <w:tabs>
          <w:tab w:val="num" w:pos="1080"/>
        </w:tabs>
        <w:ind w:left="360" w:hanging="360"/>
      </w:pPr>
      <w:rPr>
        <w:rFonts w:ascii="Times New Roman" w:hAnsi="Times New Roman" w:hint="default"/>
        <w:b/>
        <w:i w:val="0"/>
        <w:caps w:val="0"/>
        <w:strike w:val="0"/>
        <w:dstrike w:val="0"/>
        <w:vanish w:val="0"/>
        <w:color w:val="000000"/>
        <w:sz w:val="22"/>
        <w:vertAlign w:val="baseli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7" w15:restartNumberingAfterBreak="0">
    <w:nsid w:val="5F7901A5"/>
    <w:multiLevelType w:val="hybridMultilevel"/>
    <w:tmpl w:val="70423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FA63C1A"/>
    <w:multiLevelType w:val="hybridMultilevel"/>
    <w:tmpl w:val="C738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35A484F"/>
    <w:multiLevelType w:val="hybridMultilevel"/>
    <w:tmpl w:val="B58439C2"/>
    <w:lvl w:ilvl="0" w:tplc="04090001">
      <w:start w:val="1"/>
      <w:numFmt w:val="bullet"/>
      <w:lvlText w:val=""/>
      <w:lvlJc w:val="left"/>
      <w:pPr>
        <w:ind w:left="720" w:hanging="360"/>
      </w:pPr>
      <w:rPr>
        <w:rFonts w:ascii="Symbol" w:hAnsi="Symbol" w:hint="default"/>
      </w:rPr>
    </w:lvl>
    <w:lvl w:ilvl="1" w:tplc="35428B3E">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5007395"/>
    <w:multiLevelType w:val="hybridMultilevel"/>
    <w:tmpl w:val="DC5C3F52"/>
    <w:lvl w:ilvl="0" w:tplc="A4422A1E">
      <w:start w:val="1"/>
      <w:numFmt w:val="decimal"/>
      <w:pStyle w:val="TableFigures30"/>
      <w:lvlText w:val="Figure 3-%1."/>
      <w:lvlJc w:val="left"/>
      <w:pPr>
        <w:tabs>
          <w:tab w:val="num" w:pos="3132"/>
        </w:tabs>
        <w:ind w:left="2124" w:hanging="72"/>
      </w:pPr>
      <w:rPr>
        <w:rFonts w:cs="Times New Roman"/>
        <w:bCs w:val="0"/>
        <w:i w:val="0"/>
        <w:iCs w:val="0"/>
        <w:caps w:val="0"/>
        <w:smallCaps w:val="0"/>
        <w:strike w:val="0"/>
        <w:dstrike w:val="0"/>
        <w:noProof w:val="0"/>
        <w:vanish w:val="0"/>
        <w:color w:val="000000"/>
        <w:spacing w:val="0"/>
        <w:kern w:val="0"/>
        <w:position w:val="0"/>
        <w:u w:val="none"/>
        <w:vertAlign w:val="baseline"/>
        <w:em w:val="none"/>
      </w:rPr>
    </w:lvl>
    <w:lvl w:ilvl="1" w:tplc="7E805F68">
      <w:start w:val="1"/>
      <w:numFmt w:val="lowerLetter"/>
      <w:lvlText w:val="%2."/>
      <w:lvlJc w:val="left"/>
      <w:pPr>
        <w:tabs>
          <w:tab w:val="num" w:pos="4176"/>
        </w:tabs>
        <w:ind w:left="4176" w:hanging="360"/>
      </w:pPr>
    </w:lvl>
    <w:lvl w:ilvl="2" w:tplc="0409001B" w:tentative="1">
      <w:start w:val="1"/>
      <w:numFmt w:val="lowerRoman"/>
      <w:lvlText w:val="%3."/>
      <w:lvlJc w:val="right"/>
      <w:pPr>
        <w:tabs>
          <w:tab w:val="num" w:pos="4896"/>
        </w:tabs>
        <w:ind w:left="4896" w:hanging="180"/>
      </w:pPr>
    </w:lvl>
    <w:lvl w:ilvl="3" w:tplc="0409000F" w:tentative="1">
      <w:start w:val="1"/>
      <w:numFmt w:val="decimal"/>
      <w:lvlText w:val="%4."/>
      <w:lvlJc w:val="left"/>
      <w:pPr>
        <w:tabs>
          <w:tab w:val="num" w:pos="5616"/>
        </w:tabs>
        <w:ind w:left="5616" w:hanging="360"/>
      </w:pPr>
    </w:lvl>
    <w:lvl w:ilvl="4" w:tplc="04090019" w:tentative="1">
      <w:start w:val="1"/>
      <w:numFmt w:val="lowerLetter"/>
      <w:lvlText w:val="%5."/>
      <w:lvlJc w:val="left"/>
      <w:pPr>
        <w:tabs>
          <w:tab w:val="num" w:pos="6336"/>
        </w:tabs>
        <w:ind w:left="6336" w:hanging="360"/>
      </w:pPr>
    </w:lvl>
    <w:lvl w:ilvl="5" w:tplc="0409001B" w:tentative="1">
      <w:start w:val="1"/>
      <w:numFmt w:val="lowerRoman"/>
      <w:lvlText w:val="%6."/>
      <w:lvlJc w:val="right"/>
      <w:pPr>
        <w:tabs>
          <w:tab w:val="num" w:pos="7056"/>
        </w:tabs>
        <w:ind w:left="7056" w:hanging="180"/>
      </w:pPr>
    </w:lvl>
    <w:lvl w:ilvl="6" w:tplc="0409000F" w:tentative="1">
      <w:start w:val="1"/>
      <w:numFmt w:val="decimal"/>
      <w:lvlText w:val="%7."/>
      <w:lvlJc w:val="left"/>
      <w:pPr>
        <w:tabs>
          <w:tab w:val="num" w:pos="7776"/>
        </w:tabs>
        <w:ind w:left="7776" w:hanging="360"/>
      </w:pPr>
    </w:lvl>
    <w:lvl w:ilvl="7" w:tplc="04090019" w:tentative="1">
      <w:start w:val="1"/>
      <w:numFmt w:val="lowerLetter"/>
      <w:lvlText w:val="%8."/>
      <w:lvlJc w:val="left"/>
      <w:pPr>
        <w:tabs>
          <w:tab w:val="num" w:pos="8496"/>
        </w:tabs>
        <w:ind w:left="8496" w:hanging="360"/>
      </w:pPr>
    </w:lvl>
    <w:lvl w:ilvl="8" w:tplc="0409001B" w:tentative="1">
      <w:start w:val="1"/>
      <w:numFmt w:val="lowerRoman"/>
      <w:lvlText w:val="%9."/>
      <w:lvlJc w:val="right"/>
      <w:pPr>
        <w:tabs>
          <w:tab w:val="num" w:pos="9216"/>
        </w:tabs>
        <w:ind w:left="9216" w:hanging="180"/>
      </w:pPr>
    </w:lvl>
  </w:abstractNum>
  <w:abstractNum w:abstractNumId="81" w15:restartNumberingAfterBreak="0">
    <w:nsid w:val="66410617"/>
    <w:multiLevelType w:val="hybridMultilevel"/>
    <w:tmpl w:val="15D4EAF0"/>
    <w:lvl w:ilvl="0" w:tplc="04090001">
      <w:start w:val="1"/>
      <w:numFmt w:val="decimal"/>
      <w:pStyle w:val="FigureA"/>
      <w:lvlText w:val="Figure A-%1."/>
      <w:lvlJc w:val="left"/>
      <w:pPr>
        <w:tabs>
          <w:tab w:val="num" w:pos="1080"/>
        </w:tabs>
        <w:ind w:left="0" w:firstLine="0"/>
      </w:pPr>
      <w:rPr>
        <w:rFonts w:ascii="Times New Roman" w:hAnsi="Times New Roman" w:hint="default"/>
        <w:b/>
        <w:i w:val="0"/>
        <w:caps w:val="0"/>
        <w:strike w:val="0"/>
        <w:dstrike w:val="0"/>
        <w:vanish w:val="0"/>
        <w:color w:val="000000"/>
        <w:sz w:val="22"/>
        <w:vertAlign w:val="baseline"/>
      </w:rPr>
    </w:lvl>
    <w:lvl w:ilvl="1" w:tplc="04090003">
      <w:start w:val="1"/>
      <w:numFmt w:val="decimal"/>
      <w:lvlText w:val="%2."/>
      <w:lvlJc w:val="left"/>
      <w:pPr>
        <w:tabs>
          <w:tab w:val="num" w:pos="1440"/>
        </w:tabs>
        <w:ind w:left="1440" w:hanging="360"/>
      </w:pPr>
      <w:rPr>
        <w:rFonts w:hint="default"/>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2" w15:restartNumberingAfterBreak="0">
    <w:nsid w:val="676D200B"/>
    <w:multiLevelType w:val="hybridMultilevel"/>
    <w:tmpl w:val="DBD89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AE92B0B"/>
    <w:multiLevelType w:val="hybridMultilevel"/>
    <w:tmpl w:val="F1A60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C070DCC"/>
    <w:multiLevelType w:val="hybridMultilevel"/>
    <w:tmpl w:val="FB14B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0E83E6F"/>
    <w:multiLevelType w:val="hybridMultilevel"/>
    <w:tmpl w:val="30CA1CF2"/>
    <w:lvl w:ilvl="0" w:tplc="D3920600">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1202D30"/>
    <w:multiLevelType w:val="hybridMultilevel"/>
    <w:tmpl w:val="A7481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2C1364B"/>
    <w:multiLevelType w:val="hybridMultilevel"/>
    <w:tmpl w:val="40CADA92"/>
    <w:lvl w:ilvl="0" w:tplc="2F7294D8">
      <w:start w:val="1"/>
      <w:numFmt w:val="bullet"/>
      <w:pStyle w:val="bullets0"/>
      <w:lvlText w:val=""/>
      <w:lvlJc w:val="left"/>
      <w:pPr>
        <w:tabs>
          <w:tab w:val="num" w:pos="360"/>
        </w:tabs>
        <w:ind w:left="360" w:hanging="360"/>
      </w:pPr>
      <w:rPr>
        <w:rFonts w:ascii="Symbol" w:hAnsi="Symbol" w:hint="default"/>
      </w:rPr>
    </w:lvl>
    <w:lvl w:ilvl="1" w:tplc="95EA9AD8" w:tentative="1">
      <w:start w:val="1"/>
      <w:numFmt w:val="bullet"/>
      <w:lvlText w:val="o"/>
      <w:lvlJc w:val="left"/>
      <w:pPr>
        <w:tabs>
          <w:tab w:val="num" w:pos="1440"/>
        </w:tabs>
        <w:ind w:left="1440" w:hanging="360"/>
      </w:pPr>
      <w:rPr>
        <w:rFonts w:ascii="Courier New" w:hAnsi="Courier New" w:cs="Courier New" w:hint="default"/>
      </w:rPr>
    </w:lvl>
    <w:lvl w:ilvl="2" w:tplc="FFE0B8C0" w:tentative="1">
      <w:start w:val="1"/>
      <w:numFmt w:val="bullet"/>
      <w:lvlText w:val=""/>
      <w:lvlJc w:val="left"/>
      <w:pPr>
        <w:tabs>
          <w:tab w:val="num" w:pos="2160"/>
        </w:tabs>
        <w:ind w:left="2160" w:hanging="360"/>
      </w:pPr>
      <w:rPr>
        <w:rFonts w:ascii="Wingdings" w:hAnsi="Wingdings" w:hint="default"/>
      </w:rPr>
    </w:lvl>
    <w:lvl w:ilvl="3" w:tplc="56182E48" w:tentative="1">
      <w:start w:val="1"/>
      <w:numFmt w:val="bullet"/>
      <w:lvlText w:val=""/>
      <w:lvlJc w:val="left"/>
      <w:pPr>
        <w:tabs>
          <w:tab w:val="num" w:pos="2880"/>
        </w:tabs>
        <w:ind w:left="2880" w:hanging="360"/>
      </w:pPr>
      <w:rPr>
        <w:rFonts w:ascii="Symbol" w:hAnsi="Symbol" w:hint="default"/>
      </w:rPr>
    </w:lvl>
    <w:lvl w:ilvl="4" w:tplc="F306D134" w:tentative="1">
      <w:start w:val="1"/>
      <w:numFmt w:val="bullet"/>
      <w:lvlText w:val="o"/>
      <w:lvlJc w:val="left"/>
      <w:pPr>
        <w:tabs>
          <w:tab w:val="num" w:pos="3600"/>
        </w:tabs>
        <w:ind w:left="3600" w:hanging="360"/>
      </w:pPr>
      <w:rPr>
        <w:rFonts w:ascii="Courier New" w:hAnsi="Courier New" w:cs="Courier New" w:hint="default"/>
      </w:rPr>
    </w:lvl>
    <w:lvl w:ilvl="5" w:tplc="42447ABA" w:tentative="1">
      <w:start w:val="1"/>
      <w:numFmt w:val="bullet"/>
      <w:lvlText w:val=""/>
      <w:lvlJc w:val="left"/>
      <w:pPr>
        <w:tabs>
          <w:tab w:val="num" w:pos="4320"/>
        </w:tabs>
        <w:ind w:left="4320" w:hanging="360"/>
      </w:pPr>
      <w:rPr>
        <w:rFonts w:ascii="Wingdings" w:hAnsi="Wingdings" w:hint="default"/>
      </w:rPr>
    </w:lvl>
    <w:lvl w:ilvl="6" w:tplc="C520CECC" w:tentative="1">
      <w:start w:val="1"/>
      <w:numFmt w:val="bullet"/>
      <w:lvlText w:val=""/>
      <w:lvlJc w:val="left"/>
      <w:pPr>
        <w:tabs>
          <w:tab w:val="num" w:pos="5040"/>
        </w:tabs>
        <w:ind w:left="5040" w:hanging="360"/>
      </w:pPr>
      <w:rPr>
        <w:rFonts w:ascii="Symbol" w:hAnsi="Symbol" w:hint="default"/>
      </w:rPr>
    </w:lvl>
    <w:lvl w:ilvl="7" w:tplc="F6DAA43C" w:tentative="1">
      <w:start w:val="1"/>
      <w:numFmt w:val="bullet"/>
      <w:lvlText w:val="o"/>
      <w:lvlJc w:val="left"/>
      <w:pPr>
        <w:tabs>
          <w:tab w:val="num" w:pos="5760"/>
        </w:tabs>
        <w:ind w:left="5760" w:hanging="360"/>
      </w:pPr>
      <w:rPr>
        <w:rFonts w:ascii="Courier New" w:hAnsi="Courier New" w:cs="Courier New" w:hint="default"/>
      </w:rPr>
    </w:lvl>
    <w:lvl w:ilvl="8" w:tplc="23E8C918"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489094E"/>
    <w:multiLevelType w:val="hybridMultilevel"/>
    <w:tmpl w:val="A35A56A6"/>
    <w:lvl w:ilvl="0" w:tplc="5BCC3D26">
      <w:start w:val="1"/>
      <w:numFmt w:val="decimal"/>
      <w:pStyle w:val="Figure3"/>
      <w:lvlText w:val="Figure 3-%1."/>
      <w:lvlJc w:val="left"/>
      <w:pPr>
        <w:tabs>
          <w:tab w:val="num" w:pos="1080"/>
        </w:tabs>
        <w:ind w:left="0" w:firstLine="0"/>
      </w:pPr>
      <w:rPr>
        <w:rFonts w:ascii="Times New Roman" w:hAnsi="Times New Roman" w:hint="default"/>
        <w:b/>
        <w:i w:val="0"/>
        <w:caps w:val="0"/>
        <w:strike w:val="0"/>
        <w:dstrike w:val="0"/>
        <w:vanish w:val="0"/>
        <w:color w:val="000000"/>
        <w:sz w:val="22"/>
        <w:vertAlign w:val="baseline"/>
      </w:rPr>
    </w:lvl>
    <w:lvl w:ilvl="1" w:tplc="4FE6A660">
      <w:start w:val="1"/>
      <w:numFmt w:val="lowerLetter"/>
      <w:lvlText w:val="%2."/>
      <w:lvlJc w:val="left"/>
      <w:pPr>
        <w:tabs>
          <w:tab w:val="num" w:pos="1440"/>
        </w:tabs>
        <w:ind w:left="1440" w:hanging="360"/>
      </w:pPr>
    </w:lvl>
    <w:lvl w:ilvl="2" w:tplc="57B05ADC" w:tentative="1">
      <w:start w:val="1"/>
      <w:numFmt w:val="lowerRoman"/>
      <w:lvlText w:val="%3."/>
      <w:lvlJc w:val="right"/>
      <w:pPr>
        <w:tabs>
          <w:tab w:val="num" w:pos="2160"/>
        </w:tabs>
        <w:ind w:left="2160" w:hanging="180"/>
      </w:pPr>
    </w:lvl>
    <w:lvl w:ilvl="3" w:tplc="0F06A67E" w:tentative="1">
      <w:start w:val="1"/>
      <w:numFmt w:val="decimal"/>
      <w:lvlText w:val="%4."/>
      <w:lvlJc w:val="left"/>
      <w:pPr>
        <w:tabs>
          <w:tab w:val="num" w:pos="2880"/>
        </w:tabs>
        <w:ind w:left="2880" w:hanging="360"/>
      </w:pPr>
    </w:lvl>
    <w:lvl w:ilvl="4" w:tplc="BC64F04E" w:tentative="1">
      <w:start w:val="1"/>
      <w:numFmt w:val="lowerLetter"/>
      <w:lvlText w:val="%5."/>
      <w:lvlJc w:val="left"/>
      <w:pPr>
        <w:tabs>
          <w:tab w:val="num" w:pos="3600"/>
        </w:tabs>
        <w:ind w:left="3600" w:hanging="360"/>
      </w:pPr>
    </w:lvl>
    <w:lvl w:ilvl="5" w:tplc="9CFE3D6A" w:tentative="1">
      <w:start w:val="1"/>
      <w:numFmt w:val="lowerRoman"/>
      <w:lvlText w:val="%6."/>
      <w:lvlJc w:val="right"/>
      <w:pPr>
        <w:tabs>
          <w:tab w:val="num" w:pos="4320"/>
        </w:tabs>
        <w:ind w:left="4320" w:hanging="180"/>
      </w:pPr>
    </w:lvl>
    <w:lvl w:ilvl="6" w:tplc="A0323800" w:tentative="1">
      <w:start w:val="1"/>
      <w:numFmt w:val="decimal"/>
      <w:lvlText w:val="%7."/>
      <w:lvlJc w:val="left"/>
      <w:pPr>
        <w:tabs>
          <w:tab w:val="num" w:pos="5040"/>
        </w:tabs>
        <w:ind w:left="5040" w:hanging="360"/>
      </w:pPr>
    </w:lvl>
    <w:lvl w:ilvl="7" w:tplc="AA68C144" w:tentative="1">
      <w:start w:val="1"/>
      <w:numFmt w:val="lowerLetter"/>
      <w:lvlText w:val="%8."/>
      <w:lvlJc w:val="left"/>
      <w:pPr>
        <w:tabs>
          <w:tab w:val="num" w:pos="5760"/>
        </w:tabs>
        <w:ind w:left="5760" w:hanging="360"/>
      </w:pPr>
    </w:lvl>
    <w:lvl w:ilvl="8" w:tplc="FAC62C1E" w:tentative="1">
      <w:start w:val="1"/>
      <w:numFmt w:val="lowerRoman"/>
      <w:lvlText w:val="%9."/>
      <w:lvlJc w:val="right"/>
      <w:pPr>
        <w:tabs>
          <w:tab w:val="num" w:pos="6480"/>
        </w:tabs>
        <w:ind w:left="6480" w:hanging="180"/>
      </w:pPr>
    </w:lvl>
  </w:abstractNum>
  <w:abstractNum w:abstractNumId="89" w15:restartNumberingAfterBreak="0">
    <w:nsid w:val="77136A86"/>
    <w:multiLevelType w:val="hybridMultilevel"/>
    <w:tmpl w:val="EB7A2E9E"/>
    <w:lvl w:ilvl="0" w:tplc="1B7CB0AA">
      <w:start w:val="1"/>
      <w:numFmt w:val="decimal"/>
      <w:pStyle w:val="Table2"/>
      <w:lvlText w:val="Table 1-%1."/>
      <w:lvlJc w:val="left"/>
      <w:pPr>
        <w:tabs>
          <w:tab w:val="num" w:pos="1560"/>
        </w:tabs>
        <w:ind w:left="480" w:firstLine="0"/>
      </w:pPr>
      <w:rPr>
        <w:rFonts w:ascii="Times New Roman" w:hAnsi="Times New Roman" w:hint="default"/>
        <w:b/>
        <w:i w:val="0"/>
        <w:sz w:val="22"/>
      </w:rPr>
    </w:lvl>
    <w:lvl w:ilvl="1" w:tplc="1D162FB6">
      <w:start w:val="1"/>
      <w:numFmt w:val="bullet"/>
      <w:lvlText w:val=""/>
      <w:lvlJc w:val="left"/>
      <w:pPr>
        <w:tabs>
          <w:tab w:val="num" w:pos="1440"/>
        </w:tabs>
        <w:ind w:left="1440" w:hanging="360"/>
      </w:pPr>
      <w:rPr>
        <w:rFonts w:ascii="Symbol" w:hAnsi="Symbol" w:hint="default"/>
        <w:b/>
        <w:i w:val="0"/>
        <w:color w:val="auto"/>
        <w:sz w:val="22"/>
      </w:rPr>
    </w:lvl>
    <w:lvl w:ilvl="2" w:tplc="B09A7CEC" w:tentative="1">
      <w:start w:val="1"/>
      <w:numFmt w:val="lowerRoman"/>
      <w:lvlText w:val="%3."/>
      <w:lvlJc w:val="right"/>
      <w:pPr>
        <w:tabs>
          <w:tab w:val="num" w:pos="2160"/>
        </w:tabs>
        <w:ind w:left="2160" w:hanging="180"/>
      </w:pPr>
    </w:lvl>
    <w:lvl w:ilvl="3" w:tplc="03FC2ABC" w:tentative="1">
      <w:start w:val="1"/>
      <w:numFmt w:val="decimal"/>
      <w:lvlText w:val="%4."/>
      <w:lvlJc w:val="left"/>
      <w:pPr>
        <w:tabs>
          <w:tab w:val="num" w:pos="2880"/>
        </w:tabs>
        <w:ind w:left="2880" w:hanging="360"/>
      </w:pPr>
    </w:lvl>
    <w:lvl w:ilvl="4" w:tplc="D3BA3F12" w:tentative="1">
      <w:start w:val="1"/>
      <w:numFmt w:val="lowerLetter"/>
      <w:lvlText w:val="%5."/>
      <w:lvlJc w:val="left"/>
      <w:pPr>
        <w:tabs>
          <w:tab w:val="num" w:pos="3600"/>
        </w:tabs>
        <w:ind w:left="3600" w:hanging="360"/>
      </w:pPr>
    </w:lvl>
    <w:lvl w:ilvl="5" w:tplc="F6F4A548" w:tentative="1">
      <w:start w:val="1"/>
      <w:numFmt w:val="lowerRoman"/>
      <w:lvlText w:val="%6."/>
      <w:lvlJc w:val="right"/>
      <w:pPr>
        <w:tabs>
          <w:tab w:val="num" w:pos="4320"/>
        </w:tabs>
        <w:ind w:left="4320" w:hanging="180"/>
      </w:pPr>
    </w:lvl>
    <w:lvl w:ilvl="6" w:tplc="686A0776" w:tentative="1">
      <w:start w:val="1"/>
      <w:numFmt w:val="decimal"/>
      <w:lvlText w:val="%7."/>
      <w:lvlJc w:val="left"/>
      <w:pPr>
        <w:tabs>
          <w:tab w:val="num" w:pos="5040"/>
        </w:tabs>
        <w:ind w:left="5040" w:hanging="360"/>
      </w:pPr>
    </w:lvl>
    <w:lvl w:ilvl="7" w:tplc="8B745062" w:tentative="1">
      <w:start w:val="1"/>
      <w:numFmt w:val="lowerLetter"/>
      <w:lvlText w:val="%8."/>
      <w:lvlJc w:val="left"/>
      <w:pPr>
        <w:tabs>
          <w:tab w:val="num" w:pos="5760"/>
        </w:tabs>
        <w:ind w:left="5760" w:hanging="360"/>
      </w:pPr>
    </w:lvl>
    <w:lvl w:ilvl="8" w:tplc="1E0C1A5E" w:tentative="1">
      <w:start w:val="1"/>
      <w:numFmt w:val="lowerRoman"/>
      <w:lvlText w:val="%9."/>
      <w:lvlJc w:val="right"/>
      <w:pPr>
        <w:tabs>
          <w:tab w:val="num" w:pos="6480"/>
        </w:tabs>
        <w:ind w:left="6480" w:hanging="180"/>
      </w:pPr>
    </w:lvl>
  </w:abstractNum>
  <w:abstractNum w:abstractNumId="90" w15:restartNumberingAfterBreak="0">
    <w:nsid w:val="786B71BA"/>
    <w:multiLevelType w:val="hybridMultilevel"/>
    <w:tmpl w:val="95681BB2"/>
    <w:lvl w:ilvl="0" w:tplc="937C7A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9684D0B"/>
    <w:multiLevelType w:val="hybridMultilevel"/>
    <w:tmpl w:val="DCF2C372"/>
    <w:lvl w:ilvl="0" w:tplc="A3EE661C">
      <w:start w:val="1"/>
      <w:numFmt w:val="lowerLetter"/>
      <w:lvlText w:val="%1."/>
      <w:lvlJc w:val="left"/>
      <w:pPr>
        <w:ind w:left="720" w:hanging="360"/>
      </w:pPr>
      <w:rPr>
        <w:rFonts w:ascii="Calibri" w:eastAsia="Times New Roman" w:hAnsi="Calibri" w:cs="Times New Roman" w:hint="default"/>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C371F31"/>
    <w:multiLevelType w:val="hybridMultilevel"/>
    <w:tmpl w:val="C158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87"/>
  </w:num>
  <w:num w:numId="3">
    <w:abstractNumId w:val="42"/>
  </w:num>
  <w:num w:numId="4">
    <w:abstractNumId w:val="21"/>
  </w:num>
  <w:num w:numId="5">
    <w:abstractNumId w:val="70"/>
  </w:num>
  <w:num w:numId="6">
    <w:abstractNumId w:val="88"/>
  </w:num>
  <w:num w:numId="7">
    <w:abstractNumId w:val="10"/>
  </w:num>
  <w:num w:numId="8">
    <w:abstractNumId w:val="89"/>
  </w:num>
  <w:num w:numId="9">
    <w:abstractNumId w:val="52"/>
  </w:num>
  <w:num w:numId="10">
    <w:abstractNumId w:val="32"/>
  </w:num>
  <w:num w:numId="11">
    <w:abstractNumId w:val="29"/>
  </w:num>
  <w:num w:numId="12">
    <w:abstractNumId w:val="11"/>
  </w:num>
  <w:num w:numId="13">
    <w:abstractNumId w:val="73"/>
  </w:num>
  <w:num w:numId="14">
    <w:abstractNumId w:val="46"/>
  </w:num>
  <w:num w:numId="15">
    <w:abstractNumId w:val="33"/>
  </w:num>
  <w:num w:numId="16">
    <w:abstractNumId w:val="43"/>
  </w:num>
  <w:num w:numId="17">
    <w:abstractNumId w:val="81"/>
  </w:num>
  <w:num w:numId="18">
    <w:abstractNumId w:val="76"/>
  </w:num>
  <w:num w:numId="19">
    <w:abstractNumId w:val="64"/>
  </w:num>
  <w:num w:numId="20">
    <w:abstractNumId w:val="23"/>
  </w:num>
  <w:num w:numId="21">
    <w:abstractNumId w:val="34"/>
  </w:num>
  <w:num w:numId="22">
    <w:abstractNumId w:val="39"/>
  </w:num>
  <w:num w:numId="23">
    <w:abstractNumId w:val="5"/>
  </w:num>
  <w:num w:numId="24">
    <w:abstractNumId w:val="80"/>
  </w:num>
  <w:num w:numId="25">
    <w:abstractNumId w:val="38"/>
  </w:num>
  <w:num w:numId="26">
    <w:abstractNumId w:val="9"/>
  </w:num>
  <w:num w:numId="27">
    <w:abstractNumId w:val="7"/>
  </w:num>
  <w:num w:numId="28">
    <w:abstractNumId w:val="6"/>
  </w:num>
  <w:num w:numId="29">
    <w:abstractNumId w:val="4"/>
  </w:num>
  <w:num w:numId="30">
    <w:abstractNumId w:val="8"/>
  </w:num>
  <w:num w:numId="31">
    <w:abstractNumId w:val="3"/>
  </w:num>
  <w:num w:numId="32">
    <w:abstractNumId w:val="2"/>
  </w:num>
  <w:num w:numId="33">
    <w:abstractNumId w:val="1"/>
  </w:num>
  <w:num w:numId="34">
    <w:abstractNumId w:val="0"/>
  </w:num>
  <w:num w:numId="35">
    <w:abstractNumId w:val="25"/>
  </w:num>
  <w:num w:numId="36">
    <w:abstractNumId w:val="19"/>
  </w:num>
  <w:num w:numId="37">
    <w:abstractNumId w:val="20"/>
  </w:num>
  <w:num w:numId="38">
    <w:abstractNumId w:val="50"/>
  </w:num>
  <w:num w:numId="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num>
  <w:num w:numId="42">
    <w:abstractNumId w:val="30"/>
  </w:num>
  <w:num w:numId="43">
    <w:abstractNumId w:val="36"/>
  </w:num>
  <w:num w:numId="44">
    <w:abstractNumId w:val="45"/>
  </w:num>
  <w:num w:numId="45">
    <w:abstractNumId w:val="61"/>
  </w:num>
  <w:num w:numId="46">
    <w:abstractNumId w:val="44"/>
  </w:num>
  <w:num w:numId="47">
    <w:abstractNumId w:val="84"/>
  </w:num>
  <w:num w:numId="48">
    <w:abstractNumId w:val="24"/>
  </w:num>
  <w:num w:numId="49">
    <w:abstractNumId w:val="35"/>
  </w:num>
  <w:num w:numId="50">
    <w:abstractNumId w:val="41"/>
  </w:num>
  <w:num w:numId="51">
    <w:abstractNumId w:val="40"/>
  </w:num>
  <w:num w:numId="52">
    <w:abstractNumId w:val="72"/>
  </w:num>
  <w:num w:numId="53">
    <w:abstractNumId w:val="31"/>
  </w:num>
  <w:num w:numId="54">
    <w:abstractNumId w:val="56"/>
  </w:num>
  <w:num w:numId="55">
    <w:abstractNumId w:val="59"/>
  </w:num>
  <w:num w:numId="56">
    <w:abstractNumId w:val="71"/>
  </w:num>
  <w:num w:numId="57">
    <w:abstractNumId w:val="22"/>
  </w:num>
  <w:num w:numId="58">
    <w:abstractNumId w:val="54"/>
  </w:num>
  <w:num w:numId="59">
    <w:abstractNumId w:val="26"/>
  </w:num>
  <w:num w:numId="60">
    <w:abstractNumId w:val="63"/>
  </w:num>
  <w:num w:numId="61">
    <w:abstractNumId w:val="68"/>
  </w:num>
  <w:num w:numId="62">
    <w:abstractNumId w:val="74"/>
  </w:num>
  <w:num w:numId="63">
    <w:abstractNumId w:val="75"/>
  </w:num>
  <w:num w:numId="64">
    <w:abstractNumId w:val="60"/>
  </w:num>
  <w:num w:numId="65">
    <w:abstractNumId w:val="51"/>
  </w:num>
  <w:num w:numId="66">
    <w:abstractNumId w:val="66"/>
  </w:num>
  <w:num w:numId="67">
    <w:abstractNumId w:val="28"/>
  </w:num>
  <w:num w:numId="68">
    <w:abstractNumId w:val="69"/>
  </w:num>
  <w:num w:numId="69">
    <w:abstractNumId w:val="67"/>
  </w:num>
  <w:num w:numId="7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5"/>
  </w:num>
  <w:num w:numId="79">
    <w:abstractNumId w:val="12"/>
  </w:num>
  <w:num w:numId="80">
    <w:abstractNumId w:val="15"/>
  </w:num>
  <w:num w:numId="81">
    <w:abstractNumId w:val="85"/>
  </w:num>
  <w:num w:numId="82">
    <w:abstractNumId w:val="91"/>
  </w:num>
  <w:num w:numId="83">
    <w:abstractNumId w:val="86"/>
  </w:num>
  <w:num w:numId="84">
    <w:abstractNumId w:val="58"/>
  </w:num>
  <w:num w:numId="85">
    <w:abstractNumId w:val="18"/>
  </w:num>
  <w:num w:numId="86">
    <w:abstractNumId w:val="13"/>
  </w:num>
  <w:num w:numId="87">
    <w:abstractNumId w:val="78"/>
  </w:num>
  <w:num w:numId="8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7"/>
  </w:num>
  <w:num w:numId="9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2"/>
  </w:num>
  <w:num w:numId="94">
    <w:abstractNumId w:val="83"/>
  </w:num>
  <w:num w:numId="95">
    <w:abstractNumId w:val="92"/>
  </w:num>
  <w:num w:numId="96">
    <w:abstractNumId w:val="53"/>
  </w:num>
  <w:num w:numId="97">
    <w:abstractNumId w:val="79"/>
  </w:num>
  <w:num w:numId="98">
    <w:abstractNumId w:val="14"/>
  </w:num>
  <w:num w:numId="9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7"/>
  </w:num>
  <w:num w:numId="104">
    <w:abstractNumId w:val="90"/>
  </w:num>
  <w:num w:numId="105">
    <w:abstractNumId w:val="16"/>
  </w:num>
  <w:num w:numId="106">
    <w:abstractNumId w:val="48"/>
  </w:num>
  <w:num w:numId="107">
    <w:abstractNumId w:val="27"/>
  </w:num>
  <w:num w:numId="108">
    <w:abstractNumId w:val="62"/>
  </w:num>
  <w:num w:numId="109">
    <w:abstractNumId w:val="47"/>
  </w:num>
  <w:num w:numId="110">
    <w:abstractNumId w:val="3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239"/>
    <w:rsid w:val="00000895"/>
    <w:rsid w:val="00000962"/>
    <w:rsid w:val="00001888"/>
    <w:rsid w:val="00001CF3"/>
    <w:rsid w:val="00001EB4"/>
    <w:rsid w:val="000028F8"/>
    <w:rsid w:val="00003182"/>
    <w:rsid w:val="00003716"/>
    <w:rsid w:val="000038EC"/>
    <w:rsid w:val="000044DD"/>
    <w:rsid w:val="0000478D"/>
    <w:rsid w:val="00004ADD"/>
    <w:rsid w:val="00005A64"/>
    <w:rsid w:val="0000635F"/>
    <w:rsid w:val="000067D6"/>
    <w:rsid w:val="00006A0B"/>
    <w:rsid w:val="00006CBB"/>
    <w:rsid w:val="000078AD"/>
    <w:rsid w:val="000079EB"/>
    <w:rsid w:val="00007CF3"/>
    <w:rsid w:val="00010020"/>
    <w:rsid w:val="000110B1"/>
    <w:rsid w:val="00011E6E"/>
    <w:rsid w:val="000125FF"/>
    <w:rsid w:val="000127A5"/>
    <w:rsid w:val="00013143"/>
    <w:rsid w:val="00013637"/>
    <w:rsid w:val="00013824"/>
    <w:rsid w:val="00013DEF"/>
    <w:rsid w:val="000149A3"/>
    <w:rsid w:val="00014A7F"/>
    <w:rsid w:val="00015327"/>
    <w:rsid w:val="00015882"/>
    <w:rsid w:val="000159E4"/>
    <w:rsid w:val="00015B59"/>
    <w:rsid w:val="00015BF6"/>
    <w:rsid w:val="00015DBA"/>
    <w:rsid w:val="00016C00"/>
    <w:rsid w:val="0001708A"/>
    <w:rsid w:val="000172A1"/>
    <w:rsid w:val="00017314"/>
    <w:rsid w:val="000174BA"/>
    <w:rsid w:val="00017AE0"/>
    <w:rsid w:val="00020078"/>
    <w:rsid w:val="000203B6"/>
    <w:rsid w:val="00020E1C"/>
    <w:rsid w:val="00020FCA"/>
    <w:rsid w:val="00020FCC"/>
    <w:rsid w:val="000211FF"/>
    <w:rsid w:val="00021297"/>
    <w:rsid w:val="000212D6"/>
    <w:rsid w:val="000213CB"/>
    <w:rsid w:val="0002184D"/>
    <w:rsid w:val="00021D50"/>
    <w:rsid w:val="00021E45"/>
    <w:rsid w:val="00021EA9"/>
    <w:rsid w:val="0002202F"/>
    <w:rsid w:val="00022BD0"/>
    <w:rsid w:val="00022C37"/>
    <w:rsid w:val="0002420E"/>
    <w:rsid w:val="00024518"/>
    <w:rsid w:val="00024695"/>
    <w:rsid w:val="00024885"/>
    <w:rsid w:val="00024F0E"/>
    <w:rsid w:val="00025523"/>
    <w:rsid w:val="00026028"/>
    <w:rsid w:val="000264AF"/>
    <w:rsid w:val="000267CD"/>
    <w:rsid w:val="000267FF"/>
    <w:rsid w:val="0002727A"/>
    <w:rsid w:val="000276D1"/>
    <w:rsid w:val="00027890"/>
    <w:rsid w:val="000278C2"/>
    <w:rsid w:val="00027E06"/>
    <w:rsid w:val="00030093"/>
    <w:rsid w:val="00030A26"/>
    <w:rsid w:val="000310C8"/>
    <w:rsid w:val="00031175"/>
    <w:rsid w:val="00031676"/>
    <w:rsid w:val="00031AA6"/>
    <w:rsid w:val="00032814"/>
    <w:rsid w:val="00032BE9"/>
    <w:rsid w:val="0003326B"/>
    <w:rsid w:val="000332AD"/>
    <w:rsid w:val="00033638"/>
    <w:rsid w:val="0003398F"/>
    <w:rsid w:val="00033F44"/>
    <w:rsid w:val="00034C38"/>
    <w:rsid w:val="0003553E"/>
    <w:rsid w:val="00035A63"/>
    <w:rsid w:val="00035BBB"/>
    <w:rsid w:val="00035F83"/>
    <w:rsid w:val="000364F0"/>
    <w:rsid w:val="00036821"/>
    <w:rsid w:val="00037065"/>
    <w:rsid w:val="0003756D"/>
    <w:rsid w:val="000375E9"/>
    <w:rsid w:val="000379DD"/>
    <w:rsid w:val="00037D4F"/>
    <w:rsid w:val="00037DE8"/>
    <w:rsid w:val="00037FEF"/>
    <w:rsid w:val="000407ED"/>
    <w:rsid w:val="00041025"/>
    <w:rsid w:val="000418AC"/>
    <w:rsid w:val="00041C74"/>
    <w:rsid w:val="000421E5"/>
    <w:rsid w:val="000423BB"/>
    <w:rsid w:val="00042C61"/>
    <w:rsid w:val="00042D43"/>
    <w:rsid w:val="00042F6E"/>
    <w:rsid w:val="00042FDE"/>
    <w:rsid w:val="00043020"/>
    <w:rsid w:val="00043370"/>
    <w:rsid w:val="0004357B"/>
    <w:rsid w:val="00043804"/>
    <w:rsid w:val="00043C26"/>
    <w:rsid w:val="00043FC4"/>
    <w:rsid w:val="0004406E"/>
    <w:rsid w:val="0004447A"/>
    <w:rsid w:val="000445EB"/>
    <w:rsid w:val="00044F49"/>
    <w:rsid w:val="000451C5"/>
    <w:rsid w:val="000453C8"/>
    <w:rsid w:val="00045495"/>
    <w:rsid w:val="00045706"/>
    <w:rsid w:val="00045750"/>
    <w:rsid w:val="000457D9"/>
    <w:rsid w:val="000459F8"/>
    <w:rsid w:val="00045C12"/>
    <w:rsid w:val="00045D76"/>
    <w:rsid w:val="000466E9"/>
    <w:rsid w:val="0004694A"/>
    <w:rsid w:val="00046A7A"/>
    <w:rsid w:val="00046B9A"/>
    <w:rsid w:val="00046BFD"/>
    <w:rsid w:val="00046C7F"/>
    <w:rsid w:val="0004702C"/>
    <w:rsid w:val="00047394"/>
    <w:rsid w:val="00047C35"/>
    <w:rsid w:val="00050010"/>
    <w:rsid w:val="00050051"/>
    <w:rsid w:val="000504C2"/>
    <w:rsid w:val="000506CB"/>
    <w:rsid w:val="00050B74"/>
    <w:rsid w:val="00050E21"/>
    <w:rsid w:val="00051194"/>
    <w:rsid w:val="00051468"/>
    <w:rsid w:val="00051AFB"/>
    <w:rsid w:val="00052A5B"/>
    <w:rsid w:val="00052BC5"/>
    <w:rsid w:val="00052D2D"/>
    <w:rsid w:val="000532BF"/>
    <w:rsid w:val="000532CB"/>
    <w:rsid w:val="000543A8"/>
    <w:rsid w:val="000546DC"/>
    <w:rsid w:val="0005471B"/>
    <w:rsid w:val="0005472E"/>
    <w:rsid w:val="00054E1A"/>
    <w:rsid w:val="00054FBA"/>
    <w:rsid w:val="00055002"/>
    <w:rsid w:val="00055076"/>
    <w:rsid w:val="000553B3"/>
    <w:rsid w:val="0005560D"/>
    <w:rsid w:val="000557E1"/>
    <w:rsid w:val="000557EC"/>
    <w:rsid w:val="0005587F"/>
    <w:rsid w:val="000558E2"/>
    <w:rsid w:val="000563FE"/>
    <w:rsid w:val="0005656D"/>
    <w:rsid w:val="00056DF3"/>
    <w:rsid w:val="000574A1"/>
    <w:rsid w:val="00057612"/>
    <w:rsid w:val="00057A78"/>
    <w:rsid w:val="00057D74"/>
    <w:rsid w:val="00057D7F"/>
    <w:rsid w:val="00057E72"/>
    <w:rsid w:val="00057FCD"/>
    <w:rsid w:val="00060096"/>
    <w:rsid w:val="00060232"/>
    <w:rsid w:val="00060439"/>
    <w:rsid w:val="00060608"/>
    <w:rsid w:val="00061427"/>
    <w:rsid w:val="000619CB"/>
    <w:rsid w:val="00061AA7"/>
    <w:rsid w:val="00061ED3"/>
    <w:rsid w:val="00062345"/>
    <w:rsid w:val="000623FD"/>
    <w:rsid w:val="00062410"/>
    <w:rsid w:val="0006269D"/>
    <w:rsid w:val="00062DB8"/>
    <w:rsid w:val="000634C4"/>
    <w:rsid w:val="000635E6"/>
    <w:rsid w:val="00063DF8"/>
    <w:rsid w:val="00064C53"/>
    <w:rsid w:val="00064FA0"/>
    <w:rsid w:val="00064FE0"/>
    <w:rsid w:val="0006551D"/>
    <w:rsid w:val="00065E4F"/>
    <w:rsid w:val="00065F8F"/>
    <w:rsid w:val="00066B3B"/>
    <w:rsid w:val="000671BF"/>
    <w:rsid w:val="0006741C"/>
    <w:rsid w:val="0006789F"/>
    <w:rsid w:val="00067F8F"/>
    <w:rsid w:val="00070986"/>
    <w:rsid w:val="00070DAC"/>
    <w:rsid w:val="00071C11"/>
    <w:rsid w:val="00072382"/>
    <w:rsid w:val="00073005"/>
    <w:rsid w:val="000739CB"/>
    <w:rsid w:val="000742D2"/>
    <w:rsid w:val="000743DC"/>
    <w:rsid w:val="000744E6"/>
    <w:rsid w:val="00074AE4"/>
    <w:rsid w:val="00074D44"/>
    <w:rsid w:val="00075351"/>
    <w:rsid w:val="000755A3"/>
    <w:rsid w:val="000756F9"/>
    <w:rsid w:val="00075ADA"/>
    <w:rsid w:val="000760DF"/>
    <w:rsid w:val="00076127"/>
    <w:rsid w:val="0007651E"/>
    <w:rsid w:val="00076822"/>
    <w:rsid w:val="00077471"/>
    <w:rsid w:val="00077AAC"/>
    <w:rsid w:val="000802EF"/>
    <w:rsid w:val="00080CB0"/>
    <w:rsid w:val="000816FF"/>
    <w:rsid w:val="000823DB"/>
    <w:rsid w:val="000825BF"/>
    <w:rsid w:val="000828E0"/>
    <w:rsid w:val="000835A1"/>
    <w:rsid w:val="00083A25"/>
    <w:rsid w:val="00083A83"/>
    <w:rsid w:val="00083B61"/>
    <w:rsid w:val="00083DF2"/>
    <w:rsid w:val="00083FA4"/>
    <w:rsid w:val="000846F6"/>
    <w:rsid w:val="00084990"/>
    <w:rsid w:val="00084D76"/>
    <w:rsid w:val="00086269"/>
    <w:rsid w:val="00086590"/>
    <w:rsid w:val="00086659"/>
    <w:rsid w:val="000867A4"/>
    <w:rsid w:val="000869F2"/>
    <w:rsid w:val="00086C5D"/>
    <w:rsid w:val="00087780"/>
    <w:rsid w:val="000877DC"/>
    <w:rsid w:val="00087915"/>
    <w:rsid w:val="00090190"/>
    <w:rsid w:val="0009078F"/>
    <w:rsid w:val="00090C18"/>
    <w:rsid w:val="0009114B"/>
    <w:rsid w:val="0009143E"/>
    <w:rsid w:val="000917E4"/>
    <w:rsid w:val="00091A70"/>
    <w:rsid w:val="0009227D"/>
    <w:rsid w:val="000933DB"/>
    <w:rsid w:val="00093EBE"/>
    <w:rsid w:val="00093ECB"/>
    <w:rsid w:val="00094069"/>
    <w:rsid w:val="000942FD"/>
    <w:rsid w:val="00095310"/>
    <w:rsid w:val="00095A28"/>
    <w:rsid w:val="0009672E"/>
    <w:rsid w:val="00096B4C"/>
    <w:rsid w:val="00096B78"/>
    <w:rsid w:val="000976CC"/>
    <w:rsid w:val="00097755"/>
    <w:rsid w:val="0009782F"/>
    <w:rsid w:val="00097F31"/>
    <w:rsid w:val="000A0009"/>
    <w:rsid w:val="000A0094"/>
    <w:rsid w:val="000A02C1"/>
    <w:rsid w:val="000A05E0"/>
    <w:rsid w:val="000A07F3"/>
    <w:rsid w:val="000A1091"/>
    <w:rsid w:val="000A15CE"/>
    <w:rsid w:val="000A1A06"/>
    <w:rsid w:val="000A29D1"/>
    <w:rsid w:val="000A2A29"/>
    <w:rsid w:val="000A2FFD"/>
    <w:rsid w:val="000A3053"/>
    <w:rsid w:val="000A3396"/>
    <w:rsid w:val="000A35F3"/>
    <w:rsid w:val="000A541B"/>
    <w:rsid w:val="000A5494"/>
    <w:rsid w:val="000A5ECC"/>
    <w:rsid w:val="000A6B4C"/>
    <w:rsid w:val="000A6C8E"/>
    <w:rsid w:val="000A6E38"/>
    <w:rsid w:val="000A724C"/>
    <w:rsid w:val="000A77AC"/>
    <w:rsid w:val="000A7A5C"/>
    <w:rsid w:val="000B029A"/>
    <w:rsid w:val="000B04D2"/>
    <w:rsid w:val="000B0B81"/>
    <w:rsid w:val="000B0DD0"/>
    <w:rsid w:val="000B14CA"/>
    <w:rsid w:val="000B15E4"/>
    <w:rsid w:val="000B1BE9"/>
    <w:rsid w:val="000B2361"/>
    <w:rsid w:val="000B2AA8"/>
    <w:rsid w:val="000B2BF1"/>
    <w:rsid w:val="000B2D07"/>
    <w:rsid w:val="000B3305"/>
    <w:rsid w:val="000B33FA"/>
    <w:rsid w:val="000B384E"/>
    <w:rsid w:val="000B3CF3"/>
    <w:rsid w:val="000B3E7C"/>
    <w:rsid w:val="000B4161"/>
    <w:rsid w:val="000B45DC"/>
    <w:rsid w:val="000B4F06"/>
    <w:rsid w:val="000B5727"/>
    <w:rsid w:val="000B5A83"/>
    <w:rsid w:val="000B5EE4"/>
    <w:rsid w:val="000B5F2E"/>
    <w:rsid w:val="000B623B"/>
    <w:rsid w:val="000B643C"/>
    <w:rsid w:val="000B661F"/>
    <w:rsid w:val="000B6FA3"/>
    <w:rsid w:val="000B70AE"/>
    <w:rsid w:val="000B71AD"/>
    <w:rsid w:val="000B7A72"/>
    <w:rsid w:val="000C033D"/>
    <w:rsid w:val="000C0A3E"/>
    <w:rsid w:val="000C0E1E"/>
    <w:rsid w:val="000C1086"/>
    <w:rsid w:val="000C1933"/>
    <w:rsid w:val="000C2525"/>
    <w:rsid w:val="000C2922"/>
    <w:rsid w:val="000C2A92"/>
    <w:rsid w:val="000C2D79"/>
    <w:rsid w:val="000C350C"/>
    <w:rsid w:val="000C38CE"/>
    <w:rsid w:val="000C40E5"/>
    <w:rsid w:val="000C41C4"/>
    <w:rsid w:val="000C446F"/>
    <w:rsid w:val="000C4B31"/>
    <w:rsid w:val="000C4E09"/>
    <w:rsid w:val="000C5014"/>
    <w:rsid w:val="000C67B0"/>
    <w:rsid w:val="000C699B"/>
    <w:rsid w:val="000C6C80"/>
    <w:rsid w:val="000C7343"/>
    <w:rsid w:val="000C7522"/>
    <w:rsid w:val="000C7695"/>
    <w:rsid w:val="000C78B0"/>
    <w:rsid w:val="000C79D1"/>
    <w:rsid w:val="000C7DFF"/>
    <w:rsid w:val="000D0F1B"/>
    <w:rsid w:val="000D18A7"/>
    <w:rsid w:val="000D1AF5"/>
    <w:rsid w:val="000D1B5D"/>
    <w:rsid w:val="000D2394"/>
    <w:rsid w:val="000D2486"/>
    <w:rsid w:val="000D2638"/>
    <w:rsid w:val="000D2B62"/>
    <w:rsid w:val="000D30F0"/>
    <w:rsid w:val="000D3B0D"/>
    <w:rsid w:val="000D4119"/>
    <w:rsid w:val="000D44B7"/>
    <w:rsid w:val="000D47EA"/>
    <w:rsid w:val="000D4B90"/>
    <w:rsid w:val="000D4C3B"/>
    <w:rsid w:val="000D4E1C"/>
    <w:rsid w:val="000D5085"/>
    <w:rsid w:val="000D51B8"/>
    <w:rsid w:val="000D55AF"/>
    <w:rsid w:val="000D5A83"/>
    <w:rsid w:val="000D6E20"/>
    <w:rsid w:val="000D72EC"/>
    <w:rsid w:val="000D7937"/>
    <w:rsid w:val="000D7EFC"/>
    <w:rsid w:val="000E002D"/>
    <w:rsid w:val="000E004B"/>
    <w:rsid w:val="000E0367"/>
    <w:rsid w:val="000E03B7"/>
    <w:rsid w:val="000E09EA"/>
    <w:rsid w:val="000E0BAD"/>
    <w:rsid w:val="000E15B9"/>
    <w:rsid w:val="000E1A01"/>
    <w:rsid w:val="000E1F66"/>
    <w:rsid w:val="000E2964"/>
    <w:rsid w:val="000E2A7A"/>
    <w:rsid w:val="000E2D92"/>
    <w:rsid w:val="000E2EAE"/>
    <w:rsid w:val="000E302E"/>
    <w:rsid w:val="000E33D7"/>
    <w:rsid w:val="000E3E18"/>
    <w:rsid w:val="000E3FDF"/>
    <w:rsid w:val="000E4106"/>
    <w:rsid w:val="000E43F7"/>
    <w:rsid w:val="000E4769"/>
    <w:rsid w:val="000E4A72"/>
    <w:rsid w:val="000E533B"/>
    <w:rsid w:val="000E5C34"/>
    <w:rsid w:val="000E7442"/>
    <w:rsid w:val="000E7E7E"/>
    <w:rsid w:val="000F014A"/>
    <w:rsid w:val="000F0439"/>
    <w:rsid w:val="000F0F70"/>
    <w:rsid w:val="000F1177"/>
    <w:rsid w:val="000F1338"/>
    <w:rsid w:val="000F15DD"/>
    <w:rsid w:val="000F1FC3"/>
    <w:rsid w:val="000F2830"/>
    <w:rsid w:val="000F3CDB"/>
    <w:rsid w:val="000F43CA"/>
    <w:rsid w:val="000F4443"/>
    <w:rsid w:val="000F4574"/>
    <w:rsid w:val="000F4B14"/>
    <w:rsid w:val="000F4D12"/>
    <w:rsid w:val="000F4DFA"/>
    <w:rsid w:val="000F50EE"/>
    <w:rsid w:val="000F57B7"/>
    <w:rsid w:val="000F5A4C"/>
    <w:rsid w:val="000F5B8C"/>
    <w:rsid w:val="000F61DE"/>
    <w:rsid w:val="000F6BCD"/>
    <w:rsid w:val="000F6E10"/>
    <w:rsid w:val="000F6E13"/>
    <w:rsid w:val="000F6ED6"/>
    <w:rsid w:val="000F6F0E"/>
    <w:rsid w:val="000F6FA5"/>
    <w:rsid w:val="000F72D0"/>
    <w:rsid w:val="00100A25"/>
    <w:rsid w:val="00100E33"/>
    <w:rsid w:val="001012BB"/>
    <w:rsid w:val="001015EC"/>
    <w:rsid w:val="001017D1"/>
    <w:rsid w:val="00101AA9"/>
    <w:rsid w:val="00101B1D"/>
    <w:rsid w:val="00101C31"/>
    <w:rsid w:val="00101DEC"/>
    <w:rsid w:val="00101E40"/>
    <w:rsid w:val="001025CA"/>
    <w:rsid w:val="00102B72"/>
    <w:rsid w:val="001030BE"/>
    <w:rsid w:val="001035E3"/>
    <w:rsid w:val="00103BFF"/>
    <w:rsid w:val="00103DAC"/>
    <w:rsid w:val="00103DC9"/>
    <w:rsid w:val="00103DD6"/>
    <w:rsid w:val="001042A7"/>
    <w:rsid w:val="001042E2"/>
    <w:rsid w:val="00104DE1"/>
    <w:rsid w:val="001058BC"/>
    <w:rsid w:val="00105E86"/>
    <w:rsid w:val="00105EA0"/>
    <w:rsid w:val="00106804"/>
    <w:rsid w:val="00106C49"/>
    <w:rsid w:val="00106C96"/>
    <w:rsid w:val="0010717B"/>
    <w:rsid w:val="00107828"/>
    <w:rsid w:val="00110FCA"/>
    <w:rsid w:val="001113AB"/>
    <w:rsid w:val="001113FC"/>
    <w:rsid w:val="00111671"/>
    <w:rsid w:val="001119AC"/>
    <w:rsid w:val="00111D91"/>
    <w:rsid w:val="001128E5"/>
    <w:rsid w:val="00112AC1"/>
    <w:rsid w:val="0011430F"/>
    <w:rsid w:val="001149B5"/>
    <w:rsid w:val="00114E0C"/>
    <w:rsid w:val="001157D4"/>
    <w:rsid w:val="001157E0"/>
    <w:rsid w:val="00115A7D"/>
    <w:rsid w:val="00115B90"/>
    <w:rsid w:val="00116379"/>
    <w:rsid w:val="00116474"/>
    <w:rsid w:val="00116478"/>
    <w:rsid w:val="00116B22"/>
    <w:rsid w:val="00116C25"/>
    <w:rsid w:val="00116E9D"/>
    <w:rsid w:val="00120B27"/>
    <w:rsid w:val="00120C47"/>
    <w:rsid w:val="001221EC"/>
    <w:rsid w:val="001226E0"/>
    <w:rsid w:val="00122C94"/>
    <w:rsid w:val="00123578"/>
    <w:rsid w:val="00123C5F"/>
    <w:rsid w:val="00124267"/>
    <w:rsid w:val="00124E0D"/>
    <w:rsid w:val="00124E55"/>
    <w:rsid w:val="00125A03"/>
    <w:rsid w:val="00125F76"/>
    <w:rsid w:val="00126169"/>
    <w:rsid w:val="00126912"/>
    <w:rsid w:val="001271B6"/>
    <w:rsid w:val="00127638"/>
    <w:rsid w:val="00127AB0"/>
    <w:rsid w:val="00127D89"/>
    <w:rsid w:val="00130594"/>
    <w:rsid w:val="00131EFC"/>
    <w:rsid w:val="0013292D"/>
    <w:rsid w:val="001331A3"/>
    <w:rsid w:val="0013394A"/>
    <w:rsid w:val="00133CF2"/>
    <w:rsid w:val="0013420C"/>
    <w:rsid w:val="00134754"/>
    <w:rsid w:val="00134C5B"/>
    <w:rsid w:val="001354CB"/>
    <w:rsid w:val="001357EF"/>
    <w:rsid w:val="00135CC1"/>
    <w:rsid w:val="00135D94"/>
    <w:rsid w:val="00136432"/>
    <w:rsid w:val="0013655E"/>
    <w:rsid w:val="00136B20"/>
    <w:rsid w:val="00137260"/>
    <w:rsid w:val="0013793F"/>
    <w:rsid w:val="0014024A"/>
    <w:rsid w:val="001410E2"/>
    <w:rsid w:val="00141AD4"/>
    <w:rsid w:val="001422E0"/>
    <w:rsid w:val="00142640"/>
    <w:rsid w:val="00142937"/>
    <w:rsid w:val="00142A7B"/>
    <w:rsid w:val="00143A0A"/>
    <w:rsid w:val="00143AF4"/>
    <w:rsid w:val="00143C4C"/>
    <w:rsid w:val="00143F9D"/>
    <w:rsid w:val="001440D8"/>
    <w:rsid w:val="001443BD"/>
    <w:rsid w:val="0014441B"/>
    <w:rsid w:val="001445B7"/>
    <w:rsid w:val="00144ADC"/>
    <w:rsid w:val="00144ED3"/>
    <w:rsid w:val="00144FF1"/>
    <w:rsid w:val="00145358"/>
    <w:rsid w:val="0014599F"/>
    <w:rsid w:val="001460B3"/>
    <w:rsid w:val="0014627B"/>
    <w:rsid w:val="001462EE"/>
    <w:rsid w:val="00146380"/>
    <w:rsid w:val="00146E26"/>
    <w:rsid w:val="001475BC"/>
    <w:rsid w:val="00147958"/>
    <w:rsid w:val="00150C63"/>
    <w:rsid w:val="00150EC1"/>
    <w:rsid w:val="00151193"/>
    <w:rsid w:val="00151249"/>
    <w:rsid w:val="00151620"/>
    <w:rsid w:val="00151E59"/>
    <w:rsid w:val="001524AC"/>
    <w:rsid w:val="00152855"/>
    <w:rsid w:val="00153062"/>
    <w:rsid w:val="0015364E"/>
    <w:rsid w:val="001541C7"/>
    <w:rsid w:val="0015505A"/>
    <w:rsid w:val="0015557D"/>
    <w:rsid w:val="001555B9"/>
    <w:rsid w:val="00155F52"/>
    <w:rsid w:val="00156057"/>
    <w:rsid w:val="00156478"/>
    <w:rsid w:val="001566FA"/>
    <w:rsid w:val="0015676B"/>
    <w:rsid w:val="00156D4E"/>
    <w:rsid w:val="001575C9"/>
    <w:rsid w:val="00160409"/>
    <w:rsid w:val="001605A2"/>
    <w:rsid w:val="001612FB"/>
    <w:rsid w:val="001613D7"/>
    <w:rsid w:val="00161BA1"/>
    <w:rsid w:val="00161C26"/>
    <w:rsid w:val="00161EB7"/>
    <w:rsid w:val="001625A1"/>
    <w:rsid w:val="001627DC"/>
    <w:rsid w:val="00162BA2"/>
    <w:rsid w:val="001631A0"/>
    <w:rsid w:val="00163847"/>
    <w:rsid w:val="00163A7C"/>
    <w:rsid w:val="00164A7A"/>
    <w:rsid w:val="00164D2B"/>
    <w:rsid w:val="0016578C"/>
    <w:rsid w:val="00165902"/>
    <w:rsid w:val="001662BE"/>
    <w:rsid w:val="001662EB"/>
    <w:rsid w:val="0016660E"/>
    <w:rsid w:val="00166C74"/>
    <w:rsid w:val="00166D7E"/>
    <w:rsid w:val="001670B1"/>
    <w:rsid w:val="00167320"/>
    <w:rsid w:val="00167846"/>
    <w:rsid w:val="00167A8A"/>
    <w:rsid w:val="00167EC9"/>
    <w:rsid w:val="0017001F"/>
    <w:rsid w:val="00170805"/>
    <w:rsid w:val="001709E3"/>
    <w:rsid w:val="00170BBD"/>
    <w:rsid w:val="00170C33"/>
    <w:rsid w:val="001716D2"/>
    <w:rsid w:val="00172652"/>
    <w:rsid w:val="001729DA"/>
    <w:rsid w:val="00172AAC"/>
    <w:rsid w:val="00172C59"/>
    <w:rsid w:val="00172E75"/>
    <w:rsid w:val="00172F7F"/>
    <w:rsid w:val="001737E4"/>
    <w:rsid w:val="00173AF1"/>
    <w:rsid w:val="00173ED5"/>
    <w:rsid w:val="00174A00"/>
    <w:rsid w:val="00174D57"/>
    <w:rsid w:val="00174D92"/>
    <w:rsid w:val="0017536A"/>
    <w:rsid w:val="00175880"/>
    <w:rsid w:val="00175AB8"/>
    <w:rsid w:val="001768DA"/>
    <w:rsid w:val="00176B15"/>
    <w:rsid w:val="00176BCA"/>
    <w:rsid w:val="00176FC9"/>
    <w:rsid w:val="00176FFC"/>
    <w:rsid w:val="0017719B"/>
    <w:rsid w:val="001771A5"/>
    <w:rsid w:val="00177EAB"/>
    <w:rsid w:val="001805FF"/>
    <w:rsid w:val="00180E64"/>
    <w:rsid w:val="00181D52"/>
    <w:rsid w:val="00182649"/>
    <w:rsid w:val="00183248"/>
    <w:rsid w:val="00183256"/>
    <w:rsid w:val="00183B0F"/>
    <w:rsid w:val="00184473"/>
    <w:rsid w:val="00184892"/>
    <w:rsid w:val="001850FD"/>
    <w:rsid w:val="00185499"/>
    <w:rsid w:val="0018554B"/>
    <w:rsid w:val="0018554F"/>
    <w:rsid w:val="0018565C"/>
    <w:rsid w:val="00185738"/>
    <w:rsid w:val="00185CC0"/>
    <w:rsid w:val="00186646"/>
    <w:rsid w:val="00187199"/>
    <w:rsid w:val="0018749C"/>
    <w:rsid w:val="0018762B"/>
    <w:rsid w:val="0019005E"/>
    <w:rsid w:val="0019027E"/>
    <w:rsid w:val="001902BC"/>
    <w:rsid w:val="001903ED"/>
    <w:rsid w:val="0019067C"/>
    <w:rsid w:val="001906D9"/>
    <w:rsid w:val="001907FC"/>
    <w:rsid w:val="0019114E"/>
    <w:rsid w:val="001913C0"/>
    <w:rsid w:val="00191C76"/>
    <w:rsid w:val="00192794"/>
    <w:rsid w:val="00192CC7"/>
    <w:rsid w:val="00193537"/>
    <w:rsid w:val="00193606"/>
    <w:rsid w:val="0019364D"/>
    <w:rsid w:val="00193A04"/>
    <w:rsid w:val="00193A85"/>
    <w:rsid w:val="00194B56"/>
    <w:rsid w:val="00195427"/>
    <w:rsid w:val="00195858"/>
    <w:rsid w:val="0019587D"/>
    <w:rsid w:val="00195D2B"/>
    <w:rsid w:val="001961DA"/>
    <w:rsid w:val="0019677F"/>
    <w:rsid w:val="0019708B"/>
    <w:rsid w:val="00197693"/>
    <w:rsid w:val="00197F28"/>
    <w:rsid w:val="00197FFA"/>
    <w:rsid w:val="001A057A"/>
    <w:rsid w:val="001A0C37"/>
    <w:rsid w:val="001A11DA"/>
    <w:rsid w:val="001A174A"/>
    <w:rsid w:val="001A1841"/>
    <w:rsid w:val="001A1DAA"/>
    <w:rsid w:val="001A25BC"/>
    <w:rsid w:val="001A2E23"/>
    <w:rsid w:val="001A2F32"/>
    <w:rsid w:val="001A3040"/>
    <w:rsid w:val="001A34FF"/>
    <w:rsid w:val="001A3750"/>
    <w:rsid w:val="001A4051"/>
    <w:rsid w:val="001A47C9"/>
    <w:rsid w:val="001A51FA"/>
    <w:rsid w:val="001A5B0E"/>
    <w:rsid w:val="001A5B54"/>
    <w:rsid w:val="001A64E9"/>
    <w:rsid w:val="001A70E4"/>
    <w:rsid w:val="001A73F4"/>
    <w:rsid w:val="001A7B6D"/>
    <w:rsid w:val="001A7EAA"/>
    <w:rsid w:val="001A7EBD"/>
    <w:rsid w:val="001B0FBE"/>
    <w:rsid w:val="001B1409"/>
    <w:rsid w:val="001B1EB7"/>
    <w:rsid w:val="001B2343"/>
    <w:rsid w:val="001B2756"/>
    <w:rsid w:val="001B2B96"/>
    <w:rsid w:val="001B2E76"/>
    <w:rsid w:val="001B3145"/>
    <w:rsid w:val="001B42E1"/>
    <w:rsid w:val="001B4553"/>
    <w:rsid w:val="001B4558"/>
    <w:rsid w:val="001B5488"/>
    <w:rsid w:val="001B5687"/>
    <w:rsid w:val="001B5853"/>
    <w:rsid w:val="001B6496"/>
    <w:rsid w:val="001B66BC"/>
    <w:rsid w:val="001B6D98"/>
    <w:rsid w:val="001B7712"/>
    <w:rsid w:val="001B7853"/>
    <w:rsid w:val="001B79B3"/>
    <w:rsid w:val="001C0345"/>
    <w:rsid w:val="001C054B"/>
    <w:rsid w:val="001C0E38"/>
    <w:rsid w:val="001C12F4"/>
    <w:rsid w:val="001C1D21"/>
    <w:rsid w:val="001C27CF"/>
    <w:rsid w:val="001C29EA"/>
    <w:rsid w:val="001C2E44"/>
    <w:rsid w:val="001C312D"/>
    <w:rsid w:val="001C3453"/>
    <w:rsid w:val="001C3728"/>
    <w:rsid w:val="001C4086"/>
    <w:rsid w:val="001C4127"/>
    <w:rsid w:val="001C4480"/>
    <w:rsid w:val="001C504F"/>
    <w:rsid w:val="001C52B1"/>
    <w:rsid w:val="001C5481"/>
    <w:rsid w:val="001C590E"/>
    <w:rsid w:val="001C5E9C"/>
    <w:rsid w:val="001C62F0"/>
    <w:rsid w:val="001C6A4A"/>
    <w:rsid w:val="001D04A6"/>
    <w:rsid w:val="001D083D"/>
    <w:rsid w:val="001D0B22"/>
    <w:rsid w:val="001D1170"/>
    <w:rsid w:val="001D135D"/>
    <w:rsid w:val="001D13F1"/>
    <w:rsid w:val="001D15B2"/>
    <w:rsid w:val="001D172F"/>
    <w:rsid w:val="001D291E"/>
    <w:rsid w:val="001D2FEC"/>
    <w:rsid w:val="001D30A9"/>
    <w:rsid w:val="001D4725"/>
    <w:rsid w:val="001D473F"/>
    <w:rsid w:val="001D4C48"/>
    <w:rsid w:val="001D583F"/>
    <w:rsid w:val="001D5BE9"/>
    <w:rsid w:val="001D60BC"/>
    <w:rsid w:val="001D6767"/>
    <w:rsid w:val="001D6957"/>
    <w:rsid w:val="001D775E"/>
    <w:rsid w:val="001E01B7"/>
    <w:rsid w:val="001E0AEF"/>
    <w:rsid w:val="001E0B0C"/>
    <w:rsid w:val="001E109C"/>
    <w:rsid w:val="001E15A0"/>
    <w:rsid w:val="001E1AB7"/>
    <w:rsid w:val="001E1CAC"/>
    <w:rsid w:val="001E1E95"/>
    <w:rsid w:val="001E2C18"/>
    <w:rsid w:val="001E344B"/>
    <w:rsid w:val="001E35F3"/>
    <w:rsid w:val="001E3AC6"/>
    <w:rsid w:val="001E3E19"/>
    <w:rsid w:val="001E3F6F"/>
    <w:rsid w:val="001E44C0"/>
    <w:rsid w:val="001E4597"/>
    <w:rsid w:val="001E520B"/>
    <w:rsid w:val="001E54DD"/>
    <w:rsid w:val="001E559D"/>
    <w:rsid w:val="001E5886"/>
    <w:rsid w:val="001E5890"/>
    <w:rsid w:val="001E59B6"/>
    <w:rsid w:val="001E5ECC"/>
    <w:rsid w:val="001E5F77"/>
    <w:rsid w:val="001E6A8F"/>
    <w:rsid w:val="001E6B93"/>
    <w:rsid w:val="001E6B94"/>
    <w:rsid w:val="001E701A"/>
    <w:rsid w:val="001E74FC"/>
    <w:rsid w:val="001E7DB0"/>
    <w:rsid w:val="001E7E45"/>
    <w:rsid w:val="001F04F8"/>
    <w:rsid w:val="001F0535"/>
    <w:rsid w:val="001F0D42"/>
    <w:rsid w:val="001F12A4"/>
    <w:rsid w:val="001F153F"/>
    <w:rsid w:val="001F1814"/>
    <w:rsid w:val="001F2138"/>
    <w:rsid w:val="001F27BD"/>
    <w:rsid w:val="001F29A7"/>
    <w:rsid w:val="001F3043"/>
    <w:rsid w:val="001F31B9"/>
    <w:rsid w:val="001F32C9"/>
    <w:rsid w:val="001F342F"/>
    <w:rsid w:val="001F35A8"/>
    <w:rsid w:val="001F56B4"/>
    <w:rsid w:val="001F5B37"/>
    <w:rsid w:val="001F5E56"/>
    <w:rsid w:val="001F6189"/>
    <w:rsid w:val="001F647F"/>
    <w:rsid w:val="001F64D1"/>
    <w:rsid w:val="001F663B"/>
    <w:rsid w:val="001F6E70"/>
    <w:rsid w:val="001F7163"/>
    <w:rsid w:val="001F7767"/>
    <w:rsid w:val="001F77D6"/>
    <w:rsid w:val="001F7FF9"/>
    <w:rsid w:val="0020007C"/>
    <w:rsid w:val="002000DC"/>
    <w:rsid w:val="002000EE"/>
    <w:rsid w:val="00200154"/>
    <w:rsid w:val="00200372"/>
    <w:rsid w:val="002004C6"/>
    <w:rsid w:val="00200662"/>
    <w:rsid w:val="0020101D"/>
    <w:rsid w:val="0020121E"/>
    <w:rsid w:val="00201F16"/>
    <w:rsid w:val="0020203E"/>
    <w:rsid w:val="002020A5"/>
    <w:rsid w:val="0020221D"/>
    <w:rsid w:val="00202373"/>
    <w:rsid w:val="0020265B"/>
    <w:rsid w:val="00202824"/>
    <w:rsid w:val="00202C0D"/>
    <w:rsid w:val="002030BC"/>
    <w:rsid w:val="00203114"/>
    <w:rsid w:val="002034E7"/>
    <w:rsid w:val="002039A9"/>
    <w:rsid w:val="002041D3"/>
    <w:rsid w:val="002041DB"/>
    <w:rsid w:val="002057A0"/>
    <w:rsid w:val="0020589A"/>
    <w:rsid w:val="00205CAE"/>
    <w:rsid w:val="00205E20"/>
    <w:rsid w:val="00206D06"/>
    <w:rsid w:val="00206F38"/>
    <w:rsid w:val="002075A3"/>
    <w:rsid w:val="0020760B"/>
    <w:rsid w:val="00207C6D"/>
    <w:rsid w:val="00207E54"/>
    <w:rsid w:val="00207ED2"/>
    <w:rsid w:val="00210050"/>
    <w:rsid w:val="0021020F"/>
    <w:rsid w:val="002104CE"/>
    <w:rsid w:val="00210551"/>
    <w:rsid w:val="00210643"/>
    <w:rsid w:val="00210BCD"/>
    <w:rsid w:val="00211185"/>
    <w:rsid w:val="00211917"/>
    <w:rsid w:val="002122F6"/>
    <w:rsid w:val="0021247A"/>
    <w:rsid w:val="00212A68"/>
    <w:rsid w:val="00212B40"/>
    <w:rsid w:val="00212E56"/>
    <w:rsid w:val="00212F8D"/>
    <w:rsid w:val="0021316A"/>
    <w:rsid w:val="002138DB"/>
    <w:rsid w:val="00214284"/>
    <w:rsid w:val="002150AF"/>
    <w:rsid w:val="002155E7"/>
    <w:rsid w:val="00215DF6"/>
    <w:rsid w:val="00216211"/>
    <w:rsid w:val="0021645D"/>
    <w:rsid w:val="00216683"/>
    <w:rsid w:val="002170DA"/>
    <w:rsid w:val="002171D5"/>
    <w:rsid w:val="00220191"/>
    <w:rsid w:val="0022020E"/>
    <w:rsid w:val="0022063D"/>
    <w:rsid w:val="00220864"/>
    <w:rsid w:val="0022122B"/>
    <w:rsid w:val="00221570"/>
    <w:rsid w:val="00221D00"/>
    <w:rsid w:val="002222FE"/>
    <w:rsid w:val="002226E0"/>
    <w:rsid w:val="00222871"/>
    <w:rsid w:val="00222D5F"/>
    <w:rsid w:val="00223180"/>
    <w:rsid w:val="00223AA7"/>
    <w:rsid w:val="00223AEE"/>
    <w:rsid w:val="0022434E"/>
    <w:rsid w:val="002245ED"/>
    <w:rsid w:val="002245EF"/>
    <w:rsid w:val="002249F9"/>
    <w:rsid w:val="00224D55"/>
    <w:rsid w:val="002253D4"/>
    <w:rsid w:val="002266D4"/>
    <w:rsid w:val="00226C8A"/>
    <w:rsid w:val="00226DAF"/>
    <w:rsid w:val="002270A5"/>
    <w:rsid w:val="00227290"/>
    <w:rsid w:val="002276CF"/>
    <w:rsid w:val="00227818"/>
    <w:rsid w:val="00227DFF"/>
    <w:rsid w:val="00227F0A"/>
    <w:rsid w:val="00227F73"/>
    <w:rsid w:val="0023108B"/>
    <w:rsid w:val="002316C5"/>
    <w:rsid w:val="00231907"/>
    <w:rsid w:val="00231E1D"/>
    <w:rsid w:val="00231FE4"/>
    <w:rsid w:val="00232370"/>
    <w:rsid w:val="00232EBC"/>
    <w:rsid w:val="002335CC"/>
    <w:rsid w:val="0023423D"/>
    <w:rsid w:val="00234EDD"/>
    <w:rsid w:val="00235025"/>
    <w:rsid w:val="00236E07"/>
    <w:rsid w:val="00236E9A"/>
    <w:rsid w:val="00236EED"/>
    <w:rsid w:val="002374B3"/>
    <w:rsid w:val="002376F2"/>
    <w:rsid w:val="00237D68"/>
    <w:rsid w:val="00240512"/>
    <w:rsid w:val="00240BEC"/>
    <w:rsid w:val="00240F9B"/>
    <w:rsid w:val="00241F97"/>
    <w:rsid w:val="00243CF6"/>
    <w:rsid w:val="00243FB0"/>
    <w:rsid w:val="00244055"/>
    <w:rsid w:val="002448EC"/>
    <w:rsid w:val="00244A70"/>
    <w:rsid w:val="00244DCB"/>
    <w:rsid w:val="00244DEE"/>
    <w:rsid w:val="0024502D"/>
    <w:rsid w:val="002456E5"/>
    <w:rsid w:val="00245A49"/>
    <w:rsid w:val="00245A9F"/>
    <w:rsid w:val="00245D5B"/>
    <w:rsid w:val="00245EE7"/>
    <w:rsid w:val="002469BD"/>
    <w:rsid w:val="002470F9"/>
    <w:rsid w:val="002471C9"/>
    <w:rsid w:val="00247227"/>
    <w:rsid w:val="0024798D"/>
    <w:rsid w:val="00247992"/>
    <w:rsid w:val="002502FC"/>
    <w:rsid w:val="00250F84"/>
    <w:rsid w:val="00251654"/>
    <w:rsid w:val="002517FC"/>
    <w:rsid w:val="00251B28"/>
    <w:rsid w:val="00251C3D"/>
    <w:rsid w:val="002523BD"/>
    <w:rsid w:val="00253A55"/>
    <w:rsid w:val="00253BA9"/>
    <w:rsid w:val="00253C60"/>
    <w:rsid w:val="00254033"/>
    <w:rsid w:val="00255A7F"/>
    <w:rsid w:val="00255D12"/>
    <w:rsid w:val="002560C5"/>
    <w:rsid w:val="0025610A"/>
    <w:rsid w:val="00256212"/>
    <w:rsid w:val="002568C4"/>
    <w:rsid w:val="00256A38"/>
    <w:rsid w:val="00256E2C"/>
    <w:rsid w:val="00257022"/>
    <w:rsid w:val="00257643"/>
    <w:rsid w:val="002579E9"/>
    <w:rsid w:val="00257C1C"/>
    <w:rsid w:val="00257D5A"/>
    <w:rsid w:val="00260451"/>
    <w:rsid w:val="002604C2"/>
    <w:rsid w:val="002617E1"/>
    <w:rsid w:val="00261DCA"/>
    <w:rsid w:val="002620A1"/>
    <w:rsid w:val="002620AF"/>
    <w:rsid w:val="00262653"/>
    <w:rsid w:val="002629AF"/>
    <w:rsid w:val="002629F6"/>
    <w:rsid w:val="00262F83"/>
    <w:rsid w:val="002639A4"/>
    <w:rsid w:val="00263CA4"/>
    <w:rsid w:val="002642CD"/>
    <w:rsid w:val="00264680"/>
    <w:rsid w:val="00264A31"/>
    <w:rsid w:val="0026503E"/>
    <w:rsid w:val="00265088"/>
    <w:rsid w:val="00265150"/>
    <w:rsid w:val="002651C4"/>
    <w:rsid w:val="002652B4"/>
    <w:rsid w:val="00265328"/>
    <w:rsid w:val="002664AA"/>
    <w:rsid w:val="002667B4"/>
    <w:rsid w:val="00266836"/>
    <w:rsid w:val="00266D3B"/>
    <w:rsid w:val="00266D62"/>
    <w:rsid w:val="00267673"/>
    <w:rsid w:val="002676B9"/>
    <w:rsid w:val="00267B53"/>
    <w:rsid w:val="00267F8A"/>
    <w:rsid w:val="0027153E"/>
    <w:rsid w:val="00271F23"/>
    <w:rsid w:val="00271FBC"/>
    <w:rsid w:val="002720EF"/>
    <w:rsid w:val="002725CF"/>
    <w:rsid w:val="002726AF"/>
    <w:rsid w:val="0027279A"/>
    <w:rsid w:val="00272A8E"/>
    <w:rsid w:val="00272C0E"/>
    <w:rsid w:val="00272C52"/>
    <w:rsid w:val="002734F8"/>
    <w:rsid w:val="00273845"/>
    <w:rsid w:val="00274303"/>
    <w:rsid w:val="00274782"/>
    <w:rsid w:val="0027478F"/>
    <w:rsid w:val="00274D96"/>
    <w:rsid w:val="00274DE2"/>
    <w:rsid w:val="00274FFF"/>
    <w:rsid w:val="0027512E"/>
    <w:rsid w:val="0027538F"/>
    <w:rsid w:val="002753AC"/>
    <w:rsid w:val="0027568E"/>
    <w:rsid w:val="00275B67"/>
    <w:rsid w:val="00276A4E"/>
    <w:rsid w:val="00276F3B"/>
    <w:rsid w:val="002770D0"/>
    <w:rsid w:val="002771AB"/>
    <w:rsid w:val="00277E48"/>
    <w:rsid w:val="00280350"/>
    <w:rsid w:val="00280978"/>
    <w:rsid w:val="00280E8C"/>
    <w:rsid w:val="0028115D"/>
    <w:rsid w:val="00281613"/>
    <w:rsid w:val="00281E52"/>
    <w:rsid w:val="00282E18"/>
    <w:rsid w:val="00282F96"/>
    <w:rsid w:val="00284132"/>
    <w:rsid w:val="002841DC"/>
    <w:rsid w:val="002843D0"/>
    <w:rsid w:val="00285510"/>
    <w:rsid w:val="00285540"/>
    <w:rsid w:val="002859E2"/>
    <w:rsid w:val="00285E52"/>
    <w:rsid w:val="00285E81"/>
    <w:rsid w:val="002861EF"/>
    <w:rsid w:val="00286468"/>
    <w:rsid w:val="00287026"/>
    <w:rsid w:val="00287326"/>
    <w:rsid w:val="002874EC"/>
    <w:rsid w:val="00287701"/>
    <w:rsid w:val="00287807"/>
    <w:rsid w:val="002901E7"/>
    <w:rsid w:val="0029032D"/>
    <w:rsid w:val="00290B3C"/>
    <w:rsid w:val="002919FF"/>
    <w:rsid w:val="00291DFE"/>
    <w:rsid w:val="00291E74"/>
    <w:rsid w:val="0029240A"/>
    <w:rsid w:val="002925D9"/>
    <w:rsid w:val="0029271D"/>
    <w:rsid w:val="00292D3C"/>
    <w:rsid w:val="0029390E"/>
    <w:rsid w:val="002944DA"/>
    <w:rsid w:val="00294A41"/>
    <w:rsid w:val="00294F3A"/>
    <w:rsid w:val="00295A18"/>
    <w:rsid w:val="00295DEC"/>
    <w:rsid w:val="002971E4"/>
    <w:rsid w:val="00297956"/>
    <w:rsid w:val="002A058E"/>
    <w:rsid w:val="002A05D9"/>
    <w:rsid w:val="002A0625"/>
    <w:rsid w:val="002A0820"/>
    <w:rsid w:val="002A09F6"/>
    <w:rsid w:val="002A152B"/>
    <w:rsid w:val="002A179C"/>
    <w:rsid w:val="002A17AA"/>
    <w:rsid w:val="002A1AC9"/>
    <w:rsid w:val="002A21F6"/>
    <w:rsid w:val="002A2845"/>
    <w:rsid w:val="002A29DC"/>
    <w:rsid w:val="002A2EED"/>
    <w:rsid w:val="002A304E"/>
    <w:rsid w:val="002A3216"/>
    <w:rsid w:val="002A33D7"/>
    <w:rsid w:val="002A391D"/>
    <w:rsid w:val="002A3BCE"/>
    <w:rsid w:val="002A426A"/>
    <w:rsid w:val="002A47C3"/>
    <w:rsid w:val="002A522C"/>
    <w:rsid w:val="002A531B"/>
    <w:rsid w:val="002A5354"/>
    <w:rsid w:val="002A5E80"/>
    <w:rsid w:val="002A6064"/>
    <w:rsid w:val="002A61F9"/>
    <w:rsid w:val="002A64C7"/>
    <w:rsid w:val="002A78D4"/>
    <w:rsid w:val="002A7AE8"/>
    <w:rsid w:val="002A7EEE"/>
    <w:rsid w:val="002A7F81"/>
    <w:rsid w:val="002B012E"/>
    <w:rsid w:val="002B0516"/>
    <w:rsid w:val="002B0567"/>
    <w:rsid w:val="002B0A0F"/>
    <w:rsid w:val="002B0BC6"/>
    <w:rsid w:val="002B135E"/>
    <w:rsid w:val="002B159B"/>
    <w:rsid w:val="002B1B33"/>
    <w:rsid w:val="002B2077"/>
    <w:rsid w:val="002B214C"/>
    <w:rsid w:val="002B21FB"/>
    <w:rsid w:val="002B25E8"/>
    <w:rsid w:val="002B27C2"/>
    <w:rsid w:val="002B2851"/>
    <w:rsid w:val="002B294B"/>
    <w:rsid w:val="002B2ADB"/>
    <w:rsid w:val="002B2B27"/>
    <w:rsid w:val="002B3184"/>
    <w:rsid w:val="002B345E"/>
    <w:rsid w:val="002B3F9F"/>
    <w:rsid w:val="002B40C4"/>
    <w:rsid w:val="002B4A45"/>
    <w:rsid w:val="002B4CBC"/>
    <w:rsid w:val="002B650E"/>
    <w:rsid w:val="002B6F49"/>
    <w:rsid w:val="002B76D8"/>
    <w:rsid w:val="002B7B46"/>
    <w:rsid w:val="002C07A0"/>
    <w:rsid w:val="002C08B0"/>
    <w:rsid w:val="002C128B"/>
    <w:rsid w:val="002C12A5"/>
    <w:rsid w:val="002C16F3"/>
    <w:rsid w:val="002C1A35"/>
    <w:rsid w:val="002C1AC7"/>
    <w:rsid w:val="002C1C8B"/>
    <w:rsid w:val="002C208D"/>
    <w:rsid w:val="002C2333"/>
    <w:rsid w:val="002C2370"/>
    <w:rsid w:val="002C2718"/>
    <w:rsid w:val="002C28DB"/>
    <w:rsid w:val="002C2BD4"/>
    <w:rsid w:val="002C2BF3"/>
    <w:rsid w:val="002C323B"/>
    <w:rsid w:val="002C3888"/>
    <w:rsid w:val="002C3F88"/>
    <w:rsid w:val="002C42C4"/>
    <w:rsid w:val="002C4569"/>
    <w:rsid w:val="002C582A"/>
    <w:rsid w:val="002C5D00"/>
    <w:rsid w:val="002C5FD9"/>
    <w:rsid w:val="002C699E"/>
    <w:rsid w:val="002C6B17"/>
    <w:rsid w:val="002C6CA2"/>
    <w:rsid w:val="002C7135"/>
    <w:rsid w:val="002C751F"/>
    <w:rsid w:val="002C7B9D"/>
    <w:rsid w:val="002C7DE0"/>
    <w:rsid w:val="002C7E9D"/>
    <w:rsid w:val="002C7FAC"/>
    <w:rsid w:val="002D0128"/>
    <w:rsid w:val="002D023C"/>
    <w:rsid w:val="002D08BD"/>
    <w:rsid w:val="002D09B1"/>
    <w:rsid w:val="002D0AD1"/>
    <w:rsid w:val="002D0B7C"/>
    <w:rsid w:val="002D107B"/>
    <w:rsid w:val="002D163D"/>
    <w:rsid w:val="002D16D1"/>
    <w:rsid w:val="002D26CB"/>
    <w:rsid w:val="002D3052"/>
    <w:rsid w:val="002D37CA"/>
    <w:rsid w:val="002D3D90"/>
    <w:rsid w:val="002D3DC3"/>
    <w:rsid w:val="002D3E8D"/>
    <w:rsid w:val="002D3F27"/>
    <w:rsid w:val="002D3F59"/>
    <w:rsid w:val="002D4053"/>
    <w:rsid w:val="002D4395"/>
    <w:rsid w:val="002D473E"/>
    <w:rsid w:val="002D4CA0"/>
    <w:rsid w:val="002D50E8"/>
    <w:rsid w:val="002D51EE"/>
    <w:rsid w:val="002D54B1"/>
    <w:rsid w:val="002D5540"/>
    <w:rsid w:val="002D5A32"/>
    <w:rsid w:val="002D5AF1"/>
    <w:rsid w:val="002D61DC"/>
    <w:rsid w:val="002D6EC8"/>
    <w:rsid w:val="002D716E"/>
    <w:rsid w:val="002D7338"/>
    <w:rsid w:val="002D74AA"/>
    <w:rsid w:val="002D7936"/>
    <w:rsid w:val="002D7979"/>
    <w:rsid w:val="002D7C2A"/>
    <w:rsid w:val="002D7D98"/>
    <w:rsid w:val="002D7F6A"/>
    <w:rsid w:val="002E081D"/>
    <w:rsid w:val="002E0D80"/>
    <w:rsid w:val="002E1292"/>
    <w:rsid w:val="002E1601"/>
    <w:rsid w:val="002E20B7"/>
    <w:rsid w:val="002E23C9"/>
    <w:rsid w:val="002E3084"/>
    <w:rsid w:val="002E309F"/>
    <w:rsid w:val="002E3C68"/>
    <w:rsid w:val="002E40FF"/>
    <w:rsid w:val="002E484A"/>
    <w:rsid w:val="002E49EA"/>
    <w:rsid w:val="002E4EA8"/>
    <w:rsid w:val="002E4EBB"/>
    <w:rsid w:val="002E4F6B"/>
    <w:rsid w:val="002E5521"/>
    <w:rsid w:val="002E5658"/>
    <w:rsid w:val="002E587C"/>
    <w:rsid w:val="002E6142"/>
    <w:rsid w:val="002E6181"/>
    <w:rsid w:val="002E645D"/>
    <w:rsid w:val="002E6E51"/>
    <w:rsid w:val="002E7ACA"/>
    <w:rsid w:val="002E7BE8"/>
    <w:rsid w:val="002F01E5"/>
    <w:rsid w:val="002F121D"/>
    <w:rsid w:val="002F1AA8"/>
    <w:rsid w:val="002F1B71"/>
    <w:rsid w:val="002F1E1B"/>
    <w:rsid w:val="002F271D"/>
    <w:rsid w:val="002F2799"/>
    <w:rsid w:val="002F29BA"/>
    <w:rsid w:val="002F2D57"/>
    <w:rsid w:val="002F3675"/>
    <w:rsid w:val="002F4125"/>
    <w:rsid w:val="002F4D4F"/>
    <w:rsid w:val="002F4FE7"/>
    <w:rsid w:val="002F5354"/>
    <w:rsid w:val="002F58A2"/>
    <w:rsid w:val="002F59B6"/>
    <w:rsid w:val="002F61D6"/>
    <w:rsid w:val="002F6A1E"/>
    <w:rsid w:val="002F7355"/>
    <w:rsid w:val="0030027D"/>
    <w:rsid w:val="0030123D"/>
    <w:rsid w:val="00301415"/>
    <w:rsid w:val="00301A3D"/>
    <w:rsid w:val="00301C9E"/>
    <w:rsid w:val="00301DF1"/>
    <w:rsid w:val="00303377"/>
    <w:rsid w:val="00303E41"/>
    <w:rsid w:val="00304111"/>
    <w:rsid w:val="003046B0"/>
    <w:rsid w:val="00305122"/>
    <w:rsid w:val="003052D4"/>
    <w:rsid w:val="003053B6"/>
    <w:rsid w:val="00305F80"/>
    <w:rsid w:val="0030668B"/>
    <w:rsid w:val="00306B64"/>
    <w:rsid w:val="00306C27"/>
    <w:rsid w:val="00307576"/>
    <w:rsid w:val="00307AF9"/>
    <w:rsid w:val="00307D93"/>
    <w:rsid w:val="003100B5"/>
    <w:rsid w:val="003103D7"/>
    <w:rsid w:val="003107B7"/>
    <w:rsid w:val="00311013"/>
    <w:rsid w:val="0031187B"/>
    <w:rsid w:val="003119A9"/>
    <w:rsid w:val="00311E6B"/>
    <w:rsid w:val="00311FC1"/>
    <w:rsid w:val="00312027"/>
    <w:rsid w:val="003122DE"/>
    <w:rsid w:val="0031239E"/>
    <w:rsid w:val="00312FEA"/>
    <w:rsid w:val="003131E0"/>
    <w:rsid w:val="0031352D"/>
    <w:rsid w:val="00313C2B"/>
    <w:rsid w:val="003142E6"/>
    <w:rsid w:val="00314394"/>
    <w:rsid w:val="00314673"/>
    <w:rsid w:val="003146CD"/>
    <w:rsid w:val="003147BB"/>
    <w:rsid w:val="00314B26"/>
    <w:rsid w:val="00314D2D"/>
    <w:rsid w:val="00314DBC"/>
    <w:rsid w:val="00314E91"/>
    <w:rsid w:val="0031526D"/>
    <w:rsid w:val="00315C9C"/>
    <w:rsid w:val="00316065"/>
    <w:rsid w:val="00316B40"/>
    <w:rsid w:val="00317201"/>
    <w:rsid w:val="00317530"/>
    <w:rsid w:val="003177E1"/>
    <w:rsid w:val="0032094B"/>
    <w:rsid w:val="0032095B"/>
    <w:rsid w:val="00321040"/>
    <w:rsid w:val="003219D8"/>
    <w:rsid w:val="00321B42"/>
    <w:rsid w:val="003221E2"/>
    <w:rsid w:val="003226F9"/>
    <w:rsid w:val="00322A61"/>
    <w:rsid w:val="003231AC"/>
    <w:rsid w:val="003238CC"/>
    <w:rsid w:val="00323984"/>
    <w:rsid w:val="00323A40"/>
    <w:rsid w:val="00324EBB"/>
    <w:rsid w:val="00324F92"/>
    <w:rsid w:val="00325A04"/>
    <w:rsid w:val="00325ACD"/>
    <w:rsid w:val="003261A0"/>
    <w:rsid w:val="003261F2"/>
    <w:rsid w:val="00326267"/>
    <w:rsid w:val="0032693A"/>
    <w:rsid w:val="00326B7D"/>
    <w:rsid w:val="00326CB0"/>
    <w:rsid w:val="003270D0"/>
    <w:rsid w:val="00327207"/>
    <w:rsid w:val="0032782C"/>
    <w:rsid w:val="00327D2C"/>
    <w:rsid w:val="00327F0B"/>
    <w:rsid w:val="0033049C"/>
    <w:rsid w:val="0033083F"/>
    <w:rsid w:val="003310BC"/>
    <w:rsid w:val="003310F7"/>
    <w:rsid w:val="00331833"/>
    <w:rsid w:val="00331EA2"/>
    <w:rsid w:val="00331FF7"/>
    <w:rsid w:val="00333940"/>
    <w:rsid w:val="00333EC1"/>
    <w:rsid w:val="0033439F"/>
    <w:rsid w:val="0033450B"/>
    <w:rsid w:val="003348D4"/>
    <w:rsid w:val="00334C48"/>
    <w:rsid w:val="00335145"/>
    <w:rsid w:val="0033537E"/>
    <w:rsid w:val="003354CF"/>
    <w:rsid w:val="003355B4"/>
    <w:rsid w:val="00335AD0"/>
    <w:rsid w:val="00335B15"/>
    <w:rsid w:val="00335E40"/>
    <w:rsid w:val="0033641C"/>
    <w:rsid w:val="0033651C"/>
    <w:rsid w:val="00336663"/>
    <w:rsid w:val="0033677A"/>
    <w:rsid w:val="0033699F"/>
    <w:rsid w:val="0033706C"/>
    <w:rsid w:val="003377FF"/>
    <w:rsid w:val="00337ECA"/>
    <w:rsid w:val="0034009F"/>
    <w:rsid w:val="003405CE"/>
    <w:rsid w:val="003412F6"/>
    <w:rsid w:val="003415C4"/>
    <w:rsid w:val="00341957"/>
    <w:rsid w:val="00341A2A"/>
    <w:rsid w:val="00341B53"/>
    <w:rsid w:val="003426C1"/>
    <w:rsid w:val="00342749"/>
    <w:rsid w:val="00342B4D"/>
    <w:rsid w:val="00342B5E"/>
    <w:rsid w:val="00342C66"/>
    <w:rsid w:val="00342F7E"/>
    <w:rsid w:val="00342F7F"/>
    <w:rsid w:val="00343277"/>
    <w:rsid w:val="00343C57"/>
    <w:rsid w:val="0034466C"/>
    <w:rsid w:val="003448B5"/>
    <w:rsid w:val="00344E30"/>
    <w:rsid w:val="00345722"/>
    <w:rsid w:val="003457BA"/>
    <w:rsid w:val="00345C52"/>
    <w:rsid w:val="00346C0F"/>
    <w:rsid w:val="00346D16"/>
    <w:rsid w:val="0034768D"/>
    <w:rsid w:val="003477C4"/>
    <w:rsid w:val="00347883"/>
    <w:rsid w:val="00347AA9"/>
    <w:rsid w:val="00347F12"/>
    <w:rsid w:val="00350124"/>
    <w:rsid w:val="0035036B"/>
    <w:rsid w:val="00350386"/>
    <w:rsid w:val="0035054A"/>
    <w:rsid w:val="0035055D"/>
    <w:rsid w:val="003505CD"/>
    <w:rsid w:val="00350D9F"/>
    <w:rsid w:val="00351093"/>
    <w:rsid w:val="0035204B"/>
    <w:rsid w:val="00352881"/>
    <w:rsid w:val="00352DCF"/>
    <w:rsid w:val="00352E7B"/>
    <w:rsid w:val="00352F0F"/>
    <w:rsid w:val="00353232"/>
    <w:rsid w:val="00353488"/>
    <w:rsid w:val="0035475F"/>
    <w:rsid w:val="00354BAC"/>
    <w:rsid w:val="00355426"/>
    <w:rsid w:val="00355758"/>
    <w:rsid w:val="003557E7"/>
    <w:rsid w:val="003569DB"/>
    <w:rsid w:val="00356E48"/>
    <w:rsid w:val="00357207"/>
    <w:rsid w:val="00357CB9"/>
    <w:rsid w:val="00357FAD"/>
    <w:rsid w:val="00360545"/>
    <w:rsid w:val="00360CBD"/>
    <w:rsid w:val="00360E58"/>
    <w:rsid w:val="00360FE1"/>
    <w:rsid w:val="003610C8"/>
    <w:rsid w:val="0036112F"/>
    <w:rsid w:val="00361471"/>
    <w:rsid w:val="003614A7"/>
    <w:rsid w:val="00361831"/>
    <w:rsid w:val="003618C9"/>
    <w:rsid w:val="00361B94"/>
    <w:rsid w:val="00361C6A"/>
    <w:rsid w:val="00362439"/>
    <w:rsid w:val="00362990"/>
    <w:rsid w:val="00362A3B"/>
    <w:rsid w:val="00363034"/>
    <w:rsid w:val="003639E0"/>
    <w:rsid w:val="00363C16"/>
    <w:rsid w:val="003644BE"/>
    <w:rsid w:val="003647FE"/>
    <w:rsid w:val="00364C63"/>
    <w:rsid w:val="003652D1"/>
    <w:rsid w:val="00365546"/>
    <w:rsid w:val="00365830"/>
    <w:rsid w:val="00365932"/>
    <w:rsid w:val="00365B67"/>
    <w:rsid w:val="00365F01"/>
    <w:rsid w:val="003661DA"/>
    <w:rsid w:val="00366BA7"/>
    <w:rsid w:val="00367700"/>
    <w:rsid w:val="00367C61"/>
    <w:rsid w:val="00367D27"/>
    <w:rsid w:val="00367F6B"/>
    <w:rsid w:val="0037029B"/>
    <w:rsid w:val="00370560"/>
    <w:rsid w:val="00370B7F"/>
    <w:rsid w:val="00371A02"/>
    <w:rsid w:val="00371AC3"/>
    <w:rsid w:val="0037237D"/>
    <w:rsid w:val="003725C1"/>
    <w:rsid w:val="003725F9"/>
    <w:rsid w:val="00372C46"/>
    <w:rsid w:val="00372D94"/>
    <w:rsid w:val="00373523"/>
    <w:rsid w:val="00373F53"/>
    <w:rsid w:val="0037407C"/>
    <w:rsid w:val="003741CD"/>
    <w:rsid w:val="00374491"/>
    <w:rsid w:val="00374E79"/>
    <w:rsid w:val="0037549E"/>
    <w:rsid w:val="00375531"/>
    <w:rsid w:val="00375BA2"/>
    <w:rsid w:val="00375F8D"/>
    <w:rsid w:val="00376633"/>
    <w:rsid w:val="00376691"/>
    <w:rsid w:val="003769CB"/>
    <w:rsid w:val="00376A40"/>
    <w:rsid w:val="00376CC6"/>
    <w:rsid w:val="00376CCC"/>
    <w:rsid w:val="00376DAE"/>
    <w:rsid w:val="0038082F"/>
    <w:rsid w:val="003810B1"/>
    <w:rsid w:val="00381921"/>
    <w:rsid w:val="00381A80"/>
    <w:rsid w:val="00381AE2"/>
    <w:rsid w:val="00381D05"/>
    <w:rsid w:val="00381D6B"/>
    <w:rsid w:val="00382EDE"/>
    <w:rsid w:val="00383476"/>
    <w:rsid w:val="003834E7"/>
    <w:rsid w:val="003837D0"/>
    <w:rsid w:val="0038462B"/>
    <w:rsid w:val="00384749"/>
    <w:rsid w:val="00384A77"/>
    <w:rsid w:val="00385060"/>
    <w:rsid w:val="0038611D"/>
    <w:rsid w:val="00386182"/>
    <w:rsid w:val="00386247"/>
    <w:rsid w:val="00390727"/>
    <w:rsid w:val="00390972"/>
    <w:rsid w:val="00390EEC"/>
    <w:rsid w:val="0039154F"/>
    <w:rsid w:val="003918EC"/>
    <w:rsid w:val="00391D4D"/>
    <w:rsid w:val="00391E5F"/>
    <w:rsid w:val="00392267"/>
    <w:rsid w:val="003926F7"/>
    <w:rsid w:val="003932AE"/>
    <w:rsid w:val="0039362F"/>
    <w:rsid w:val="00393C49"/>
    <w:rsid w:val="00393D47"/>
    <w:rsid w:val="00393FB4"/>
    <w:rsid w:val="00394A1A"/>
    <w:rsid w:val="0039519D"/>
    <w:rsid w:val="0039550C"/>
    <w:rsid w:val="00395822"/>
    <w:rsid w:val="00395E28"/>
    <w:rsid w:val="003966B9"/>
    <w:rsid w:val="00396958"/>
    <w:rsid w:val="00396BBA"/>
    <w:rsid w:val="003971AE"/>
    <w:rsid w:val="00397665"/>
    <w:rsid w:val="00397ACC"/>
    <w:rsid w:val="00397D9A"/>
    <w:rsid w:val="003A1338"/>
    <w:rsid w:val="003A1B8B"/>
    <w:rsid w:val="003A1BF5"/>
    <w:rsid w:val="003A1C8E"/>
    <w:rsid w:val="003A1D05"/>
    <w:rsid w:val="003A1E5C"/>
    <w:rsid w:val="003A2221"/>
    <w:rsid w:val="003A24D7"/>
    <w:rsid w:val="003A2715"/>
    <w:rsid w:val="003A28A6"/>
    <w:rsid w:val="003A299B"/>
    <w:rsid w:val="003A2A8B"/>
    <w:rsid w:val="003A31CE"/>
    <w:rsid w:val="003A3419"/>
    <w:rsid w:val="003A37D2"/>
    <w:rsid w:val="003A3C88"/>
    <w:rsid w:val="003A4868"/>
    <w:rsid w:val="003A4FE4"/>
    <w:rsid w:val="003A57D4"/>
    <w:rsid w:val="003A5CB5"/>
    <w:rsid w:val="003A6C1D"/>
    <w:rsid w:val="003A7383"/>
    <w:rsid w:val="003A74BB"/>
    <w:rsid w:val="003A7D9F"/>
    <w:rsid w:val="003B022B"/>
    <w:rsid w:val="003B053A"/>
    <w:rsid w:val="003B0760"/>
    <w:rsid w:val="003B0AA7"/>
    <w:rsid w:val="003B162A"/>
    <w:rsid w:val="003B1CE1"/>
    <w:rsid w:val="003B2898"/>
    <w:rsid w:val="003B2AFD"/>
    <w:rsid w:val="003B2EC4"/>
    <w:rsid w:val="003B3A53"/>
    <w:rsid w:val="003B3AAD"/>
    <w:rsid w:val="003B435C"/>
    <w:rsid w:val="003B464E"/>
    <w:rsid w:val="003B4BBF"/>
    <w:rsid w:val="003B5FE9"/>
    <w:rsid w:val="003B636A"/>
    <w:rsid w:val="003B667D"/>
    <w:rsid w:val="003B7127"/>
    <w:rsid w:val="003B7198"/>
    <w:rsid w:val="003B74AD"/>
    <w:rsid w:val="003B76F3"/>
    <w:rsid w:val="003B7A97"/>
    <w:rsid w:val="003C00E6"/>
    <w:rsid w:val="003C07AE"/>
    <w:rsid w:val="003C07EA"/>
    <w:rsid w:val="003C0BD8"/>
    <w:rsid w:val="003C1021"/>
    <w:rsid w:val="003C17F1"/>
    <w:rsid w:val="003C25F3"/>
    <w:rsid w:val="003C26E8"/>
    <w:rsid w:val="003C297D"/>
    <w:rsid w:val="003C36F6"/>
    <w:rsid w:val="003C3A54"/>
    <w:rsid w:val="003C3AC9"/>
    <w:rsid w:val="003C417B"/>
    <w:rsid w:val="003C4C59"/>
    <w:rsid w:val="003C4E29"/>
    <w:rsid w:val="003C4EFF"/>
    <w:rsid w:val="003C551A"/>
    <w:rsid w:val="003C5706"/>
    <w:rsid w:val="003C578D"/>
    <w:rsid w:val="003C5BE1"/>
    <w:rsid w:val="003C6149"/>
    <w:rsid w:val="003C7017"/>
    <w:rsid w:val="003C7225"/>
    <w:rsid w:val="003C72F7"/>
    <w:rsid w:val="003C743B"/>
    <w:rsid w:val="003C768F"/>
    <w:rsid w:val="003C776C"/>
    <w:rsid w:val="003C78EF"/>
    <w:rsid w:val="003C7CD1"/>
    <w:rsid w:val="003D0181"/>
    <w:rsid w:val="003D0258"/>
    <w:rsid w:val="003D0DB5"/>
    <w:rsid w:val="003D0EF7"/>
    <w:rsid w:val="003D14DA"/>
    <w:rsid w:val="003D193D"/>
    <w:rsid w:val="003D1B88"/>
    <w:rsid w:val="003D21B4"/>
    <w:rsid w:val="003D2952"/>
    <w:rsid w:val="003D2F14"/>
    <w:rsid w:val="003D33ED"/>
    <w:rsid w:val="003D4C38"/>
    <w:rsid w:val="003D4D7C"/>
    <w:rsid w:val="003D5195"/>
    <w:rsid w:val="003D54D6"/>
    <w:rsid w:val="003D68CB"/>
    <w:rsid w:val="003D6E70"/>
    <w:rsid w:val="003D6FA3"/>
    <w:rsid w:val="003D779F"/>
    <w:rsid w:val="003D7AAB"/>
    <w:rsid w:val="003E05C1"/>
    <w:rsid w:val="003E08B1"/>
    <w:rsid w:val="003E0FDB"/>
    <w:rsid w:val="003E120F"/>
    <w:rsid w:val="003E2244"/>
    <w:rsid w:val="003E225B"/>
    <w:rsid w:val="003E3162"/>
    <w:rsid w:val="003E3213"/>
    <w:rsid w:val="003E322A"/>
    <w:rsid w:val="003E35B1"/>
    <w:rsid w:val="003E3B71"/>
    <w:rsid w:val="003E3EAB"/>
    <w:rsid w:val="003E468D"/>
    <w:rsid w:val="003E5228"/>
    <w:rsid w:val="003E5B8A"/>
    <w:rsid w:val="003E5C3B"/>
    <w:rsid w:val="003E5FC6"/>
    <w:rsid w:val="003E6289"/>
    <w:rsid w:val="003E6615"/>
    <w:rsid w:val="003E682D"/>
    <w:rsid w:val="003E7045"/>
    <w:rsid w:val="003E7992"/>
    <w:rsid w:val="003E7C8E"/>
    <w:rsid w:val="003E7D96"/>
    <w:rsid w:val="003F0571"/>
    <w:rsid w:val="003F067C"/>
    <w:rsid w:val="003F07ED"/>
    <w:rsid w:val="003F0879"/>
    <w:rsid w:val="003F1436"/>
    <w:rsid w:val="003F17A3"/>
    <w:rsid w:val="003F1FA1"/>
    <w:rsid w:val="003F21E9"/>
    <w:rsid w:val="003F22C7"/>
    <w:rsid w:val="003F24BE"/>
    <w:rsid w:val="003F2E3A"/>
    <w:rsid w:val="003F2F01"/>
    <w:rsid w:val="003F322C"/>
    <w:rsid w:val="003F35FE"/>
    <w:rsid w:val="003F3601"/>
    <w:rsid w:val="003F448A"/>
    <w:rsid w:val="003F482D"/>
    <w:rsid w:val="003F4CE3"/>
    <w:rsid w:val="003F4E4D"/>
    <w:rsid w:val="003F509B"/>
    <w:rsid w:val="003F5374"/>
    <w:rsid w:val="003F58C6"/>
    <w:rsid w:val="003F599E"/>
    <w:rsid w:val="003F5ADA"/>
    <w:rsid w:val="003F5BE7"/>
    <w:rsid w:val="003F5EA6"/>
    <w:rsid w:val="003F614F"/>
    <w:rsid w:val="003F6EA0"/>
    <w:rsid w:val="003F7199"/>
    <w:rsid w:val="003F7A1E"/>
    <w:rsid w:val="003F7A50"/>
    <w:rsid w:val="0040067E"/>
    <w:rsid w:val="00400EC2"/>
    <w:rsid w:val="0040165B"/>
    <w:rsid w:val="004016F7"/>
    <w:rsid w:val="004019D5"/>
    <w:rsid w:val="00401B95"/>
    <w:rsid w:val="00401F88"/>
    <w:rsid w:val="00402893"/>
    <w:rsid w:val="004028C7"/>
    <w:rsid w:val="004033B0"/>
    <w:rsid w:val="00403F92"/>
    <w:rsid w:val="00404FB9"/>
    <w:rsid w:val="0040608E"/>
    <w:rsid w:val="004076F3"/>
    <w:rsid w:val="00407DF9"/>
    <w:rsid w:val="004105B8"/>
    <w:rsid w:val="00410924"/>
    <w:rsid w:val="00410F57"/>
    <w:rsid w:val="00411DCB"/>
    <w:rsid w:val="00412072"/>
    <w:rsid w:val="004123C8"/>
    <w:rsid w:val="00412E8A"/>
    <w:rsid w:val="00413A7D"/>
    <w:rsid w:val="0041418B"/>
    <w:rsid w:val="00414662"/>
    <w:rsid w:val="004146BA"/>
    <w:rsid w:val="004149EE"/>
    <w:rsid w:val="00414CCC"/>
    <w:rsid w:val="0041503D"/>
    <w:rsid w:val="0041528C"/>
    <w:rsid w:val="0041588B"/>
    <w:rsid w:val="004159B8"/>
    <w:rsid w:val="004159BA"/>
    <w:rsid w:val="00415D67"/>
    <w:rsid w:val="00415EE9"/>
    <w:rsid w:val="004160A0"/>
    <w:rsid w:val="00416390"/>
    <w:rsid w:val="004163A1"/>
    <w:rsid w:val="00416F65"/>
    <w:rsid w:val="00417139"/>
    <w:rsid w:val="0041734E"/>
    <w:rsid w:val="00417595"/>
    <w:rsid w:val="004179F6"/>
    <w:rsid w:val="00417F79"/>
    <w:rsid w:val="00420425"/>
    <w:rsid w:val="004204B0"/>
    <w:rsid w:val="00421832"/>
    <w:rsid w:val="00421C6E"/>
    <w:rsid w:val="004221F7"/>
    <w:rsid w:val="004224E7"/>
    <w:rsid w:val="00422562"/>
    <w:rsid w:val="00422700"/>
    <w:rsid w:val="004228BB"/>
    <w:rsid w:val="00422CFD"/>
    <w:rsid w:val="00422D63"/>
    <w:rsid w:val="00423028"/>
    <w:rsid w:val="004230CC"/>
    <w:rsid w:val="004231D3"/>
    <w:rsid w:val="004253C2"/>
    <w:rsid w:val="00426112"/>
    <w:rsid w:val="00426245"/>
    <w:rsid w:val="004266FF"/>
    <w:rsid w:val="00426B86"/>
    <w:rsid w:val="00426C49"/>
    <w:rsid w:val="00426C8E"/>
    <w:rsid w:val="004276C5"/>
    <w:rsid w:val="00427D7F"/>
    <w:rsid w:val="00427F5C"/>
    <w:rsid w:val="00427FA8"/>
    <w:rsid w:val="004304F3"/>
    <w:rsid w:val="0043059D"/>
    <w:rsid w:val="00430CCE"/>
    <w:rsid w:val="00430DF6"/>
    <w:rsid w:val="00431633"/>
    <w:rsid w:val="00432833"/>
    <w:rsid w:val="00432D92"/>
    <w:rsid w:val="004336C7"/>
    <w:rsid w:val="004337CC"/>
    <w:rsid w:val="00433A26"/>
    <w:rsid w:val="00434528"/>
    <w:rsid w:val="00434F99"/>
    <w:rsid w:val="00435D5B"/>
    <w:rsid w:val="00436136"/>
    <w:rsid w:val="004373D6"/>
    <w:rsid w:val="004377EA"/>
    <w:rsid w:val="00437A2B"/>
    <w:rsid w:val="00437DFF"/>
    <w:rsid w:val="004408AA"/>
    <w:rsid w:val="00440FD9"/>
    <w:rsid w:val="004410DD"/>
    <w:rsid w:val="004418DA"/>
    <w:rsid w:val="00443401"/>
    <w:rsid w:val="004435DF"/>
    <w:rsid w:val="00443BF8"/>
    <w:rsid w:val="004442BE"/>
    <w:rsid w:val="00444E9C"/>
    <w:rsid w:val="004450C5"/>
    <w:rsid w:val="00445456"/>
    <w:rsid w:val="00445D37"/>
    <w:rsid w:val="004466F7"/>
    <w:rsid w:val="0044670C"/>
    <w:rsid w:val="004469F6"/>
    <w:rsid w:val="00446A21"/>
    <w:rsid w:val="00446C58"/>
    <w:rsid w:val="00446DF6"/>
    <w:rsid w:val="00446E60"/>
    <w:rsid w:val="004470AA"/>
    <w:rsid w:val="004473F7"/>
    <w:rsid w:val="00450E0D"/>
    <w:rsid w:val="0045133B"/>
    <w:rsid w:val="00451378"/>
    <w:rsid w:val="0045191A"/>
    <w:rsid w:val="00452496"/>
    <w:rsid w:val="00452505"/>
    <w:rsid w:val="00452F82"/>
    <w:rsid w:val="00453044"/>
    <w:rsid w:val="004531C3"/>
    <w:rsid w:val="00453590"/>
    <w:rsid w:val="0045373B"/>
    <w:rsid w:val="00453A18"/>
    <w:rsid w:val="0045440A"/>
    <w:rsid w:val="00455436"/>
    <w:rsid w:val="00455E28"/>
    <w:rsid w:val="00456092"/>
    <w:rsid w:val="0045629D"/>
    <w:rsid w:val="00456446"/>
    <w:rsid w:val="004564E5"/>
    <w:rsid w:val="004567BC"/>
    <w:rsid w:val="00456B56"/>
    <w:rsid w:val="00457325"/>
    <w:rsid w:val="0045757F"/>
    <w:rsid w:val="004575E0"/>
    <w:rsid w:val="00457E02"/>
    <w:rsid w:val="00460E06"/>
    <w:rsid w:val="00460EA8"/>
    <w:rsid w:val="00460F98"/>
    <w:rsid w:val="004617A9"/>
    <w:rsid w:val="00461956"/>
    <w:rsid w:val="00461F0E"/>
    <w:rsid w:val="004621AE"/>
    <w:rsid w:val="0046261D"/>
    <w:rsid w:val="00462D0B"/>
    <w:rsid w:val="00462F1D"/>
    <w:rsid w:val="00463079"/>
    <w:rsid w:val="0046379D"/>
    <w:rsid w:val="004641FD"/>
    <w:rsid w:val="0046447D"/>
    <w:rsid w:val="00464534"/>
    <w:rsid w:val="004652E1"/>
    <w:rsid w:val="0046554F"/>
    <w:rsid w:val="00465A57"/>
    <w:rsid w:val="00465C21"/>
    <w:rsid w:val="00466055"/>
    <w:rsid w:val="004668BC"/>
    <w:rsid w:val="0047059F"/>
    <w:rsid w:val="00470929"/>
    <w:rsid w:val="00470A8E"/>
    <w:rsid w:val="0047129D"/>
    <w:rsid w:val="00471658"/>
    <w:rsid w:val="0047176B"/>
    <w:rsid w:val="00473C19"/>
    <w:rsid w:val="00474204"/>
    <w:rsid w:val="00474282"/>
    <w:rsid w:val="0047491E"/>
    <w:rsid w:val="00474B4C"/>
    <w:rsid w:val="004751F1"/>
    <w:rsid w:val="004753E8"/>
    <w:rsid w:val="0047617C"/>
    <w:rsid w:val="00476608"/>
    <w:rsid w:val="00477323"/>
    <w:rsid w:val="004775DF"/>
    <w:rsid w:val="0047771D"/>
    <w:rsid w:val="0047797A"/>
    <w:rsid w:val="004779D5"/>
    <w:rsid w:val="00477AE8"/>
    <w:rsid w:val="00480B32"/>
    <w:rsid w:val="00481A39"/>
    <w:rsid w:val="00481BF2"/>
    <w:rsid w:val="00481DC7"/>
    <w:rsid w:val="00481F68"/>
    <w:rsid w:val="004827F3"/>
    <w:rsid w:val="0048335D"/>
    <w:rsid w:val="00483384"/>
    <w:rsid w:val="00483463"/>
    <w:rsid w:val="00483635"/>
    <w:rsid w:val="00483D28"/>
    <w:rsid w:val="00483D89"/>
    <w:rsid w:val="00483ECF"/>
    <w:rsid w:val="00484721"/>
    <w:rsid w:val="00484F72"/>
    <w:rsid w:val="004850A6"/>
    <w:rsid w:val="00485B5C"/>
    <w:rsid w:val="00485DCB"/>
    <w:rsid w:val="004862BA"/>
    <w:rsid w:val="00486943"/>
    <w:rsid w:val="00486CAB"/>
    <w:rsid w:val="00486F8F"/>
    <w:rsid w:val="00487F18"/>
    <w:rsid w:val="00490B2D"/>
    <w:rsid w:val="00490CB9"/>
    <w:rsid w:val="00490F3F"/>
    <w:rsid w:val="00491673"/>
    <w:rsid w:val="004922BC"/>
    <w:rsid w:val="00492393"/>
    <w:rsid w:val="00492566"/>
    <w:rsid w:val="00492C3F"/>
    <w:rsid w:val="00492E01"/>
    <w:rsid w:val="00493128"/>
    <w:rsid w:val="004931A5"/>
    <w:rsid w:val="004932A1"/>
    <w:rsid w:val="00494057"/>
    <w:rsid w:val="004945E3"/>
    <w:rsid w:val="00494910"/>
    <w:rsid w:val="004949B5"/>
    <w:rsid w:val="00494A0C"/>
    <w:rsid w:val="00494EE6"/>
    <w:rsid w:val="00494F4C"/>
    <w:rsid w:val="00494F82"/>
    <w:rsid w:val="0049502A"/>
    <w:rsid w:val="00495636"/>
    <w:rsid w:val="0049578B"/>
    <w:rsid w:val="0049581C"/>
    <w:rsid w:val="00495DEB"/>
    <w:rsid w:val="004969A2"/>
    <w:rsid w:val="00497039"/>
    <w:rsid w:val="004970F2"/>
    <w:rsid w:val="00497139"/>
    <w:rsid w:val="00497D93"/>
    <w:rsid w:val="004A0D61"/>
    <w:rsid w:val="004A15A9"/>
    <w:rsid w:val="004A17F1"/>
    <w:rsid w:val="004A1E7B"/>
    <w:rsid w:val="004A25F0"/>
    <w:rsid w:val="004A2DB2"/>
    <w:rsid w:val="004A3552"/>
    <w:rsid w:val="004A4B8A"/>
    <w:rsid w:val="004A565C"/>
    <w:rsid w:val="004A594C"/>
    <w:rsid w:val="004A5966"/>
    <w:rsid w:val="004A691E"/>
    <w:rsid w:val="004A6C04"/>
    <w:rsid w:val="004A70F0"/>
    <w:rsid w:val="004A77D8"/>
    <w:rsid w:val="004A7803"/>
    <w:rsid w:val="004B07BD"/>
    <w:rsid w:val="004B080D"/>
    <w:rsid w:val="004B0E8A"/>
    <w:rsid w:val="004B12D3"/>
    <w:rsid w:val="004B1462"/>
    <w:rsid w:val="004B1EAD"/>
    <w:rsid w:val="004B215D"/>
    <w:rsid w:val="004B2765"/>
    <w:rsid w:val="004B2959"/>
    <w:rsid w:val="004B2C4F"/>
    <w:rsid w:val="004B2F6A"/>
    <w:rsid w:val="004B393C"/>
    <w:rsid w:val="004B3C5B"/>
    <w:rsid w:val="004B3EF6"/>
    <w:rsid w:val="004B451F"/>
    <w:rsid w:val="004B47ED"/>
    <w:rsid w:val="004B4A4A"/>
    <w:rsid w:val="004B5028"/>
    <w:rsid w:val="004B6145"/>
    <w:rsid w:val="004B6C6E"/>
    <w:rsid w:val="004B7326"/>
    <w:rsid w:val="004B73C1"/>
    <w:rsid w:val="004B76B4"/>
    <w:rsid w:val="004B794B"/>
    <w:rsid w:val="004C02A4"/>
    <w:rsid w:val="004C03B7"/>
    <w:rsid w:val="004C047C"/>
    <w:rsid w:val="004C052C"/>
    <w:rsid w:val="004C0675"/>
    <w:rsid w:val="004C0811"/>
    <w:rsid w:val="004C0B3B"/>
    <w:rsid w:val="004C0FE9"/>
    <w:rsid w:val="004C132F"/>
    <w:rsid w:val="004C18B4"/>
    <w:rsid w:val="004C1B0C"/>
    <w:rsid w:val="004C208E"/>
    <w:rsid w:val="004C20BE"/>
    <w:rsid w:val="004C3B90"/>
    <w:rsid w:val="004C3FBF"/>
    <w:rsid w:val="004C43D1"/>
    <w:rsid w:val="004C452A"/>
    <w:rsid w:val="004C4844"/>
    <w:rsid w:val="004C4DB3"/>
    <w:rsid w:val="004C510C"/>
    <w:rsid w:val="004C5872"/>
    <w:rsid w:val="004C6117"/>
    <w:rsid w:val="004C617A"/>
    <w:rsid w:val="004C61BC"/>
    <w:rsid w:val="004C6BB0"/>
    <w:rsid w:val="004C70E0"/>
    <w:rsid w:val="004D01B4"/>
    <w:rsid w:val="004D02EC"/>
    <w:rsid w:val="004D0890"/>
    <w:rsid w:val="004D0CF5"/>
    <w:rsid w:val="004D1900"/>
    <w:rsid w:val="004D1E07"/>
    <w:rsid w:val="004D202F"/>
    <w:rsid w:val="004D2092"/>
    <w:rsid w:val="004D20AD"/>
    <w:rsid w:val="004D20E9"/>
    <w:rsid w:val="004D2391"/>
    <w:rsid w:val="004D24A7"/>
    <w:rsid w:val="004D24B1"/>
    <w:rsid w:val="004D2531"/>
    <w:rsid w:val="004D29E0"/>
    <w:rsid w:val="004D3088"/>
    <w:rsid w:val="004D3360"/>
    <w:rsid w:val="004D3521"/>
    <w:rsid w:val="004D3629"/>
    <w:rsid w:val="004D42AC"/>
    <w:rsid w:val="004D42E9"/>
    <w:rsid w:val="004D52BA"/>
    <w:rsid w:val="004D5770"/>
    <w:rsid w:val="004D6122"/>
    <w:rsid w:val="004D71FC"/>
    <w:rsid w:val="004D7480"/>
    <w:rsid w:val="004D7C12"/>
    <w:rsid w:val="004D7D51"/>
    <w:rsid w:val="004E06B8"/>
    <w:rsid w:val="004E06C4"/>
    <w:rsid w:val="004E0BED"/>
    <w:rsid w:val="004E1013"/>
    <w:rsid w:val="004E1060"/>
    <w:rsid w:val="004E1142"/>
    <w:rsid w:val="004E170D"/>
    <w:rsid w:val="004E2EB8"/>
    <w:rsid w:val="004E3C96"/>
    <w:rsid w:val="004E437B"/>
    <w:rsid w:val="004E4A89"/>
    <w:rsid w:val="004E4EBD"/>
    <w:rsid w:val="004E4F4E"/>
    <w:rsid w:val="004E4FC7"/>
    <w:rsid w:val="004E5299"/>
    <w:rsid w:val="004E5735"/>
    <w:rsid w:val="004E585C"/>
    <w:rsid w:val="004E67AA"/>
    <w:rsid w:val="004E6B46"/>
    <w:rsid w:val="004E6BD6"/>
    <w:rsid w:val="004E7030"/>
    <w:rsid w:val="004E7515"/>
    <w:rsid w:val="004E7A6C"/>
    <w:rsid w:val="004F00FC"/>
    <w:rsid w:val="004F033C"/>
    <w:rsid w:val="004F0349"/>
    <w:rsid w:val="004F052F"/>
    <w:rsid w:val="004F0D99"/>
    <w:rsid w:val="004F0F01"/>
    <w:rsid w:val="004F1367"/>
    <w:rsid w:val="004F169D"/>
    <w:rsid w:val="004F16E4"/>
    <w:rsid w:val="004F182F"/>
    <w:rsid w:val="004F1917"/>
    <w:rsid w:val="004F2481"/>
    <w:rsid w:val="004F255B"/>
    <w:rsid w:val="004F2EA9"/>
    <w:rsid w:val="004F3227"/>
    <w:rsid w:val="004F35AD"/>
    <w:rsid w:val="004F3AAF"/>
    <w:rsid w:val="004F406C"/>
    <w:rsid w:val="004F4176"/>
    <w:rsid w:val="004F49E0"/>
    <w:rsid w:val="004F55C5"/>
    <w:rsid w:val="004F6554"/>
    <w:rsid w:val="004F7218"/>
    <w:rsid w:val="004F7F26"/>
    <w:rsid w:val="0050000A"/>
    <w:rsid w:val="005008E8"/>
    <w:rsid w:val="00500DD9"/>
    <w:rsid w:val="00501478"/>
    <w:rsid w:val="00502377"/>
    <w:rsid w:val="005023BE"/>
    <w:rsid w:val="005028A6"/>
    <w:rsid w:val="00502DF9"/>
    <w:rsid w:val="005030C6"/>
    <w:rsid w:val="005032F9"/>
    <w:rsid w:val="00503901"/>
    <w:rsid w:val="00503DA9"/>
    <w:rsid w:val="00504003"/>
    <w:rsid w:val="00504876"/>
    <w:rsid w:val="00504B55"/>
    <w:rsid w:val="00504C66"/>
    <w:rsid w:val="00504CD2"/>
    <w:rsid w:val="0050667F"/>
    <w:rsid w:val="005068EA"/>
    <w:rsid w:val="00506A56"/>
    <w:rsid w:val="005073F1"/>
    <w:rsid w:val="00507E4B"/>
    <w:rsid w:val="00507F54"/>
    <w:rsid w:val="00510185"/>
    <w:rsid w:val="005104F3"/>
    <w:rsid w:val="00510C3E"/>
    <w:rsid w:val="00510C5A"/>
    <w:rsid w:val="00510FAE"/>
    <w:rsid w:val="00511E72"/>
    <w:rsid w:val="005120AC"/>
    <w:rsid w:val="005120B1"/>
    <w:rsid w:val="0051228F"/>
    <w:rsid w:val="00512804"/>
    <w:rsid w:val="00512DB3"/>
    <w:rsid w:val="005140AF"/>
    <w:rsid w:val="0051435A"/>
    <w:rsid w:val="005147D6"/>
    <w:rsid w:val="005152C1"/>
    <w:rsid w:val="00515ABE"/>
    <w:rsid w:val="00516F92"/>
    <w:rsid w:val="0052016D"/>
    <w:rsid w:val="005205DB"/>
    <w:rsid w:val="00520714"/>
    <w:rsid w:val="005207FC"/>
    <w:rsid w:val="00520F63"/>
    <w:rsid w:val="0052116E"/>
    <w:rsid w:val="005214CC"/>
    <w:rsid w:val="00521DBF"/>
    <w:rsid w:val="00522396"/>
    <w:rsid w:val="005228BF"/>
    <w:rsid w:val="00523140"/>
    <w:rsid w:val="00523233"/>
    <w:rsid w:val="00523B51"/>
    <w:rsid w:val="0052444D"/>
    <w:rsid w:val="00524C39"/>
    <w:rsid w:val="00524E17"/>
    <w:rsid w:val="00524EBB"/>
    <w:rsid w:val="00525748"/>
    <w:rsid w:val="0052643E"/>
    <w:rsid w:val="00526495"/>
    <w:rsid w:val="005275EC"/>
    <w:rsid w:val="00527710"/>
    <w:rsid w:val="00527C11"/>
    <w:rsid w:val="00530476"/>
    <w:rsid w:val="0053061A"/>
    <w:rsid w:val="00531244"/>
    <w:rsid w:val="00531409"/>
    <w:rsid w:val="00531C08"/>
    <w:rsid w:val="00531E5B"/>
    <w:rsid w:val="0053208F"/>
    <w:rsid w:val="005329DC"/>
    <w:rsid w:val="00533181"/>
    <w:rsid w:val="0053329F"/>
    <w:rsid w:val="00533354"/>
    <w:rsid w:val="005333F7"/>
    <w:rsid w:val="00534631"/>
    <w:rsid w:val="00535054"/>
    <w:rsid w:val="0053584C"/>
    <w:rsid w:val="00536373"/>
    <w:rsid w:val="0053705B"/>
    <w:rsid w:val="00537381"/>
    <w:rsid w:val="00540071"/>
    <w:rsid w:val="00540940"/>
    <w:rsid w:val="00540DA6"/>
    <w:rsid w:val="00540F07"/>
    <w:rsid w:val="00541011"/>
    <w:rsid w:val="005413E7"/>
    <w:rsid w:val="005415CA"/>
    <w:rsid w:val="0054175E"/>
    <w:rsid w:val="00541B23"/>
    <w:rsid w:val="00541B7A"/>
    <w:rsid w:val="00541DB2"/>
    <w:rsid w:val="00541EBA"/>
    <w:rsid w:val="00541EFD"/>
    <w:rsid w:val="00542302"/>
    <w:rsid w:val="005428FF"/>
    <w:rsid w:val="00542BB9"/>
    <w:rsid w:val="00542DD3"/>
    <w:rsid w:val="00542F35"/>
    <w:rsid w:val="00543396"/>
    <w:rsid w:val="0054479F"/>
    <w:rsid w:val="00544DA4"/>
    <w:rsid w:val="00544E9D"/>
    <w:rsid w:val="005458E8"/>
    <w:rsid w:val="005462FA"/>
    <w:rsid w:val="005467B5"/>
    <w:rsid w:val="00546D2B"/>
    <w:rsid w:val="00546D78"/>
    <w:rsid w:val="00547D24"/>
    <w:rsid w:val="00550381"/>
    <w:rsid w:val="005507B7"/>
    <w:rsid w:val="00550852"/>
    <w:rsid w:val="005508B6"/>
    <w:rsid w:val="00551740"/>
    <w:rsid w:val="00551948"/>
    <w:rsid w:val="00551BD9"/>
    <w:rsid w:val="00552156"/>
    <w:rsid w:val="00552284"/>
    <w:rsid w:val="005522D6"/>
    <w:rsid w:val="00552DA9"/>
    <w:rsid w:val="0055316C"/>
    <w:rsid w:val="0055336E"/>
    <w:rsid w:val="00553A98"/>
    <w:rsid w:val="00553ABE"/>
    <w:rsid w:val="00553F28"/>
    <w:rsid w:val="00554159"/>
    <w:rsid w:val="00554359"/>
    <w:rsid w:val="005551D2"/>
    <w:rsid w:val="005554B1"/>
    <w:rsid w:val="00555863"/>
    <w:rsid w:val="00555F42"/>
    <w:rsid w:val="00556151"/>
    <w:rsid w:val="00556267"/>
    <w:rsid w:val="00556E3A"/>
    <w:rsid w:val="0055712D"/>
    <w:rsid w:val="0055742A"/>
    <w:rsid w:val="005574E7"/>
    <w:rsid w:val="005577AE"/>
    <w:rsid w:val="00557BD5"/>
    <w:rsid w:val="00560213"/>
    <w:rsid w:val="005605D3"/>
    <w:rsid w:val="00560A52"/>
    <w:rsid w:val="005610DD"/>
    <w:rsid w:val="00561432"/>
    <w:rsid w:val="005617D1"/>
    <w:rsid w:val="00561DFC"/>
    <w:rsid w:val="00561E7A"/>
    <w:rsid w:val="0056244D"/>
    <w:rsid w:val="00562713"/>
    <w:rsid w:val="0056293C"/>
    <w:rsid w:val="0056313E"/>
    <w:rsid w:val="005635F8"/>
    <w:rsid w:val="005635FB"/>
    <w:rsid w:val="00563D55"/>
    <w:rsid w:val="005640EB"/>
    <w:rsid w:val="00564A6F"/>
    <w:rsid w:val="00564D03"/>
    <w:rsid w:val="00564D41"/>
    <w:rsid w:val="005651AE"/>
    <w:rsid w:val="00565A9A"/>
    <w:rsid w:val="00565B31"/>
    <w:rsid w:val="00565E7A"/>
    <w:rsid w:val="00565EB3"/>
    <w:rsid w:val="00566131"/>
    <w:rsid w:val="005662C5"/>
    <w:rsid w:val="00566302"/>
    <w:rsid w:val="0056673F"/>
    <w:rsid w:val="005667DE"/>
    <w:rsid w:val="0056731C"/>
    <w:rsid w:val="005678F0"/>
    <w:rsid w:val="005702AC"/>
    <w:rsid w:val="00570935"/>
    <w:rsid w:val="00570993"/>
    <w:rsid w:val="00570CC2"/>
    <w:rsid w:val="00571124"/>
    <w:rsid w:val="0057217A"/>
    <w:rsid w:val="005721DB"/>
    <w:rsid w:val="0057222E"/>
    <w:rsid w:val="005723F7"/>
    <w:rsid w:val="00572726"/>
    <w:rsid w:val="00572B5E"/>
    <w:rsid w:val="00572BC1"/>
    <w:rsid w:val="00573791"/>
    <w:rsid w:val="00574952"/>
    <w:rsid w:val="00574C16"/>
    <w:rsid w:val="00574C3F"/>
    <w:rsid w:val="005750FA"/>
    <w:rsid w:val="00575154"/>
    <w:rsid w:val="00575194"/>
    <w:rsid w:val="00575301"/>
    <w:rsid w:val="00575A7E"/>
    <w:rsid w:val="00575CA3"/>
    <w:rsid w:val="00575DC2"/>
    <w:rsid w:val="00576C76"/>
    <w:rsid w:val="00576EEE"/>
    <w:rsid w:val="00577096"/>
    <w:rsid w:val="005801D8"/>
    <w:rsid w:val="0058043D"/>
    <w:rsid w:val="00581116"/>
    <w:rsid w:val="005824CB"/>
    <w:rsid w:val="0058273C"/>
    <w:rsid w:val="005829BE"/>
    <w:rsid w:val="00582CF3"/>
    <w:rsid w:val="0058363E"/>
    <w:rsid w:val="00583931"/>
    <w:rsid w:val="00583FA7"/>
    <w:rsid w:val="0058462B"/>
    <w:rsid w:val="00584C8C"/>
    <w:rsid w:val="00584D9F"/>
    <w:rsid w:val="005851DA"/>
    <w:rsid w:val="005857CB"/>
    <w:rsid w:val="0058585B"/>
    <w:rsid w:val="005859C4"/>
    <w:rsid w:val="00585EC3"/>
    <w:rsid w:val="0058605B"/>
    <w:rsid w:val="00586325"/>
    <w:rsid w:val="0058720D"/>
    <w:rsid w:val="005875D4"/>
    <w:rsid w:val="00587893"/>
    <w:rsid w:val="00587945"/>
    <w:rsid w:val="00587B5E"/>
    <w:rsid w:val="00587B75"/>
    <w:rsid w:val="0059024B"/>
    <w:rsid w:val="0059065B"/>
    <w:rsid w:val="0059068C"/>
    <w:rsid w:val="00590A2C"/>
    <w:rsid w:val="00590B00"/>
    <w:rsid w:val="00590B09"/>
    <w:rsid w:val="005911E1"/>
    <w:rsid w:val="00591683"/>
    <w:rsid w:val="005918AA"/>
    <w:rsid w:val="00591EA9"/>
    <w:rsid w:val="00591F08"/>
    <w:rsid w:val="00592041"/>
    <w:rsid w:val="00592351"/>
    <w:rsid w:val="0059303D"/>
    <w:rsid w:val="00593CA3"/>
    <w:rsid w:val="0059435F"/>
    <w:rsid w:val="005947C4"/>
    <w:rsid w:val="0059520B"/>
    <w:rsid w:val="00595B37"/>
    <w:rsid w:val="00596C3C"/>
    <w:rsid w:val="0059717D"/>
    <w:rsid w:val="005974F6"/>
    <w:rsid w:val="005978EE"/>
    <w:rsid w:val="005A02B8"/>
    <w:rsid w:val="005A0771"/>
    <w:rsid w:val="005A093C"/>
    <w:rsid w:val="005A0AB2"/>
    <w:rsid w:val="005A13AE"/>
    <w:rsid w:val="005A29E7"/>
    <w:rsid w:val="005A2FDF"/>
    <w:rsid w:val="005A3114"/>
    <w:rsid w:val="005A3DB1"/>
    <w:rsid w:val="005A404F"/>
    <w:rsid w:val="005A46DE"/>
    <w:rsid w:val="005A488C"/>
    <w:rsid w:val="005A4ED6"/>
    <w:rsid w:val="005A556F"/>
    <w:rsid w:val="005A58A4"/>
    <w:rsid w:val="005A6192"/>
    <w:rsid w:val="005A6229"/>
    <w:rsid w:val="005A6B7B"/>
    <w:rsid w:val="005B028A"/>
    <w:rsid w:val="005B054E"/>
    <w:rsid w:val="005B06DD"/>
    <w:rsid w:val="005B084F"/>
    <w:rsid w:val="005B0FB4"/>
    <w:rsid w:val="005B21A6"/>
    <w:rsid w:val="005B256D"/>
    <w:rsid w:val="005B328A"/>
    <w:rsid w:val="005B3651"/>
    <w:rsid w:val="005B474C"/>
    <w:rsid w:val="005B47CC"/>
    <w:rsid w:val="005B4828"/>
    <w:rsid w:val="005B48E1"/>
    <w:rsid w:val="005B4A7C"/>
    <w:rsid w:val="005B5091"/>
    <w:rsid w:val="005B5201"/>
    <w:rsid w:val="005B53A9"/>
    <w:rsid w:val="005B546F"/>
    <w:rsid w:val="005B5EE1"/>
    <w:rsid w:val="005B620A"/>
    <w:rsid w:val="005B68F6"/>
    <w:rsid w:val="005B6ABC"/>
    <w:rsid w:val="005B6F6A"/>
    <w:rsid w:val="005B7048"/>
    <w:rsid w:val="005B7C4E"/>
    <w:rsid w:val="005B7E7C"/>
    <w:rsid w:val="005C00D1"/>
    <w:rsid w:val="005C0515"/>
    <w:rsid w:val="005C064D"/>
    <w:rsid w:val="005C0A10"/>
    <w:rsid w:val="005C0FF9"/>
    <w:rsid w:val="005C1654"/>
    <w:rsid w:val="005C195C"/>
    <w:rsid w:val="005C1E5B"/>
    <w:rsid w:val="005C210F"/>
    <w:rsid w:val="005C21CC"/>
    <w:rsid w:val="005C21DE"/>
    <w:rsid w:val="005C2BEC"/>
    <w:rsid w:val="005C3664"/>
    <w:rsid w:val="005C4149"/>
    <w:rsid w:val="005C487F"/>
    <w:rsid w:val="005C48AF"/>
    <w:rsid w:val="005C4F7A"/>
    <w:rsid w:val="005C505B"/>
    <w:rsid w:val="005C562C"/>
    <w:rsid w:val="005C5AC7"/>
    <w:rsid w:val="005C5CDF"/>
    <w:rsid w:val="005C687A"/>
    <w:rsid w:val="005C76F3"/>
    <w:rsid w:val="005C7AF8"/>
    <w:rsid w:val="005D0BC6"/>
    <w:rsid w:val="005D0CE5"/>
    <w:rsid w:val="005D0DD7"/>
    <w:rsid w:val="005D1968"/>
    <w:rsid w:val="005D2097"/>
    <w:rsid w:val="005D228A"/>
    <w:rsid w:val="005D2320"/>
    <w:rsid w:val="005D238C"/>
    <w:rsid w:val="005D2A81"/>
    <w:rsid w:val="005D316C"/>
    <w:rsid w:val="005D3BB5"/>
    <w:rsid w:val="005D3D6A"/>
    <w:rsid w:val="005D3E06"/>
    <w:rsid w:val="005D3F07"/>
    <w:rsid w:val="005D4005"/>
    <w:rsid w:val="005D43F5"/>
    <w:rsid w:val="005D4621"/>
    <w:rsid w:val="005D55CA"/>
    <w:rsid w:val="005D5D3E"/>
    <w:rsid w:val="005D68DB"/>
    <w:rsid w:val="005D696D"/>
    <w:rsid w:val="005D69FA"/>
    <w:rsid w:val="005D6BA0"/>
    <w:rsid w:val="005E0634"/>
    <w:rsid w:val="005E07A0"/>
    <w:rsid w:val="005E0A1B"/>
    <w:rsid w:val="005E1151"/>
    <w:rsid w:val="005E17B7"/>
    <w:rsid w:val="005E1E63"/>
    <w:rsid w:val="005E1F4C"/>
    <w:rsid w:val="005E2AC3"/>
    <w:rsid w:val="005E3BB4"/>
    <w:rsid w:val="005E3ED8"/>
    <w:rsid w:val="005E4567"/>
    <w:rsid w:val="005E4842"/>
    <w:rsid w:val="005E5D42"/>
    <w:rsid w:val="005E604D"/>
    <w:rsid w:val="005E67F2"/>
    <w:rsid w:val="005E6FBC"/>
    <w:rsid w:val="005E713D"/>
    <w:rsid w:val="005E71B8"/>
    <w:rsid w:val="005E7294"/>
    <w:rsid w:val="005E74B3"/>
    <w:rsid w:val="005E7925"/>
    <w:rsid w:val="005E7CD8"/>
    <w:rsid w:val="005F05D0"/>
    <w:rsid w:val="005F066E"/>
    <w:rsid w:val="005F0B30"/>
    <w:rsid w:val="005F0ED4"/>
    <w:rsid w:val="005F1814"/>
    <w:rsid w:val="005F1B5C"/>
    <w:rsid w:val="005F1D1A"/>
    <w:rsid w:val="005F239B"/>
    <w:rsid w:val="005F2597"/>
    <w:rsid w:val="005F26D8"/>
    <w:rsid w:val="005F26E6"/>
    <w:rsid w:val="005F27AD"/>
    <w:rsid w:val="005F2877"/>
    <w:rsid w:val="005F2C9A"/>
    <w:rsid w:val="005F33C9"/>
    <w:rsid w:val="005F35AE"/>
    <w:rsid w:val="005F41FF"/>
    <w:rsid w:val="005F6BB2"/>
    <w:rsid w:val="005F7512"/>
    <w:rsid w:val="005F78C0"/>
    <w:rsid w:val="005F7D5C"/>
    <w:rsid w:val="005F7DD5"/>
    <w:rsid w:val="0060039B"/>
    <w:rsid w:val="00600840"/>
    <w:rsid w:val="0060104F"/>
    <w:rsid w:val="006010D7"/>
    <w:rsid w:val="00601867"/>
    <w:rsid w:val="006021BB"/>
    <w:rsid w:val="00602329"/>
    <w:rsid w:val="006026C6"/>
    <w:rsid w:val="00602ADB"/>
    <w:rsid w:val="00603A35"/>
    <w:rsid w:val="00603BA6"/>
    <w:rsid w:val="0060445B"/>
    <w:rsid w:val="00604C44"/>
    <w:rsid w:val="00604CFE"/>
    <w:rsid w:val="00604EFF"/>
    <w:rsid w:val="00605098"/>
    <w:rsid w:val="0060516D"/>
    <w:rsid w:val="00605B50"/>
    <w:rsid w:val="00605BD6"/>
    <w:rsid w:val="006062FA"/>
    <w:rsid w:val="006067E1"/>
    <w:rsid w:val="0060688B"/>
    <w:rsid w:val="00606AA7"/>
    <w:rsid w:val="00606F08"/>
    <w:rsid w:val="0060714B"/>
    <w:rsid w:val="00607943"/>
    <w:rsid w:val="0060796F"/>
    <w:rsid w:val="00610229"/>
    <w:rsid w:val="0061086D"/>
    <w:rsid w:val="00610FA3"/>
    <w:rsid w:val="0061109D"/>
    <w:rsid w:val="0061118F"/>
    <w:rsid w:val="006117D6"/>
    <w:rsid w:val="00611C2E"/>
    <w:rsid w:val="00611F41"/>
    <w:rsid w:val="00612811"/>
    <w:rsid w:val="00612F6F"/>
    <w:rsid w:val="00613DE7"/>
    <w:rsid w:val="00613F4F"/>
    <w:rsid w:val="0061401D"/>
    <w:rsid w:val="00614194"/>
    <w:rsid w:val="00614C3A"/>
    <w:rsid w:val="00614CB4"/>
    <w:rsid w:val="006168F8"/>
    <w:rsid w:val="00620038"/>
    <w:rsid w:val="006207F7"/>
    <w:rsid w:val="00620819"/>
    <w:rsid w:val="0062096B"/>
    <w:rsid w:val="00621325"/>
    <w:rsid w:val="006213D9"/>
    <w:rsid w:val="00621A3D"/>
    <w:rsid w:val="006227CE"/>
    <w:rsid w:val="00622AF9"/>
    <w:rsid w:val="00622B22"/>
    <w:rsid w:val="00622D8D"/>
    <w:rsid w:val="00622F18"/>
    <w:rsid w:val="00623754"/>
    <w:rsid w:val="00623CE6"/>
    <w:rsid w:val="00624516"/>
    <w:rsid w:val="0062459F"/>
    <w:rsid w:val="0062484A"/>
    <w:rsid w:val="00624EC9"/>
    <w:rsid w:val="00625410"/>
    <w:rsid w:val="00625B48"/>
    <w:rsid w:val="00625C4C"/>
    <w:rsid w:val="00625C93"/>
    <w:rsid w:val="00626264"/>
    <w:rsid w:val="00627B41"/>
    <w:rsid w:val="00630DC3"/>
    <w:rsid w:val="006314F8"/>
    <w:rsid w:val="00631688"/>
    <w:rsid w:val="00631E44"/>
    <w:rsid w:val="00631FB0"/>
    <w:rsid w:val="006321F6"/>
    <w:rsid w:val="00632281"/>
    <w:rsid w:val="00632733"/>
    <w:rsid w:val="00633341"/>
    <w:rsid w:val="0063334E"/>
    <w:rsid w:val="006339B1"/>
    <w:rsid w:val="00633C9A"/>
    <w:rsid w:val="00634246"/>
    <w:rsid w:val="00634B9B"/>
    <w:rsid w:val="00634B9C"/>
    <w:rsid w:val="00634FAD"/>
    <w:rsid w:val="00635268"/>
    <w:rsid w:val="006354C6"/>
    <w:rsid w:val="00635662"/>
    <w:rsid w:val="00635745"/>
    <w:rsid w:val="00635F56"/>
    <w:rsid w:val="00636376"/>
    <w:rsid w:val="006365DF"/>
    <w:rsid w:val="00640290"/>
    <w:rsid w:val="00640365"/>
    <w:rsid w:val="006410D6"/>
    <w:rsid w:val="00641747"/>
    <w:rsid w:val="00641969"/>
    <w:rsid w:val="00641EB5"/>
    <w:rsid w:val="0064264F"/>
    <w:rsid w:val="006428B4"/>
    <w:rsid w:val="006429AD"/>
    <w:rsid w:val="00643027"/>
    <w:rsid w:val="006431B2"/>
    <w:rsid w:val="0064324A"/>
    <w:rsid w:val="0064344D"/>
    <w:rsid w:val="006446BA"/>
    <w:rsid w:val="006446E3"/>
    <w:rsid w:val="00644A0F"/>
    <w:rsid w:val="00645827"/>
    <w:rsid w:val="006459C8"/>
    <w:rsid w:val="00645CFC"/>
    <w:rsid w:val="0064600D"/>
    <w:rsid w:val="00646634"/>
    <w:rsid w:val="00646AD2"/>
    <w:rsid w:val="0064781A"/>
    <w:rsid w:val="00647B56"/>
    <w:rsid w:val="0065001A"/>
    <w:rsid w:val="00650238"/>
    <w:rsid w:val="00650468"/>
    <w:rsid w:val="006507CD"/>
    <w:rsid w:val="00650987"/>
    <w:rsid w:val="00650CF9"/>
    <w:rsid w:val="00650DBC"/>
    <w:rsid w:val="006512AA"/>
    <w:rsid w:val="006518EF"/>
    <w:rsid w:val="00651AC0"/>
    <w:rsid w:val="00651EE0"/>
    <w:rsid w:val="00651F6E"/>
    <w:rsid w:val="00652A9F"/>
    <w:rsid w:val="00652F45"/>
    <w:rsid w:val="006532E4"/>
    <w:rsid w:val="00653389"/>
    <w:rsid w:val="006539EC"/>
    <w:rsid w:val="00654AE3"/>
    <w:rsid w:val="00655032"/>
    <w:rsid w:val="006561B9"/>
    <w:rsid w:val="0065655B"/>
    <w:rsid w:val="00656BF4"/>
    <w:rsid w:val="00656EC6"/>
    <w:rsid w:val="006576D1"/>
    <w:rsid w:val="006606AA"/>
    <w:rsid w:val="006607F2"/>
    <w:rsid w:val="0066091A"/>
    <w:rsid w:val="00660C9F"/>
    <w:rsid w:val="00660D40"/>
    <w:rsid w:val="00661169"/>
    <w:rsid w:val="00661FB1"/>
    <w:rsid w:val="00662971"/>
    <w:rsid w:val="00662ADA"/>
    <w:rsid w:val="0066320F"/>
    <w:rsid w:val="006637E3"/>
    <w:rsid w:val="006648F2"/>
    <w:rsid w:val="00664B00"/>
    <w:rsid w:val="00664E0C"/>
    <w:rsid w:val="006651A4"/>
    <w:rsid w:val="00665979"/>
    <w:rsid w:val="00665BE3"/>
    <w:rsid w:val="00665E50"/>
    <w:rsid w:val="00666076"/>
    <w:rsid w:val="006660ED"/>
    <w:rsid w:val="006661E4"/>
    <w:rsid w:val="00666585"/>
    <w:rsid w:val="00666610"/>
    <w:rsid w:val="0066676D"/>
    <w:rsid w:val="00666A78"/>
    <w:rsid w:val="00666B81"/>
    <w:rsid w:val="00667BE5"/>
    <w:rsid w:val="00667DD8"/>
    <w:rsid w:val="00670151"/>
    <w:rsid w:val="006703C7"/>
    <w:rsid w:val="00670582"/>
    <w:rsid w:val="00670DCD"/>
    <w:rsid w:val="0067100F"/>
    <w:rsid w:val="00671549"/>
    <w:rsid w:val="00671B8C"/>
    <w:rsid w:val="006729F7"/>
    <w:rsid w:val="00672D89"/>
    <w:rsid w:val="00672EC7"/>
    <w:rsid w:val="006733FA"/>
    <w:rsid w:val="00673454"/>
    <w:rsid w:val="00673950"/>
    <w:rsid w:val="00673CBA"/>
    <w:rsid w:val="00673E56"/>
    <w:rsid w:val="00674172"/>
    <w:rsid w:val="0067424F"/>
    <w:rsid w:val="00674B62"/>
    <w:rsid w:val="00674B9D"/>
    <w:rsid w:val="00675887"/>
    <w:rsid w:val="00675DDE"/>
    <w:rsid w:val="00675F85"/>
    <w:rsid w:val="00675F87"/>
    <w:rsid w:val="00677E06"/>
    <w:rsid w:val="006806F1"/>
    <w:rsid w:val="006809EE"/>
    <w:rsid w:val="00681731"/>
    <w:rsid w:val="00681737"/>
    <w:rsid w:val="006817D2"/>
    <w:rsid w:val="00681ED4"/>
    <w:rsid w:val="00682537"/>
    <w:rsid w:val="006825E6"/>
    <w:rsid w:val="00682736"/>
    <w:rsid w:val="00682AC9"/>
    <w:rsid w:val="00682B40"/>
    <w:rsid w:val="00683DAE"/>
    <w:rsid w:val="0068419C"/>
    <w:rsid w:val="00684800"/>
    <w:rsid w:val="00686075"/>
    <w:rsid w:val="0068610A"/>
    <w:rsid w:val="006861DF"/>
    <w:rsid w:val="00686398"/>
    <w:rsid w:val="0068653C"/>
    <w:rsid w:val="00686791"/>
    <w:rsid w:val="00686BD8"/>
    <w:rsid w:val="00686D24"/>
    <w:rsid w:val="0068735B"/>
    <w:rsid w:val="00687378"/>
    <w:rsid w:val="006874BD"/>
    <w:rsid w:val="00687E9A"/>
    <w:rsid w:val="00690076"/>
    <w:rsid w:val="006903C9"/>
    <w:rsid w:val="006912D4"/>
    <w:rsid w:val="006917D1"/>
    <w:rsid w:val="0069199C"/>
    <w:rsid w:val="00691A27"/>
    <w:rsid w:val="006922A1"/>
    <w:rsid w:val="00692AC7"/>
    <w:rsid w:val="00692E59"/>
    <w:rsid w:val="00693044"/>
    <w:rsid w:val="006931EE"/>
    <w:rsid w:val="00693776"/>
    <w:rsid w:val="00693F0D"/>
    <w:rsid w:val="00694053"/>
    <w:rsid w:val="00694409"/>
    <w:rsid w:val="00694575"/>
    <w:rsid w:val="006946D7"/>
    <w:rsid w:val="00694734"/>
    <w:rsid w:val="00695649"/>
    <w:rsid w:val="00695F1C"/>
    <w:rsid w:val="00696542"/>
    <w:rsid w:val="00696991"/>
    <w:rsid w:val="0069767F"/>
    <w:rsid w:val="00697EC7"/>
    <w:rsid w:val="006A0122"/>
    <w:rsid w:val="006A08DA"/>
    <w:rsid w:val="006A0FA7"/>
    <w:rsid w:val="006A1768"/>
    <w:rsid w:val="006A18CD"/>
    <w:rsid w:val="006A1A0B"/>
    <w:rsid w:val="006A213B"/>
    <w:rsid w:val="006A218E"/>
    <w:rsid w:val="006A21D4"/>
    <w:rsid w:val="006A33B7"/>
    <w:rsid w:val="006A3EF1"/>
    <w:rsid w:val="006A41EF"/>
    <w:rsid w:val="006A4864"/>
    <w:rsid w:val="006A4E37"/>
    <w:rsid w:val="006A561F"/>
    <w:rsid w:val="006A56DD"/>
    <w:rsid w:val="006A57C3"/>
    <w:rsid w:val="006A58C9"/>
    <w:rsid w:val="006A5FEC"/>
    <w:rsid w:val="006A6DFF"/>
    <w:rsid w:val="006A6FBD"/>
    <w:rsid w:val="006A76B9"/>
    <w:rsid w:val="006A7941"/>
    <w:rsid w:val="006A7E6E"/>
    <w:rsid w:val="006B0244"/>
    <w:rsid w:val="006B0885"/>
    <w:rsid w:val="006B09E8"/>
    <w:rsid w:val="006B0D6A"/>
    <w:rsid w:val="006B0DE4"/>
    <w:rsid w:val="006B1521"/>
    <w:rsid w:val="006B187C"/>
    <w:rsid w:val="006B1AA3"/>
    <w:rsid w:val="006B1CA2"/>
    <w:rsid w:val="006B2081"/>
    <w:rsid w:val="006B20DC"/>
    <w:rsid w:val="006B25B7"/>
    <w:rsid w:val="006B3236"/>
    <w:rsid w:val="006B326A"/>
    <w:rsid w:val="006B3772"/>
    <w:rsid w:val="006B38C3"/>
    <w:rsid w:val="006B3F48"/>
    <w:rsid w:val="006B41ED"/>
    <w:rsid w:val="006B4305"/>
    <w:rsid w:val="006B4377"/>
    <w:rsid w:val="006B48E4"/>
    <w:rsid w:val="006B4C64"/>
    <w:rsid w:val="006B4E0A"/>
    <w:rsid w:val="006B4F73"/>
    <w:rsid w:val="006B5439"/>
    <w:rsid w:val="006B557D"/>
    <w:rsid w:val="006B66C6"/>
    <w:rsid w:val="006B6FF5"/>
    <w:rsid w:val="006B75F4"/>
    <w:rsid w:val="006B7724"/>
    <w:rsid w:val="006B7E0E"/>
    <w:rsid w:val="006C09E1"/>
    <w:rsid w:val="006C0DFF"/>
    <w:rsid w:val="006C0FB4"/>
    <w:rsid w:val="006C2067"/>
    <w:rsid w:val="006C249C"/>
    <w:rsid w:val="006C24D9"/>
    <w:rsid w:val="006C2AFB"/>
    <w:rsid w:val="006C2C14"/>
    <w:rsid w:val="006C2DCC"/>
    <w:rsid w:val="006C3150"/>
    <w:rsid w:val="006C40EB"/>
    <w:rsid w:val="006C45A5"/>
    <w:rsid w:val="006C507B"/>
    <w:rsid w:val="006C598A"/>
    <w:rsid w:val="006C5FA1"/>
    <w:rsid w:val="006C67FF"/>
    <w:rsid w:val="006C6A03"/>
    <w:rsid w:val="006C6D06"/>
    <w:rsid w:val="006C6DED"/>
    <w:rsid w:val="006C7B3A"/>
    <w:rsid w:val="006C7BAC"/>
    <w:rsid w:val="006D017D"/>
    <w:rsid w:val="006D0346"/>
    <w:rsid w:val="006D0CB1"/>
    <w:rsid w:val="006D180F"/>
    <w:rsid w:val="006D1F76"/>
    <w:rsid w:val="006D2FF1"/>
    <w:rsid w:val="006D40F2"/>
    <w:rsid w:val="006D410A"/>
    <w:rsid w:val="006D47CA"/>
    <w:rsid w:val="006D4A0B"/>
    <w:rsid w:val="006D4C3A"/>
    <w:rsid w:val="006D4E49"/>
    <w:rsid w:val="006D4F1A"/>
    <w:rsid w:val="006D555A"/>
    <w:rsid w:val="006D5B39"/>
    <w:rsid w:val="006D5B78"/>
    <w:rsid w:val="006D5C23"/>
    <w:rsid w:val="006D5EAA"/>
    <w:rsid w:val="006D6871"/>
    <w:rsid w:val="006D68C9"/>
    <w:rsid w:val="006D76D6"/>
    <w:rsid w:val="006E0498"/>
    <w:rsid w:val="006E0805"/>
    <w:rsid w:val="006E0CB2"/>
    <w:rsid w:val="006E0E1B"/>
    <w:rsid w:val="006E2138"/>
    <w:rsid w:val="006E2244"/>
    <w:rsid w:val="006E2534"/>
    <w:rsid w:val="006E2753"/>
    <w:rsid w:val="006E28DB"/>
    <w:rsid w:val="006E2FA0"/>
    <w:rsid w:val="006E30FD"/>
    <w:rsid w:val="006E39A4"/>
    <w:rsid w:val="006E42F4"/>
    <w:rsid w:val="006E45A8"/>
    <w:rsid w:val="006E48B3"/>
    <w:rsid w:val="006E4CCA"/>
    <w:rsid w:val="006E5006"/>
    <w:rsid w:val="006E5725"/>
    <w:rsid w:val="006E585C"/>
    <w:rsid w:val="006E5BC9"/>
    <w:rsid w:val="006E67B1"/>
    <w:rsid w:val="006E72D3"/>
    <w:rsid w:val="006E75EC"/>
    <w:rsid w:val="006F0090"/>
    <w:rsid w:val="006F06B4"/>
    <w:rsid w:val="006F09E4"/>
    <w:rsid w:val="006F1181"/>
    <w:rsid w:val="006F1474"/>
    <w:rsid w:val="006F16BF"/>
    <w:rsid w:val="006F1997"/>
    <w:rsid w:val="006F226C"/>
    <w:rsid w:val="006F22E0"/>
    <w:rsid w:val="006F281A"/>
    <w:rsid w:val="006F2C7E"/>
    <w:rsid w:val="006F2DB2"/>
    <w:rsid w:val="006F2E3A"/>
    <w:rsid w:val="006F35EE"/>
    <w:rsid w:val="006F3AAC"/>
    <w:rsid w:val="006F408E"/>
    <w:rsid w:val="006F40B8"/>
    <w:rsid w:val="006F4AF2"/>
    <w:rsid w:val="006F4F5E"/>
    <w:rsid w:val="006F5008"/>
    <w:rsid w:val="006F5087"/>
    <w:rsid w:val="006F6AD7"/>
    <w:rsid w:val="006F7172"/>
    <w:rsid w:val="006F7404"/>
    <w:rsid w:val="0070000C"/>
    <w:rsid w:val="007000CD"/>
    <w:rsid w:val="007010D3"/>
    <w:rsid w:val="00701144"/>
    <w:rsid w:val="007011CC"/>
    <w:rsid w:val="007017CD"/>
    <w:rsid w:val="00701A30"/>
    <w:rsid w:val="007025B1"/>
    <w:rsid w:val="007027BE"/>
    <w:rsid w:val="00702FA4"/>
    <w:rsid w:val="007033C4"/>
    <w:rsid w:val="00703416"/>
    <w:rsid w:val="00703C4E"/>
    <w:rsid w:val="007042E1"/>
    <w:rsid w:val="0070431D"/>
    <w:rsid w:val="007047C2"/>
    <w:rsid w:val="0070511A"/>
    <w:rsid w:val="00705206"/>
    <w:rsid w:val="0070541E"/>
    <w:rsid w:val="00705441"/>
    <w:rsid w:val="00705763"/>
    <w:rsid w:val="007061EC"/>
    <w:rsid w:val="0070695B"/>
    <w:rsid w:val="00706C8E"/>
    <w:rsid w:val="00706CFD"/>
    <w:rsid w:val="00706D02"/>
    <w:rsid w:val="00707A40"/>
    <w:rsid w:val="00710A07"/>
    <w:rsid w:val="00711095"/>
    <w:rsid w:val="007113EB"/>
    <w:rsid w:val="00711AA1"/>
    <w:rsid w:val="007122BB"/>
    <w:rsid w:val="00712C5A"/>
    <w:rsid w:val="007134E1"/>
    <w:rsid w:val="007134E7"/>
    <w:rsid w:val="00713744"/>
    <w:rsid w:val="00713B34"/>
    <w:rsid w:val="0071405C"/>
    <w:rsid w:val="007142EE"/>
    <w:rsid w:val="007148F5"/>
    <w:rsid w:val="0071490F"/>
    <w:rsid w:val="00714D32"/>
    <w:rsid w:val="007153EE"/>
    <w:rsid w:val="0071560B"/>
    <w:rsid w:val="00715B26"/>
    <w:rsid w:val="00715C81"/>
    <w:rsid w:val="007161BA"/>
    <w:rsid w:val="00716778"/>
    <w:rsid w:val="00716C10"/>
    <w:rsid w:val="00716DF0"/>
    <w:rsid w:val="00716E59"/>
    <w:rsid w:val="007176F6"/>
    <w:rsid w:val="0071789E"/>
    <w:rsid w:val="007179E7"/>
    <w:rsid w:val="00720070"/>
    <w:rsid w:val="00720C74"/>
    <w:rsid w:val="0072100C"/>
    <w:rsid w:val="007213C1"/>
    <w:rsid w:val="0072142B"/>
    <w:rsid w:val="00721BB8"/>
    <w:rsid w:val="00722052"/>
    <w:rsid w:val="007220C8"/>
    <w:rsid w:val="007228C5"/>
    <w:rsid w:val="00723DFE"/>
    <w:rsid w:val="007243FF"/>
    <w:rsid w:val="00724690"/>
    <w:rsid w:val="00724C8D"/>
    <w:rsid w:val="00725443"/>
    <w:rsid w:val="007256D9"/>
    <w:rsid w:val="007258BC"/>
    <w:rsid w:val="0072593F"/>
    <w:rsid w:val="00726B5C"/>
    <w:rsid w:val="00726FDC"/>
    <w:rsid w:val="007270E6"/>
    <w:rsid w:val="007274BD"/>
    <w:rsid w:val="0072794C"/>
    <w:rsid w:val="0073099A"/>
    <w:rsid w:val="00730C1C"/>
    <w:rsid w:val="00731495"/>
    <w:rsid w:val="0073171A"/>
    <w:rsid w:val="007318D1"/>
    <w:rsid w:val="00731979"/>
    <w:rsid w:val="00731BEF"/>
    <w:rsid w:val="00731FF5"/>
    <w:rsid w:val="007322F9"/>
    <w:rsid w:val="00732AB8"/>
    <w:rsid w:val="00732CBE"/>
    <w:rsid w:val="00733526"/>
    <w:rsid w:val="00734206"/>
    <w:rsid w:val="007342FE"/>
    <w:rsid w:val="0073442E"/>
    <w:rsid w:val="00734B43"/>
    <w:rsid w:val="00734E02"/>
    <w:rsid w:val="00734EF1"/>
    <w:rsid w:val="007350E2"/>
    <w:rsid w:val="0073515F"/>
    <w:rsid w:val="007355DD"/>
    <w:rsid w:val="007358C2"/>
    <w:rsid w:val="007358CD"/>
    <w:rsid w:val="00735EEE"/>
    <w:rsid w:val="00735F27"/>
    <w:rsid w:val="00737038"/>
    <w:rsid w:val="0073799D"/>
    <w:rsid w:val="00737F23"/>
    <w:rsid w:val="007402DC"/>
    <w:rsid w:val="007417E4"/>
    <w:rsid w:val="00741922"/>
    <w:rsid w:val="00741B8D"/>
    <w:rsid w:val="00741C00"/>
    <w:rsid w:val="007426AE"/>
    <w:rsid w:val="00742B0E"/>
    <w:rsid w:val="00742EFD"/>
    <w:rsid w:val="007432AC"/>
    <w:rsid w:val="007437D5"/>
    <w:rsid w:val="00743CB1"/>
    <w:rsid w:val="007441BD"/>
    <w:rsid w:val="00744479"/>
    <w:rsid w:val="00744573"/>
    <w:rsid w:val="0074483D"/>
    <w:rsid w:val="00744B7C"/>
    <w:rsid w:val="00744EE4"/>
    <w:rsid w:val="0074507C"/>
    <w:rsid w:val="00745CCF"/>
    <w:rsid w:val="0074652B"/>
    <w:rsid w:val="007468DF"/>
    <w:rsid w:val="00746A73"/>
    <w:rsid w:val="00746C13"/>
    <w:rsid w:val="007478D7"/>
    <w:rsid w:val="00747E74"/>
    <w:rsid w:val="00750458"/>
    <w:rsid w:val="00750AB2"/>
    <w:rsid w:val="00751670"/>
    <w:rsid w:val="00752B5C"/>
    <w:rsid w:val="00752C18"/>
    <w:rsid w:val="0075308E"/>
    <w:rsid w:val="00753478"/>
    <w:rsid w:val="00753868"/>
    <w:rsid w:val="00753AEB"/>
    <w:rsid w:val="00753BC9"/>
    <w:rsid w:val="00753E23"/>
    <w:rsid w:val="007544B5"/>
    <w:rsid w:val="00754834"/>
    <w:rsid w:val="00754CD4"/>
    <w:rsid w:val="0075505F"/>
    <w:rsid w:val="007554B3"/>
    <w:rsid w:val="007563AA"/>
    <w:rsid w:val="0075658C"/>
    <w:rsid w:val="007572E7"/>
    <w:rsid w:val="0075738E"/>
    <w:rsid w:val="0075778B"/>
    <w:rsid w:val="0076003D"/>
    <w:rsid w:val="00760406"/>
    <w:rsid w:val="00760775"/>
    <w:rsid w:val="00760E6C"/>
    <w:rsid w:val="00761017"/>
    <w:rsid w:val="0076125A"/>
    <w:rsid w:val="00761A09"/>
    <w:rsid w:val="00761B24"/>
    <w:rsid w:val="00761D85"/>
    <w:rsid w:val="007624C0"/>
    <w:rsid w:val="007630F7"/>
    <w:rsid w:val="007633CD"/>
    <w:rsid w:val="007634A0"/>
    <w:rsid w:val="00763518"/>
    <w:rsid w:val="00763E78"/>
    <w:rsid w:val="007649E0"/>
    <w:rsid w:val="00764E26"/>
    <w:rsid w:val="00764FF0"/>
    <w:rsid w:val="00765159"/>
    <w:rsid w:val="0076524D"/>
    <w:rsid w:val="0076578A"/>
    <w:rsid w:val="00765F85"/>
    <w:rsid w:val="00766542"/>
    <w:rsid w:val="00766779"/>
    <w:rsid w:val="00766A1A"/>
    <w:rsid w:val="00766E18"/>
    <w:rsid w:val="00767010"/>
    <w:rsid w:val="0076747B"/>
    <w:rsid w:val="007702D4"/>
    <w:rsid w:val="00770304"/>
    <w:rsid w:val="00770B12"/>
    <w:rsid w:val="00771141"/>
    <w:rsid w:val="007718AE"/>
    <w:rsid w:val="00771C08"/>
    <w:rsid w:val="00771C7D"/>
    <w:rsid w:val="00771EFA"/>
    <w:rsid w:val="007726A8"/>
    <w:rsid w:val="007726E2"/>
    <w:rsid w:val="00772C52"/>
    <w:rsid w:val="00772CDA"/>
    <w:rsid w:val="00772D32"/>
    <w:rsid w:val="00772EA8"/>
    <w:rsid w:val="0077428D"/>
    <w:rsid w:val="00774308"/>
    <w:rsid w:val="00774851"/>
    <w:rsid w:val="00774BAE"/>
    <w:rsid w:val="00774EBB"/>
    <w:rsid w:val="0077519B"/>
    <w:rsid w:val="0077568D"/>
    <w:rsid w:val="00775DDA"/>
    <w:rsid w:val="0077613B"/>
    <w:rsid w:val="00776537"/>
    <w:rsid w:val="00776658"/>
    <w:rsid w:val="00776949"/>
    <w:rsid w:val="00776D7B"/>
    <w:rsid w:val="00776E5E"/>
    <w:rsid w:val="00776F8F"/>
    <w:rsid w:val="007771EE"/>
    <w:rsid w:val="007775B8"/>
    <w:rsid w:val="00777897"/>
    <w:rsid w:val="00777EFD"/>
    <w:rsid w:val="00780158"/>
    <w:rsid w:val="00780240"/>
    <w:rsid w:val="007802D6"/>
    <w:rsid w:val="0078083C"/>
    <w:rsid w:val="007810B0"/>
    <w:rsid w:val="00781277"/>
    <w:rsid w:val="00781D1D"/>
    <w:rsid w:val="007825D1"/>
    <w:rsid w:val="00782A35"/>
    <w:rsid w:val="00782C6B"/>
    <w:rsid w:val="007841D6"/>
    <w:rsid w:val="007846C1"/>
    <w:rsid w:val="007846C9"/>
    <w:rsid w:val="00784A6B"/>
    <w:rsid w:val="007854C0"/>
    <w:rsid w:val="00785FBA"/>
    <w:rsid w:val="007865F8"/>
    <w:rsid w:val="00787307"/>
    <w:rsid w:val="00787315"/>
    <w:rsid w:val="00787CE2"/>
    <w:rsid w:val="00787F7A"/>
    <w:rsid w:val="00790350"/>
    <w:rsid w:val="007908C2"/>
    <w:rsid w:val="00791035"/>
    <w:rsid w:val="00791536"/>
    <w:rsid w:val="007918F2"/>
    <w:rsid w:val="007921C5"/>
    <w:rsid w:val="0079296F"/>
    <w:rsid w:val="00793943"/>
    <w:rsid w:val="007939B3"/>
    <w:rsid w:val="00793CC5"/>
    <w:rsid w:val="007946DF"/>
    <w:rsid w:val="00794BB1"/>
    <w:rsid w:val="00794D15"/>
    <w:rsid w:val="00795102"/>
    <w:rsid w:val="007951B8"/>
    <w:rsid w:val="0079521F"/>
    <w:rsid w:val="0079570F"/>
    <w:rsid w:val="0079597F"/>
    <w:rsid w:val="00797373"/>
    <w:rsid w:val="00797801"/>
    <w:rsid w:val="00797DDC"/>
    <w:rsid w:val="00797F05"/>
    <w:rsid w:val="007A0BA1"/>
    <w:rsid w:val="007A1244"/>
    <w:rsid w:val="007A13FB"/>
    <w:rsid w:val="007A14F6"/>
    <w:rsid w:val="007A1867"/>
    <w:rsid w:val="007A19AF"/>
    <w:rsid w:val="007A1AC8"/>
    <w:rsid w:val="007A1BE2"/>
    <w:rsid w:val="007A1D72"/>
    <w:rsid w:val="007A2275"/>
    <w:rsid w:val="007A2350"/>
    <w:rsid w:val="007A2620"/>
    <w:rsid w:val="007A2773"/>
    <w:rsid w:val="007A2B4F"/>
    <w:rsid w:val="007A2E78"/>
    <w:rsid w:val="007A384C"/>
    <w:rsid w:val="007A3E27"/>
    <w:rsid w:val="007A42A4"/>
    <w:rsid w:val="007A4335"/>
    <w:rsid w:val="007A436C"/>
    <w:rsid w:val="007A4A26"/>
    <w:rsid w:val="007A4CB5"/>
    <w:rsid w:val="007A55A9"/>
    <w:rsid w:val="007A5ABB"/>
    <w:rsid w:val="007A5EE9"/>
    <w:rsid w:val="007A5F67"/>
    <w:rsid w:val="007A6519"/>
    <w:rsid w:val="007A6C31"/>
    <w:rsid w:val="007A724F"/>
    <w:rsid w:val="007A750A"/>
    <w:rsid w:val="007A7A57"/>
    <w:rsid w:val="007A7A5E"/>
    <w:rsid w:val="007A7F73"/>
    <w:rsid w:val="007B05CA"/>
    <w:rsid w:val="007B0976"/>
    <w:rsid w:val="007B0E89"/>
    <w:rsid w:val="007B1990"/>
    <w:rsid w:val="007B1B8D"/>
    <w:rsid w:val="007B1B9A"/>
    <w:rsid w:val="007B20F7"/>
    <w:rsid w:val="007B251E"/>
    <w:rsid w:val="007B2EFC"/>
    <w:rsid w:val="007B3612"/>
    <w:rsid w:val="007B4440"/>
    <w:rsid w:val="007B4D2C"/>
    <w:rsid w:val="007B5117"/>
    <w:rsid w:val="007B5156"/>
    <w:rsid w:val="007B56D3"/>
    <w:rsid w:val="007B596A"/>
    <w:rsid w:val="007B5F96"/>
    <w:rsid w:val="007B6622"/>
    <w:rsid w:val="007B6D48"/>
    <w:rsid w:val="007B77A4"/>
    <w:rsid w:val="007B7D10"/>
    <w:rsid w:val="007B7D45"/>
    <w:rsid w:val="007C0696"/>
    <w:rsid w:val="007C074B"/>
    <w:rsid w:val="007C0785"/>
    <w:rsid w:val="007C0AA8"/>
    <w:rsid w:val="007C101C"/>
    <w:rsid w:val="007C1235"/>
    <w:rsid w:val="007C13CB"/>
    <w:rsid w:val="007C1782"/>
    <w:rsid w:val="007C1AC6"/>
    <w:rsid w:val="007C1D32"/>
    <w:rsid w:val="007C2342"/>
    <w:rsid w:val="007C25B2"/>
    <w:rsid w:val="007C274B"/>
    <w:rsid w:val="007C3D62"/>
    <w:rsid w:val="007C5DC4"/>
    <w:rsid w:val="007C5DCF"/>
    <w:rsid w:val="007C5EF3"/>
    <w:rsid w:val="007C5EF5"/>
    <w:rsid w:val="007C67C5"/>
    <w:rsid w:val="007C68E2"/>
    <w:rsid w:val="007C70DA"/>
    <w:rsid w:val="007C7DB9"/>
    <w:rsid w:val="007D00CC"/>
    <w:rsid w:val="007D0AC9"/>
    <w:rsid w:val="007D0FA7"/>
    <w:rsid w:val="007D11E3"/>
    <w:rsid w:val="007D158B"/>
    <w:rsid w:val="007D16D1"/>
    <w:rsid w:val="007D25D7"/>
    <w:rsid w:val="007D27B4"/>
    <w:rsid w:val="007D2815"/>
    <w:rsid w:val="007D2AC4"/>
    <w:rsid w:val="007D2D1E"/>
    <w:rsid w:val="007D32B3"/>
    <w:rsid w:val="007D3633"/>
    <w:rsid w:val="007D37B4"/>
    <w:rsid w:val="007D3B7C"/>
    <w:rsid w:val="007D4532"/>
    <w:rsid w:val="007D4622"/>
    <w:rsid w:val="007D4B9F"/>
    <w:rsid w:val="007D5974"/>
    <w:rsid w:val="007D6940"/>
    <w:rsid w:val="007D6B4B"/>
    <w:rsid w:val="007D6F98"/>
    <w:rsid w:val="007D77DC"/>
    <w:rsid w:val="007D7D23"/>
    <w:rsid w:val="007D7DC7"/>
    <w:rsid w:val="007D7FA0"/>
    <w:rsid w:val="007E0D86"/>
    <w:rsid w:val="007E13CF"/>
    <w:rsid w:val="007E1952"/>
    <w:rsid w:val="007E2239"/>
    <w:rsid w:val="007E2288"/>
    <w:rsid w:val="007E26C6"/>
    <w:rsid w:val="007E280C"/>
    <w:rsid w:val="007E30C6"/>
    <w:rsid w:val="007E323F"/>
    <w:rsid w:val="007E3ABF"/>
    <w:rsid w:val="007E3DE4"/>
    <w:rsid w:val="007E3E63"/>
    <w:rsid w:val="007E4233"/>
    <w:rsid w:val="007E4298"/>
    <w:rsid w:val="007E451C"/>
    <w:rsid w:val="007E483A"/>
    <w:rsid w:val="007E4999"/>
    <w:rsid w:val="007E4F81"/>
    <w:rsid w:val="007E53F3"/>
    <w:rsid w:val="007E6C2F"/>
    <w:rsid w:val="007E73D1"/>
    <w:rsid w:val="007E75E4"/>
    <w:rsid w:val="007F0227"/>
    <w:rsid w:val="007F08DC"/>
    <w:rsid w:val="007F09C8"/>
    <w:rsid w:val="007F0A6E"/>
    <w:rsid w:val="007F18E7"/>
    <w:rsid w:val="007F1AE1"/>
    <w:rsid w:val="007F20B5"/>
    <w:rsid w:val="007F21B0"/>
    <w:rsid w:val="007F325A"/>
    <w:rsid w:val="007F3A31"/>
    <w:rsid w:val="007F4DBD"/>
    <w:rsid w:val="007F5139"/>
    <w:rsid w:val="007F527B"/>
    <w:rsid w:val="007F57CF"/>
    <w:rsid w:val="007F59C7"/>
    <w:rsid w:val="007F646C"/>
    <w:rsid w:val="007F64F4"/>
    <w:rsid w:val="007F6DDA"/>
    <w:rsid w:val="007F7005"/>
    <w:rsid w:val="007F71AA"/>
    <w:rsid w:val="007F7496"/>
    <w:rsid w:val="007F7AF6"/>
    <w:rsid w:val="00800193"/>
    <w:rsid w:val="00800797"/>
    <w:rsid w:val="00800D43"/>
    <w:rsid w:val="008019B8"/>
    <w:rsid w:val="00802A2A"/>
    <w:rsid w:val="00803535"/>
    <w:rsid w:val="00803596"/>
    <w:rsid w:val="0080384A"/>
    <w:rsid w:val="00803942"/>
    <w:rsid w:val="008041D7"/>
    <w:rsid w:val="0080464A"/>
    <w:rsid w:val="00804805"/>
    <w:rsid w:val="00804A14"/>
    <w:rsid w:val="00804A81"/>
    <w:rsid w:val="008066BF"/>
    <w:rsid w:val="008066D9"/>
    <w:rsid w:val="00806825"/>
    <w:rsid w:val="008069D9"/>
    <w:rsid w:val="0080707B"/>
    <w:rsid w:val="00807136"/>
    <w:rsid w:val="008075F2"/>
    <w:rsid w:val="008076B5"/>
    <w:rsid w:val="00810742"/>
    <w:rsid w:val="00810CB2"/>
    <w:rsid w:val="00810CBA"/>
    <w:rsid w:val="008114D2"/>
    <w:rsid w:val="00811AD5"/>
    <w:rsid w:val="00811E45"/>
    <w:rsid w:val="00812076"/>
    <w:rsid w:val="0081234B"/>
    <w:rsid w:val="008123B2"/>
    <w:rsid w:val="00812B92"/>
    <w:rsid w:val="008130FD"/>
    <w:rsid w:val="008131DB"/>
    <w:rsid w:val="00813858"/>
    <w:rsid w:val="00813F64"/>
    <w:rsid w:val="00814039"/>
    <w:rsid w:val="008140A5"/>
    <w:rsid w:val="008142B8"/>
    <w:rsid w:val="00814377"/>
    <w:rsid w:val="008151D0"/>
    <w:rsid w:val="00815749"/>
    <w:rsid w:val="00816242"/>
    <w:rsid w:val="0081746F"/>
    <w:rsid w:val="008177A5"/>
    <w:rsid w:val="00817B13"/>
    <w:rsid w:val="00817CCE"/>
    <w:rsid w:val="00820570"/>
    <w:rsid w:val="008206A2"/>
    <w:rsid w:val="00820842"/>
    <w:rsid w:val="00820AFD"/>
    <w:rsid w:val="00821381"/>
    <w:rsid w:val="008226D1"/>
    <w:rsid w:val="0082296A"/>
    <w:rsid w:val="00822A28"/>
    <w:rsid w:val="00822AFB"/>
    <w:rsid w:val="00823343"/>
    <w:rsid w:val="00824873"/>
    <w:rsid w:val="00824875"/>
    <w:rsid w:val="00824AF5"/>
    <w:rsid w:val="00824D62"/>
    <w:rsid w:val="00824E5C"/>
    <w:rsid w:val="008251AE"/>
    <w:rsid w:val="008257A3"/>
    <w:rsid w:val="008257CC"/>
    <w:rsid w:val="00825ADE"/>
    <w:rsid w:val="008262B4"/>
    <w:rsid w:val="00826D78"/>
    <w:rsid w:val="008276D3"/>
    <w:rsid w:val="00827949"/>
    <w:rsid w:val="00827CC3"/>
    <w:rsid w:val="00831155"/>
    <w:rsid w:val="00831739"/>
    <w:rsid w:val="0083239D"/>
    <w:rsid w:val="008324F3"/>
    <w:rsid w:val="0083294F"/>
    <w:rsid w:val="00832B9F"/>
    <w:rsid w:val="00832F7D"/>
    <w:rsid w:val="00832FCE"/>
    <w:rsid w:val="008332D8"/>
    <w:rsid w:val="00833477"/>
    <w:rsid w:val="008335D5"/>
    <w:rsid w:val="00833BC3"/>
    <w:rsid w:val="008346AC"/>
    <w:rsid w:val="008346C7"/>
    <w:rsid w:val="008348BB"/>
    <w:rsid w:val="00834E85"/>
    <w:rsid w:val="00836657"/>
    <w:rsid w:val="00836C1B"/>
    <w:rsid w:val="00836D1C"/>
    <w:rsid w:val="0083735B"/>
    <w:rsid w:val="00837622"/>
    <w:rsid w:val="008377B7"/>
    <w:rsid w:val="00837884"/>
    <w:rsid w:val="00837F34"/>
    <w:rsid w:val="00840439"/>
    <w:rsid w:val="0084048D"/>
    <w:rsid w:val="008405F5"/>
    <w:rsid w:val="00840B4C"/>
    <w:rsid w:val="00840D83"/>
    <w:rsid w:val="00841160"/>
    <w:rsid w:val="00841223"/>
    <w:rsid w:val="008413DA"/>
    <w:rsid w:val="00841A58"/>
    <w:rsid w:val="00841CAE"/>
    <w:rsid w:val="0084257F"/>
    <w:rsid w:val="00842AED"/>
    <w:rsid w:val="00842BFE"/>
    <w:rsid w:val="00843039"/>
    <w:rsid w:val="008436B6"/>
    <w:rsid w:val="008446B6"/>
    <w:rsid w:val="00844A6A"/>
    <w:rsid w:val="008451F1"/>
    <w:rsid w:val="00845AD6"/>
    <w:rsid w:val="008477E2"/>
    <w:rsid w:val="00850ADE"/>
    <w:rsid w:val="00850D14"/>
    <w:rsid w:val="00851B72"/>
    <w:rsid w:val="008524FD"/>
    <w:rsid w:val="00852C75"/>
    <w:rsid w:val="00852CAC"/>
    <w:rsid w:val="00852DF2"/>
    <w:rsid w:val="00853659"/>
    <w:rsid w:val="008537AC"/>
    <w:rsid w:val="00853919"/>
    <w:rsid w:val="00853C79"/>
    <w:rsid w:val="00853EC7"/>
    <w:rsid w:val="00854058"/>
    <w:rsid w:val="008542BB"/>
    <w:rsid w:val="00854D08"/>
    <w:rsid w:val="008558BF"/>
    <w:rsid w:val="00855951"/>
    <w:rsid w:val="00855D50"/>
    <w:rsid w:val="00856261"/>
    <w:rsid w:val="00856D7D"/>
    <w:rsid w:val="00857B0A"/>
    <w:rsid w:val="00857DA2"/>
    <w:rsid w:val="0086024D"/>
    <w:rsid w:val="00860C51"/>
    <w:rsid w:val="0086171A"/>
    <w:rsid w:val="00862364"/>
    <w:rsid w:val="00862A29"/>
    <w:rsid w:val="00862AC5"/>
    <w:rsid w:val="00862D94"/>
    <w:rsid w:val="0086377A"/>
    <w:rsid w:val="008637FB"/>
    <w:rsid w:val="00863B19"/>
    <w:rsid w:val="00863C60"/>
    <w:rsid w:val="008642EE"/>
    <w:rsid w:val="0086494E"/>
    <w:rsid w:val="00865803"/>
    <w:rsid w:val="00865AF7"/>
    <w:rsid w:val="00866124"/>
    <w:rsid w:val="00866552"/>
    <w:rsid w:val="00866602"/>
    <w:rsid w:val="008670EE"/>
    <w:rsid w:val="00867C49"/>
    <w:rsid w:val="008707D0"/>
    <w:rsid w:val="00870BFF"/>
    <w:rsid w:val="00870FEE"/>
    <w:rsid w:val="0087120A"/>
    <w:rsid w:val="0087144F"/>
    <w:rsid w:val="0087185E"/>
    <w:rsid w:val="00872072"/>
    <w:rsid w:val="008722F5"/>
    <w:rsid w:val="00872671"/>
    <w:rsid w:val="008729F1"/>
    <w:rsid w:val="00872B7F"/>
    <w:rsid w:val="00872C0F"/>
    <w:rsid w:val="00872D4F"/>
    <w:rsid w:val="008731E5"/>
    <w:rsid w:val="0087352E"/>
    <w:rsid w:val="00873D28"/>
    <w:rsid w:val="00873DB3"/>
    <w:rsid w:val="00874507"/>
    <w:rsid w:val="00874B6E"/>
    <w:rsid w:val="0087504B"/>
    <w:rsid w:val="00875657"/>
    <w:rsid w:val="0087592E"/>
    <w:rsid w:val="0087599E"/>
    <w:rsid w:val="00875B0C"/>
    <w:rsid w:val="00876683"/>
    <w:rsid w:val="008766AE"/>
    <w:rsid w:val="00876705"/>
    <w:rsid w:val="00877297"/>
    <w:rsid w:val="008772FF"/>
    <w:rsid w:val="00877574"/>
    <w:rsid w:val="00877A2D"/>
    <w:rsid w:val="00877C9A"/>
    <w:rsid w:val="0088069D"/>
    <w:rsid w:val="00880895"/>
    <w:rsid w:val="00880902"/>
    <w:rsid w:val="00880CE2"/>
    <w:rsid w:val="008814ED"/>
    <w:rsid w:val="0088152A"/>
    <w:rsid w:val="00881700"/>
    <w:rsid w:val="00881996"/>
    <w:rsid w:val="0088242D"/>
    <w:rsid w:val="00882B78"/>
    <w:rsid w:val="00882D2B"/>
    <w:rsid w:val="00882D32"/>
    <w:rsid w:val="00882EAD"/>
    <w:rsid w:val="00883352"/>
    <w:rsid w:val="0088335E"/>
    <w:rsid w:val="00883DEF"/>
    <w:rsid w:val="00884983"/>
    <w:rsid w:val="00885273"/>
    <w:rsid w:val="00885541"/>
    <w:rsid w:val="00885696"/>
    <w:rsid w:val="008859D5"/>
    <w:rsid w:val="00885C7C"/>
    <w:rsid w:val="00885E71"/>
    <w:rsid w:val="00887680"/>
    <w:rsid w:val="00887DF6"/>
    <w:rsid w:val="0089047E"/>
    <w:rsid w:val="00890489"/>
    <w:rsid w:val="00890581"/>
    <w:rsid w:val="00890C58"/>
    <w:rsid w:val="00890CA4"/>
    <w:rsid w:val="00890E41"/>
    <w:rsid w:val="00891467"/>
    <w:rsid w:val="008918D8"/>
    <w:rsid w:val="00891B59"/>
    <w:rsid w:val="00891E26"/>
    <w:rsid w:val="00892D6F"/>
    <w:rsid w:val="00892D79"/>
    <w:rsid w:val="008931FC"/>
    <w:rsid w:val="00893FC4"/>
    <w:rsid w:val="00894319"/>
    <w:rsid w:val="00894C73"/>
    <w:rsid w:val="00895171"/>
    <w:rsid w:val="0089540D"/>
    <w:rsid w:val="00895CB6"/>
    <w:rsid w:val="008960C8"/>
    <w:rsid w:val="0089625F"/>
    <w:rsid w:val="0089685A"/>
    <w:rsid w:val="008968BF"/>
    <w:rsid w:val="00896F5B"/>
    <w:rsid w:val="00897736"/>
    <w:rsid w:val="0089798F"/>
    <w:rsid w:val="00897F0E"/>
    <w:rsid w:val="008A058E"/>
    <w:rsid w:val="008A0BA6"/>
    <w:rsid w:val="008A1297"/>
    <w:rsid w:val="008A1F2D"/>
    <w:rsid w:val="008A207C"/>
    <w:rsid w:val="008A23B6"/>
    <w:rsid w:val="008A28FA"/>
    <w:rsid w:val="008A2A8F"/>
    <w:rsid w:val="008A2C5D"/>
    <w:rsid w:val="008A2E11"/>
    <w:rsid w:val="008A36A9"/>
    <w:rsid w:val="008A38E6"/>
    <w:rsid w:val="008A4608"/>
    <w:rsid w:val="008A4943"/>
    <w:rsid w:val="008A5AD6"/>
    <w:rsid w:val="008A5C75"/>
    <w:rsid w:val="008A6498"/>
    <w:rsid w:val="008A6D5E"/>
    <w:rsid w:val="008A7A61"/>
    <w:rsid w:val="008A7CA1"/>
    <w:rsid w:val="008A7CE4"/>
    <w:rsid w:val="008B0D0B"/>
    <w:rsid w:val="008B103C"/>
    <w:rsid w:val="008B1720"/>
    <w:rsid w:val="008B1A58"/>
    <w:rsid w:val="008B1BE9"/>
    <w:rsid w:val="008B205D"/>
    <w:rsid w:val="008B2693"/>
    <w:rsid w:val="008B287D"/>
    <w:rsid w:val="008B3620"/>
    <w:rsid w:val="008B382E"/>
    <w:rsid w:val="008B38C3"/>
    <w:rsid w:val="008B3B6F"/>
    <w:rsid w:val="008B4639"/>
    <w:rsid w:val="008B463E"/>
    <w:rsid w:val="008B4DFF"/>
    <w:rsid w:val="008B5034"/>
    <w:rsid w:val="008B5B59"/>
    <w:rsid w:val="008B6057"/>
    <w:rsid w:val="008B62DB"/>
    <w:rsid w:val="008B68DB"/>
    <w:rsid w:val="008B6AF4"/>
    <w:rsid w:val="008B7895"/>
    <w:rsid w:val="008B798D"/>
    <w:rsid w:val="008B7A1D"/>
    <w:rsid w:val="008B7C62"/>
    <w:rsid w:val="008C0379"/>
    <w:rsid w:val="008C0E0B"/>
    <w:rsid w:val="008C10EF"/>
    <w:rsid w:val="008C12A8"/>
    <w:rsid w:val="008C1768"/>
    <w:rsid w:val="008C1793"/>
    <w:rsid w:val="008C214B"/>
    <w:rsid w:val="008C2B55"/>
    <w:rsid w:val="008C2E34"/>
    <w:rsid w:val="008C36A0"/>
    <w:rsid w:val="008C3AC3"/>
    <w:rsid w:val="008C3CDD"/>
    <w:rsid w:val="008C3ED7"/>
    <w:rsid w:val="008C4642"/>
    <w:rsid w:val="008C47F1"/>
    <w:rsid w:val="008C522E"/>
    <w:rsid w:val="008C58A0"/>
    <w:rsid w:val="008C596E"/>
    <w:rsid w:val="008C60BD"/>
    <w:rsid w:val="008C6302"/>
    <w:rsid w:val="008C6575"/>
    <w:rsid w:val="008C7203"/>
    <w:rsid w:val="008C7284"/>
    <w:rsid w:val="008C7629"/>
    <w:rsid w:val="008C7C4F"/>
    <w:rsid w:val="008C7C67"/>
    <w:rsid w:val="008D0224"/>
    <w:rsid w:val="008D0424"/>
    <w:rsid w:val="008D0541"/>
    <w:rsid w:val="008D0769"/>
    <w:rsid w:val="008D0B86"/>
    <w:rsid w:val="008D137B"/>
    <w:rsid w:val="008D1A70"/>
    <w:rsid w:val="008D23D6"/>
    <w:rsid w:val="008D271B"/>
    <w:rsid w:val="008D2C49"/>
    <w:rsid w:val="008D324B"/>
    <w:rsid w:val="008D4B28"/>
    <w:rsid w:val="008D4ED9"/>
    <w:rsid w:val="008D50F1"/>
    <w:rsid w:val="008D54DA"/>
    <w:rsid w:val="008D55CC"/>
    <w:rsid w:val="008D61D7"/>
    <w:rsid w:val="008D63B2"/>
    <w:rsid w:val="008D6409"/>
    <w:rsid w:val="008D6621"/>
    <w:rsid w:val="008D6935"/>
    <w:rsid w:val="008D6AD4"/>
    <w:rsid w:val="008D7400"/>
    <w:rsid w:val="008D7599"/>
    <w:rsid w:val="008D77D7"/>
    <w:rsid w:val="008D784D"/>
    <w:rsid w:val="008D7B56"/>
    <w:rsid w:val="008E066F"/>
    <w:rsid w:val="008E08EB"/>
    <w:rsid w:val="008E144D"/>
    <w:rsid w:val="008E1B88"/>
    <w:rsid w:val="008E1CCF"/>
    <w:rsid w:val="008E213B"/>
    <w:rsid w:val="008E2923"/>
    <w:rsid w:val="008E350F"/>
    <w:rsid w:val="008E3945"/>
    <w:rsid w:val="008E3E47"/>
    <w:rsid w:val="008E3EAB"/>
    <w:rsid w:val="008E404D"/>
    <w:rsid w:val="008E4BAF"/>
    <w:rsid w:val="008E4E03"/>
    <w:rsid w:val="008E5109"/>
    <w:rsid w:val="008E56D5"/>
    <w:rsid w:val="008E5A4B"/>
    <w:rsid w:val="008E5B3D"/>
    <w:rsid w:val="008E5CA1"/>
    <w:rsid w:val="008E663C"/>
    <w:rsid w:val="008E6F7B"/>
    <w:rsid w:val="008E744E"/>
    <w:rsid w:val="008F11B1"/>
    <w:rsid w:val="008F1746"/>
    <w:rsid w:val="008F1A2D"/>
    <w:rsid w:val="008F1B53"/>
    <w:rsid w:val="008F2167"/>
    <w:rsid w:val="008F28AD"/>
    <w:rsid w:val="008F2926"/>
    <w:rsid w:val="008F2AB6"/>
    <w:rsid w:val="008F34CC"/>
    <w:rsid w:val="008F3FF9"/>
    <w:rsid w:val="008F4502"/>
    <w:rsid w:val="008F46EB"/>
    <w:rsid w:val="008F4F44"/>
    <w:rsid w:val="008F53DA"/>
    <w:rsid w:val="008F5B6C"/>
    <w:rsid w:val="008F5D71"/>
    <w:rsid w:val="008F650D"/>
    <w:rsid w:val="008F677E"/>
    <w:rsid w:val="008F68B6"/>
    <w:rsid w:val="008F6CBB"/>
    <w:rsid w:val="008F7075"/>
    <w:rsid w:val="008F7724"/>
    <w:rsid w:val="008F79F3"/>
    <w:rsid w:val="00900779"/>
    <w:rsid w:val="00900B00"/>
    <w:rsid w:val="00900BC1"/>
    <w:rsid w:val="00901084"/>
    <w:rsid w:val="009014DE"/>
    <w:rsid w:val="00902361"/>
    <w:rsid w:val="0090316D"/>
    <w:rsid w:val="00903E6C"/>
    <w:rsid w:val="00904454"/>
    <w:rsid w:val="009044FB"/>
    <w:rsid w:val="00905419"/>
    <w:rsid w:val="00905AA4"/>
    <w:rsid w:val="009061F1"/>
    <w:rsid w:val="00906429"/>
    <w:rsid w:val="0090677E"/>
    <w:rsid w:val="00906D92"/>
    <w:rsid w:val="009070A1"/>
    <w:rsid w:val="00907252"/>
    <w:rsid w:val="00907282"/>
    <w:rsid w:val="0090773F"/>
    <w:rsid w:val="00907ABE"/>
    <w:rsid w:val="00907C0E"/>
    <w:rsid w:val="009102BE"/>
    <w:rsid w:val="0091037A"/>
    <w:rsid w:val="009104B2"/>
    <w:rsid w:val="009106A8"/>
    <w:rsid w:val="009106C0"/>
    <w:rsid w:val="009109C3"/>
    <w:rsid w:val="00910A74"/>
    <w:rsid w:val="00910B26"/>
    <w:rsid w:val="00910E89"/>
    <w:rsid w:val="00911AF3"/>
    <w:rsid w:val="00911FF4"/>
    <w:rsid w:val="009121AD"/>
    <w:rsid w:val="00912887"/>
    <w:rsid w:val="00912FE4"/>
    <w:rsid w:val="00912FE8"/>
    <w:rsid w:val="00913B97"/>
    <w:rsid w:val="00913FE2"/>
    <w:rsid w:val="009143D8"/>
    <w:rsid w:val="0091453F"/>
    <w:rsid w:val="009147F2"/>
    <w:rsid w:val="00914831"/>
    <w:rsid w:val="009151D3"/>
    <w:rsid w:val="009151F0"/>
    <w:rsid w:val="00916679"/>
    <w:rsid w:val="0091693E"/>
    <w:rsid w:val="00916C98"/>
    <w:rsid w:val="0091700E"/>
    <w:rsid w:val="0091723F"/>
    <w:rsid w:val="00920058"/>
    <w:rsid w:val="009203FD"/>
    <w:rsid w:val="00920504"/>
    <w:rsid w:val="00920695"/>
    <w:rsid w:val="0092078C"/>
    <w:rsid w:val="00920954"/>
    <w:rsid w:val="00920D4F"/>
    <w:rsid w:val="00921568"/>
    <w:rsid w:val="00921948"/>
    <w:rsid w:val="00921C9B"/>
    <w:rsid w:val="00922350"/>
    <w:rsid w:val="00922CB5"/>
    <w:rsid w:val="00923703"/>
    <w:rsid w:val="00923B4D"/>
    <w:rsid w:val="00924236"/>
    <w:rsid w:val="00924895"/>
    <w:rsid w:val="00925567"/>
    <w:rsid w:val="00925B19"/>
    <w:rsid w:val="00925E64"/>
    <w:rsid w:val="009260B7"/>
    <w:rsid w:val="00926786"/>
    <w:rsid w:val="009268D9"/>
    <w:rsid w:val="009269D2"/>
    <w:rsid w:val="00926F8C"/>
    <w:rsid w:val="009270CC"/>
    <w:rsid w:val="009272B2"/>
    <w:rsid w:val="0092741E"/>
    <w:rsid w:val="0092748B"/>
    <w:rsid w:val="009276DF"/>
    <w:rsid w:val="00927CA6"/>
    <w:rsid w:val="00927D50"/>
    <w:rsid w:val="00927DFE"/>
    <w:rsid w:val="00930812"/>
    <w:rsid w:val="00930C19"/>
    <w:rsid w:val="00931DF1"/>
    <w:rsid w:val="00932349"/>
    <w:rsid w:val="00932627"/>
    <w:rsid w:val="00932BAC"/>
    <w:rsid w:val="00932C3C"/>
    <w:rsid w:val="0093366A"/>
    <w:rsid w:val="0093395F"/>
    <w:rsid w:val="00933EED"/>
    <w:rsid w:val="0093418F"/>
    <w:rsid w:val="009342F7"/>
    <w:rsid w:val="00934475"/>
    <w:rsid w:val="0093503D"/>
    <w:rsid w:val="00935113"/>
    <w:rsid w:val="00935356"/>
    <w:rsid w:val="009353E7"/>
    <w:rsid w:val="009356FB"/>
    <w:rsid w:val="00936318"/>
    <w:rsid w:val="0093683E"/>
    <w:rsid w:val="00936A5E"/>
    <w:rsid w:val="00937639"/>
    <w:rsid w:val="0093792F"/>
    <w:rsid w:val="00937AB7"/>
    <w:rsid w:val="00937BBE"/>
    <w:rsid w:val="00940231"/>
    <w:rsid w:val="00940365"/>
    <w:rsid w:val="0094054D"/>
    <w:rsid w:val="0094075D"/>
    <w:rsid w:val="00940C86"/>
    <w:rsid w:val="009411CA"/>
    <w:rsid w:val="0094159D"/>
    <w:rsid w:val="00941E2B"/>
    <w:rsid w:val="00941EB9"/>
    <w:rsid w:val="0094227E"/>
    <w:rsid w:val="009429ED"/>
    <w:rsid w:val="00942C1F"/>
    <w:rsid w:val="00942DE3"/>
    <w:rsid w:val="009434CB"/>
    <w:rsid w:val="00943CC7"/>
    <w:rsid w:val="00943D1A"/>
    <w:rsid w:val="00943F7B"/>
    <w:rsid w:val="0094451C"/>
    <w:rsid w:val="009446A5"/>
    <w:rsid w:val="0094477F"/>
    <w:rsid w:val="00945847"/>
    <w:rsid w:val="00945DFD"/>
    <w:rsid w:val="00945F67"/>
    <w:rsid w:val="00945F7A"/>
    <w:rsid w:val="0094609B"/>
    <w:rsid w:val="0094619F"/>
    <w:rsid w:val="00946B5E"/>
    <w:rsid w:val="00947232"/>
    <w:rsid w:val="00947588"/>
    <w:rsid w:val="009475B1"/>
    <w:rsid w:val="00950142"/>
    <w:rsid w:val="00950C61"/>
    <w:rsid w:val="00950C92"/>
    <w:rsid w:val="009514FB"/>
    <w:rsid w:val="009516D8"/>
    <w:rsid w:val="00951987"/>
    <w:rsid w:val="00951B6D"/>
    <w:rsid w:val="00951F34"/>
    <w:rsid w:val="0095294F"/>
    <w:rsid w:val="00952A2F"/>
    <w:rsid w:val="00952CA5"/>
    <w:rsid w:val="00952F49"/>
    <w:rsid w:val="00953690"/>
    <w:rsid w:val="0095379D"/>
    <w:rsid w:val="0095394F"/>
    <w:rsid w:val="00954066"/>
    <w:rsid w:val="009547EC"/>
    <w:rsid w:val="009547EF"/>
    <w:rsid w:val="00954829"/>
    <w:rsid w:val="00954C5D"/>
    <w:rsid w:val="00954D5E"/>
    <w:rsid w:val="009554E9"/>
    <w:rsid w:val="00955695"/>
    <w:rsid w:val="00956238"/>
    <w:rsid w:val="009568A2"/>
    <w:rsid w:val="00956E94"/>
    <w:rsid w:val="00957431"/>
    <w:rsid w:val="009579AA"/>
    <w:rsid w:val="00957FCB"/>
    <w:rsid w:val="00960014"/>
    <w:rsid w:val="00960BF7"/>
    <w:rsid w:val="00961305"/>
    <w:rsid w:val="009629FF"/>
    <w:rsid w:val="00962A04"/>
    <w:rsid w:val="00962BC6"/>
    <w:rsid w:val="0096395B"/>
    <w:rsid w:val="009639F7"/>
    <w:rsid w:val="00963B18"/>
    <w:rsid w:val="00963EBD"/>
    <w:rsid w:val="00964292"/>
    <w:rsid w:val="009645FA"/>
    <w:rsid w:val="00964977"/>
    <w:rsid w:val="0096498A"/>
    <w:rsid w:val="009651C4"/>
    <w:rsid w:val="0096525C"/>
    <w:rsid w:val="00965F8D"/>
    <w:rsid w:val="009661F9"/>
    <w:rsid w:val="00966844"/>
    <w:rsid w:val="00966F6A"/>
    <w:rsid w:val="0096702D"/>
    <w:rsid w:val="00967182"/>
    <w:rsid w:val="00967348"/>
    <w:rsid w:val="009675CE"/>
    <w:rsid w:val="009704A1"/>
    <w:rsid w:val="009709FB"/>
    <w:rsid w:val="00971178"/>
    <w:rsid w:val="009714A1"/>
    <w:rsid w:val="00971548"/>
    <w:rsid w:val="0097275C"/>
    <w:rsid w:val="009727BD"/>
    <w:rsid w:val="00972F7E"/>
    <w:rsid w:val="009731F9"/>
    <w:rsid w:val="00974599"/>
    <w:rsid w:val="00975213"/>
    <w:rsid w:val="00975536"/>
    <w:rsid w:val="00975B10"/>
    <w:rsid w:val="00975E27"/>
    <w:rsid w:val="00976CE4"/>
    <w:rsid w:val="00977683"/>
    <w:rsid w:val="00977930"/>
    <w:rsid w:val="00977C03"/>
    <w:rsid w:val="009804BA"/>
    <w:rsid w:val="0098050E"/>
    <w:rsid w:val="0098269D"/>
    <w:rsid w:val="00982DAF"/>
    <w:rsid w:val="00983239"/>
    <w:rsid w:val="009832C9"/>
    <w:rsid w:val="00983516"/>
    <w:rsid w:val="00983A73"/>
    <w:rsid w:val="00983B77"/>
    <w:rsid w:val="009842A4"/>
    <w:rsid w:val="00984939"/>
    <w:rsid w:val="009850AE"/>
    <w:rsid w:val="00985100"/>
    <w:rsid w:val="00985457"/>
    <w:rsid w:val="0098548A"/>
    <w:rsid w:val="0098572A"/>
    <w:rsid w:val="0098572E"/>
    <w:rsid w:val="00985E6F"/>
    <w:rsid w:val="00985F47"/>
    <w:rsid w:val="00986424"/>
    <w:rsid w:val="0098664E"/>
    <w:rsid w:val="00986F96"/>
    <w:rsid w:val="009877CD"/>
    <w:rsid w:val="009901C2"/>
    <w:rsid w:val="009904B4"/>
    <w:rsid w:val="0099084C"/>
    <w:rsid w:val="0099167C"/>
    <w:rsid w:val="00991730"/>
    <w:rsid w:val="009919D1"/>
    <w:rsid w:val="0099275C"/>
    <w:rsid w:val="00992B14"/>
    <w:rsid w:val="00992BC7"/>
    <w:rsid w:val="00993C95"/>
    <w:rsid w:val="00994038"/>
    <w:rsid w:val="00994F07"/>
    <w:rsid w:val="00995688"/>
    <w:rsid w:val="00995BD3"/>
    <w:rsid w:val="00995FF9"/>
    <w:rsid w:val="0099662A"/>
    <w:rsid w:val="00996EEC"/>
    <w:rsid w:val="00996F98"/>
    <w:rsid w:val="00997393"/>
    <w:rsid w:val="009974ED"/>
    <w:rsid w:val="009A0595"/>
    <w:rsid w:val="009A0C4B"/>
    <w:rsid w:val="009A0F19"/>
    <w:rsid w:val="009A1878"/>
    <w:rsid w:val="009A1953"/>
    <w:rsid w:val="009A225F"/>
    <w:rsid w:val="009A29D5"/>
    <w:rsid w:val="009A324E"/>
    <w:rsid w:val="009A3870"/>
    <w:rsid w:val="009A3E4F"/>
    <w:rsid w:val="009A4304"/>
    <w:rsid w:val="009A44C0"/>
    <w:rsid w:val="009A4C89"/>
    <w:rsid w:val="009A58F8"/>
    <w:rsid w:val="009A5950"/>
    <w:rsid w:val="009A5E5F"/>
    <w:rsid w:val="009A5E76"/>
    <w:rsid w:val="009A64F0"/>
    <w:rsid w:val="009A6509"/>
    <w:rsid w:val="009A68FE"/>
    <w:rsid w:val="009A6949"/>
    <w:rsid w:val="009A6FCA"/>
    <w:rsid w:val="009A70BE"/>
    <w:rsid w:val="009A7243"/>
    <w:rsid w:val="009A73BF"/>
    <w:rsid w:val="009A798F"/>
    <w:rsid w:val="009B028D"/>
    <w:rsid w:val="009B1401"/>
    <w:rsid w:val="009B2A0E"/>
    <w:rsid w:val="009B2EE2"/>
    <w:rsid w:val="009B3218"/>
    <w:rsid w:val="009B3289"/>
    <w:rsid w:val="009B3529"/>
    <w:rsid w:val="009B3783"/>
    <w:rsid w:val="009B38E8"/>
    <w:rsid w:val="009B3924"/>
    <w:rsid w:val="009B3B92"/>
    <w:rsid w:val="009B3E7D"/>
    <w:rsid w:val="009B3F77"/>
    <w:rsid w:val="009B44B1"/>
    <w:rsid w:val="009B4740"/>
    <w:rsid w:val="009B4879"/>
    <w:rsid w:val="009B51CF"/>
    <w:rsid w:val="009B5409"/>
    <w:rsid w:val="009B571F"/>
    <w:rsid w:val="009B599D"/>
    <w:rsid w:val="009B5D64"/>
    <w:rsid w:val="009B6075"/>
    <w:rsid w:val="009B62B3"/>
    <w:rsid w:val="009B62EF"/>
    <w:rsid w:val="009B63A3"/>
    <w:rsid w:val="009B68B3"/>
    <w:rsid w:val="009B7228"/>
    <w:rsid w:val="009B77E1"/>
    <w:rsid w:val="009B7DCD"/>
    <w:rsid w:val="009C06B5"/>
    <w:rsid w:val="009C08E3"/>
    <w:rsid w:val="009C109A"/>
    <w:rsid w:val="009C1124"/>
    <w:rsid w:val="009C1BCD"/>
    <w:rsid w:val="009C1D78"/>
    <w:rsid w:val="009C1DB5"/>
    <w:rsid w:val="009C25C6"/>
    <w:rsid w:val="009C27FB"/>
    <w:rsid w:val="009C2DE0"/>
    <w:rsid w:val="009C38EE"/>
    <w:rsid w:val="009C38F8"/>
    <w:rsid w:val="009C395F"/>
    <w:rsid w:val="009C3AF2"/>
    <w:rsid w:val="009C4421"/>
    <w:rsid w:val="009C473E"/>
    <w:rsid w:val="009C4E09"/>
    <w:rsid w:val="009C57B2"/>
    <w:rsid w:val="009C5D7B"/>
    <w:rsid w:val="009C6714"/>
    <w:rsid w:val="009C67A1"/>
    <w:rsid w:val="009C6D50"/>
    <w:rsid w:val="009C6F0A"/>
    <w:rsid w:val="009C7349"/>
    <w:rsid w:val="009C778C"/>
    <w:rsid w:val="009C78D6"/>
    <w:rsid w:val="009C791E"/>
    <w:rsid w:val="009C7AE3"/>
    <w:rsid w:val="009C7BB2"/>
    <w:rsid w:val="009C7E86"/>
    <w:rsid w:val="009D017B"/>
    <w:rsid w:val="009D13EF"/>
    <w:rsid w:val="009D174C"/>
    <w:rsid w:val="009D176B"/>
    <w:rsid w:val="009D1EA6"/>
    <w:rsid w:val="009D2295"/>
    <w:rsid w:val="009D27DD"/>
    <w:rsid w:val="009D2837"/>
    <w:rsid w:val="009D2CD7"/>
    <w:rsid w:val="009D2CDC"/>
    <w:rsid w:val="009D2DC2"/>
    <w:rsid w:val="009D2EF1"/>
    <w:rsid w:val="009D2F85"/>
    <w:rsid w:val="009D32C1"/>
    <w:rsid w:val="009D366B"/>
    <w:rsid w:val="009D3932"/>
    <w:rsid w:val="009D4244"/>
    <w:rsid w:val="009D4F51"/>
    <w:rsid w:val="009D5428"/>
    <w:rsid w:val="009D5EE0"/>
    <w:rsid w:val="009D6982"/>
    <w:rsid w:val="009D6AF5"/>
    <w:rsid w:val="009D6B49"/>
    <w:rsid w:val="009D7041"/>
    <w:rsid w:val="009D7269"/>
    <w:rsid w:val="009E181C"/>
    <w:rsid w:val="009E1C0D"/>
    <w:rsid w:val="009E1CA6"/>
    <w:rsid w:val="009E1D10"/>
    <w:rsid w:val="009E1E74"/>
    <w:rsid w:val="009E266F"/>
    <w:rsid w:val="009E2B62"/>
    <w:rsid w:val="009E3B93"/>
    <w:rsid w:val="009E4862"/>
    <w:rsid w:val="009E4DEA"/>
    <w:rsid w:val="009E5413"/>
    <w:rsid w:val="009E578B"/>
    <w:rsid w:val="009E59D0"/>
    <w:rsid w:val="009E5D87"/>
    <w:rsid w:val="009E62A2"/>
    <w:rsid w:val="009E659B"/>
    <w:rsid w:val="009E70F2"/>
    <w:rsid w:val="009E7510"/>
    <w:rsid w:val="009E7A40"/>
    <w:rsid w:val="009E7BBC"/>
    <w:rsid w:val="009F04FD"/>
    <w:rsid w:val="009F05F0"/>
    <w:rsid w:val="009F0A33"/>
    <w:rsid w:val="009F1233"/>
    <w:rsid w:val="009F1411"/>
    <w:rsid w:val="009F18FA"/>
    <w:rsid w:val="009F1A6D"/>
    <w:rsid w:val="009F1E1A"/>
    <w:rsid w:val="009F1E8D"/>
    <w:rsid w:val="009F22A9"/>
    <w:rsid w:val="009F2B2A"/>
    <w:rsid w:val="009F333B"/>
    <w:rsid w:val="009F3779"/>
    <w:rsid w:val="009F3C4A"/>
    <w:rsid w:val="009F426E"/>
    <w:rsid w:val="009F50FC"/>
    <w:rsid w:val="009F55FA"/>
    <w:rsid w:val="009F5E0C"/>
    <w:rsid w:val="009F655A"/>
    <w:rsid w:val="009F69EE"/>
    <w:rsid w:val="009F6E05"/>
    <w:rsid w:val="009F76FB"/>
    <w:rsid w:val="00A00D76"/>
    <w:rsid w:val="00A00ECD"/>
    <w:rsid w:val="00A00EDA"/>
    <w:rsid w:val="00A01772"/>
    <w:rsid w:val="00A01CD0"/>
    <w:rsid w:val="00A01F92"/>
    <w:rsid w:val="00A0237D"/>
    <w:rsid w:val="00A026D0"/>
    <w:rsid w:val="00A02ADE"/>
    <w:rsid w:val="00A02F45"/>
    <w:rsid w:val="00A03117"/>
    <w:rsid w:val="00A031AC"/>
    <w:rsid w:val="00A03BBF"/>
    <w:rsid w:val="00A03EDA"/>
    <w:rsid w:val="00A04014"/>
    <w:rsid w:val="00A04162"/>
    <w:rsid w:val="00A04C81"/>
    <w:rsid w:val="00A05773"/>
    <w:rsid w:val="00A0579B"/>
    <w:rsid w:val="00A05B25"/>
    <w:rsid w:val="00A05BCE"/>
    <w:rsid w:val="00A05F27"/>
    <w:rsid w:val="00A060F3"/>
    <w:rsid w:val="00A06137"/>
    <w:rsid w:val="00A1029E"/>
    <w:rsid w:val="00A10770"/>
    <w:rsid w:val="00A11DAD"/>
    <w:rsid w:val="00A122E5"/>
    <w:rsid w:val="00A12BE6"/>
    <w:rsid w:val="00A13A93"/>
    <w:rsid w:val="00A13DB1"/>
    <w:rsid w:val="00A13E4D"/>
    <w:rsid w:val="00A13E95"/>
    <w:rsid w:val="00A14113"/>
    <w:rsid w:val="00A1462E"/>
    <w:rsid w:val="00A14AB2"/>
    <w:rsid w:val="00A14DB3"/>
    <w:rsid w:val="00A14F6F"/>
    <w:rsid w:val="00A1506C"/>
    <w:rsid w:val="00A1584D"/>
    <w:rsid w:val="00A159BA"/>
    <w:rsid w:val="00A15B91"/>
    <w:rsid w:val="00A15ED5"/>
    <w:rsid w:val="00A16969"/>
    <w:rsid w:val="00A16A14"/>
    <w:rsid w:val="00A174B8"/>
    <w:rsid w:val="00A176E0"/>
    <w:rsid w:val="00A17D4F"/>
    <w:rsid w:val="00A17DC7"/>
    <w:rsid w:val="00A2005F"/>
    <w:rsid w:val="00A20D41"/>
    <w:rsid w:val="00A20DAC"/>
    <w:rsid w:val="00A2108F"/>
    <w:rsid w:val="00A236E0"/>
    <w:rsid w:val="00A24260"/>
    <w:rsid w:val="00A24404"/>
    <w:rsid w:val="00A24BD9"/>
    <w:rsid w:val="00A25469"/>
    <w:rsid w:val="00A256EB"/>
    <w:rsid w:val="00A25798"/>
    <w:rsid w:val="00A261D6"/>
    <w:rsid w:val="00A26989"/>
    <w:rsid w:val="00A2713B"/>
    <w:rsid w:val="00A27C26"/>
    <w:rsid w:val="00A30021"/>
    <w:rsid w:val="00A301C1"/>
    <w:rsid w:val="00A307B5"/>
    <w:rsid w:val="00A30B77"/>
    <w:rsid w:val="00A30B7D"/>
    <w:rsid w:val="00A3173A"/>
    <w:rsid w:val="00A317D7"/>
    <w:rsid w:val="00A31B8C"/>
    <w:rsid w:val="00A31D30"/>
    <w:rsid w:val="00A31DEE"/>
    <w:rsid w:val="00A320D6"/>
    <w:rsid w:val="00A3224D"/>
    <w:rsid w:val="00A32A0C"/>
    <w:rsid w:val="00A32A3F"/>
    <w:rsid w:val="00A32C09"/>
    <w:rsid w:val="00A32C4A"/>
    <w:rsid w:val="00A32CE5"/>
    <w:rsid w:val="00A33068"/>
    <w:rsid w:val="00A33E74"/>
    <w:rsid w:val="00A3438D"/>
    <w:rsid w:val="00A34A07"/>
    <w:rsid w:val="00A34B1D"/>
    <w:rsid w:val="00A35423"/>
    <w:rsid w:val="00A35D6E"/>
    <w:rsid w:val="00A36133"/>
    <w:rsid w:val="00A36319"/>
    <w:rsid w:val="00A3636B"/>
    <w:rsid w:val="00A367EE"/>
    <w:rsid w:val="00A3696D"/>
    <w:rsid w:val="00A36EBE"/>
    <w:rsid w:val="00A3707C"/>
    <w:rsid w:val="00A371E6"/>
    <w:rsid w:val="00A37FE3"/>
    <w:rsid w:val="00A40462"/>
    <w:rsid w:val="00A40672"/>
    <w:rsid w:val="00A406C4"/>
    <w:rsid w:val="00A40927"/>
    <w:rsid w:val="00A410F9"/>
    <w:rsid w:val="00A41162"/>
    <w:rsid w:val="00A41AF1"/>
    <w:rsid w:val="00A4203A"/>
    <w:rsid w:val="00A424DE"/>
    <w:rsid w:val="00A42986"/>
    <w:rsid w:val="00A44C08"/>
    <w:rsid w:val="00A44FED"/>
    <w:rsid w:val="00A458EF"/>
    <w:rsid w:val="00A46552"/>
    <w:rsid w:val="00A46941"/>
    <w:rsid w:val="00A46DDB"/>
    <w:rsid w:val="00A46F76"/>
    <w:rsid w:val="00A47A1F"/>
    <w:rsid w:val="00A47D4A"/>
    <w:rsid w:val="00A47DF3"/>
    <w:rsid w:val="00A511FC"/>
    <w:rsid w:val="00A5130F"/>
    <w:rsid w:val="00A5254D"/>
    <w:rsid w:val="00A52B11"/>
    <w:rsid w:val="00A5312E"/>
    <w:rsid w:val="00A53615"/>
    <w:rsid w:val="00A53A2A"/>
    <w:rsid w:val="00A53C65"/>
    <w:rsid w:val="00A53E86"/>
    <w:rsid w:val="00A549E2"/>
    <w:rsid w:val="00A555D5"/>
    <w:rsid w:val="00A55915"/>
    <w:rsid w:val="00A559D7"/>
    <w:rsid w:val="00A55CC3"/>
    <w:rsid w:val="00A56281"/>
    <w:rsid w:val="00A565D6"/>
    <w:rsid w:val="00A568BD"/>
    <w:rsid w:val="00A56ADB"/>
    <w:rsid w:val="00A56B66"/>
    <w:rsid w:val="00A574EE"/>
    <w:rsid w:val="00A57A41"/>
    <w:rsid w:val="00A57E1B"/>
    <w:rsid w:val="00A57EA6"/>
    <w:rsid w:val="00A600F1"/>
    <w:rsid w:val="00A602F0"/>
    <w:rsid w:val="00A60566"/>
    <w:rsid w:val="00A60D4E"/>
    <w:rsid w:val="00A612C8"/>
    <w:rsid w:val="00A614F5"/>
    <w:rsid w:val="00A63647"/>
    <w:rsid w:val="00A63690"/>
    <w:rsid w:val="00A64034"/>
    <w:rsid w:val="00A64428"/>
    <w:rsid w:val="00A645F8"/>
    <w:rsid w:val="00A653FB"/>
    <w:rsid w:val="00A6597E"/>
    <w:rsid w:val="00A65A63"/>
    <w:rsid w:val="00A662AD"/>
    <w:rsid w:val="00A66622"/>
    <w:rsid w:val="00A66A53"/>
    <w:rsid w:val="00A66AFC"/>
    <w:rsid w:val="00A66C9A"/>
    <w:rsid w:val="00A671CF"/>
    <w:rsid w:val="00A672E6"/>
    <w:rsid w:val="00A673DE"/>
    <w:rsid w:val="00A67A57"/>
    <w:rsid w:val="00A67E30"/>
    <w:rsid w:val="00A700AF"/>
    <w:rsid w:val="00A70267"/>
    <w:rsid w:val="00A705C3"/>
    <w:rsid w:val="00A70A69"/>
    <w:rsid w:val="00A70E67"/>
    <w:rsid w:val="00A70F26"/>
    <w:rsid w:val="00A70F93"/>
    <w:rsid w:val="00A70FB4"/>
    <w:rsid w:val="00A7129C"/>
    <w:rsid w:val="00A7137C"/>
    <w:rsid w:val="00A7139A"/>
    <w:rsid w:val="00A717D9"/>
    <w:rsid w:val="00A71A70"/>
    <w:rsid w:val="00A71DA7"/>
    <w:rsid w:val="00A72505"/>
    <w:rsid w:val="00A725F9"/>
    <w:rsid w:val="00A72896"/>
    <w:rsid w:val="00A73151"/>
    <w:rsid w:val="00A7345B"/>
    <w:rsid w:val="00A73D54"/>
    <w:rsid w:val="00A74D0B"/>
    <w:rsid w:val="00A7514E"/>
    <w:rsid w:val="00A7556B"/>
    <w:rsid w:val="00A75969"/>
    <w:rsid w:val="00A77A65"/>
    <w:rsid w:val="00A80477"/>
    <w:rsid w:val="00A80595"/>
    <w:rsid w:val="00A807DB"/>
    <w:rsid w:val="00A80801"/>
    <w:rsid w:val="00A80C1E"/>
    <w:rsid w:val="00A81517"/>
    <w:rsid w:val="00A81FD2"/>
    <w:rsid w:val="00A8275B"/>
    <w:rsid w:val="00A83A4E"/>
    <w:rsid w:val="00A840F5"/>
    <w:rsid w:val="00A84136"/>
    <w:rsid w:val="00A84CE3"/>
    <w:rsid w:val="00A84DCC"/>
    <w:rsid w:val="00A851B8"/>
    <w:rsid w:val="00A8529D"/>
    <w:rsid w:val="00A85458"/>
    <w:rsid w:val="00A85D28"/>
    <w:rsid w:val="00A867AE"/>
    <w:rsid w:val="00A86C2F"/>
    <w:rsid w:val="00A86ED6"/>
    <w:rsid w:val="00A87128"/>
    <w:rsid w:val="00A872A7"/>
    <w:rsid w:val="00A905CA"/>
    <w:rsid w:val="00A90816"/>
    <w:rsid w:val="00A90A14"/>
    <w:rsid w:val="00A90EA2"/>
    <w:rsid w:val="00A91121"/>
    <w:rsid w:val="00A9171A"/>
    <w:rsid w:val="00A91760"/>
    <w:rsid w:val="00A917C0"/>
    <w:rsid w:val="00A91FF1"/>
    <w:rsid w:val="00A922BB"/>
    <w:rsid w:val="00A929B3"/>
    <w:rsid w:val="00A944BF"/>
    <w:rsid w:val="00A95C03"/>
    <w:rsid w:val="00A96288"/>
    <w:rsid w:val="00A963E6"/>
    <w:rsid w:val="00A96D29"/>
    <w:rsid w:val="00A96F84"/>
    <w:rsid w:val="00A971B5"/>
    <w:rsid w:val="00A97AC3"/>
    <w:rsid w:val="00AA05FC"/>
    <w:rsid w:val="00AA0936"/>
    <w:rsid w:val="00AA0A9C"/>
    <w:rsid w:val="00AA0ACA"/>
    <w:rsid w:val="00AA1322"/>
    <w:rsid w:val="00AA14BF"/>
    <w:rsid w:val="00AA23E8"/>
    <w:rsid w:val="00AA249B"/>
    <w:rsid w:val="00AA2820"/>
    <w:rsid w:val="00AA2BDE"/>
    <w:rsid w:val="00AA2E64"/>
    <w:rsid w:val="00AA2F4C"/>
    <w:rsid w:val="00AA3060"/>
    <w:rsid w:val="00AA3B1F"/>
    <w:rsid w:val="00AA4B08"/>
    <w:rsid w:val="00AA4C55"/>
    <w:rsid w:val="00AA576B"/>
    <w:rsid w:val="00AA64C3"/>
    <w:rsid w:val="00AA6B56"/>
    <w:rsid w:val="00AA6C7F"/>
    <w:rsid w:val="00AA6DEF"/>
    <w:rsid w:val="00AA7192"/>
    <w:rsid w:val="00AA7CBE"/>
    <w:rsid w:val="00AB01EB"/>
    <w:rsid w:val="00AB03E1"/>
    <w:rsid w:val="00AB06A2"/>
    <w:rsid w:val="00AB06FD"/>
    <w:rsid w:val="00AB0937"/>
    <w:rsid w:val="00AB0A8B"/>
    <w:rsid w:val="00AB0BAA"/>
    <w:rsid w:val="00AB0D9D"/>
    <w:rsid w:val="00AB14AE"/>
    <w:rsid w:val="00AB1587"/>
    <w:rsid w:val="00AB1C8E"/>
    <w:rsid w:val="00AB2184"/>
    <w:rsid w:val="00AB2233"/>
    <w:rsid w:val="00AB2302"/>
    <w:rsid w:val="00AB2595"/>
    <w:rsid w:val="00AB2964"/>
    <w:rsid w:val="00AB2B84"/>
    <w:rsid w:val="00AB3AD7"/>
    <w:rsid w:val="00AB3D91"/>
    <w:rsid w:val="00AB437C"/>
    <w:rsid w:val="00AB450B"/>
    <w:rsid w:val="00AB4A04"/>
    <w:rsid w:val="00AB4B70"/>
    <w:rsid w:val="00AB51AB"/>
    <w:rsid w:val="00AB5F11"/>
    <w:rsid w:val="00AB66D6"/>
    <w:rsid w:val="00AB75D2"/>
    <w:rsid w:val="00AB7D12"/>
    <w:rsid w:val="00AC01DB"/>
    <w:rsid w:val="00AC03ED"/>
    <w:rsid w:val="00AC0A0F"/>
    <w:rsid w:val="00AC20D5"/>
    <w:rsid w:val="00AC328B"/>
    <w:rsid w:val="00AC36D7"/>
    <w:rsid w:val="00AC3BCF"/>
    <w:rsid w:val="00AC3DDE"/>
    <w:rsid w:val="00AC3DE4"/>
    <w:rsid w:val="00AC3E2D"/>
    <w:rsid w:val="00AC4849"/>
    <w:rsid w:val="00AC51F7"/>
    <w:rsid w:val="00AC567C"/>
    <w:rsid w:val="00AC60E1"/>
    <w:rsid w:val="00AC65F2"/>
    <w:rsid w:val="00AC66CC"/>
    <w:rsid w:val="00AC6C4B"/>
    <w:rsid w:val="00AC712A"/>
    <w:rsid w:val="00AC726F"/>
    <w:rsid w:val="00AC73AA"/>
    <w:rsid w:val="00AC7418"/>
    <w:rsid w:val="00AC794F"/>
    <w:rsid w:val="00AC7D71"/>
    <w:rsid w:val="00AD0317"/>
    <w:rsid w:val="00AD0518"/>
    <w:rsid w:val="00AD058A"/>
    <w:rsid w:val="00AD088D"/>
    <w:rsid w:val="00AD0CDA"/>
    <w:rsid w:val="00AD182B"/>
    <w:rsid w:val="00AD1A92"/>
    <w:rsid w:val="00AD1B14"/>
    <w:rsid w:val="00AD1D7B"/>
    <w:rsid w:val="00AD2024"/>
    <w:rsid w:val="00AD3013"/>
    <w:rsid w:val="00AD317F"/>
    <w:rsid w:val="00AD3F67"/>
    <w:rsid w:val="00AD4032"/>
    <w:rsid w:val="00AD4564"/>
    <w:rsid w:val="00AD45B7"/>
    <w:rsid w:val="00AD46EE"/>
    <w:rsid w:val="00AD4B6F"/>
    <w:rsid w:val="00AD4B99"/>
    <w:rsid w:val="00AD4C45"/>
    <w:rsid w:val="00AD4F78"/>
    <w:rsid w:val="00AD4F95"/>
    <w:rsid w:val="00AD51AE"/>
    <w:rsid w:val="00AD5A3A"/>
    <w:rsid w:val="00AD68FB"/>
    <w:rsid w:val="00AD6C1F"/>
    <w:rsid w:val="00AD7042"/>
    <w:rsid w:val="00AD72C3"/>
    <w:rsid w:val="00AD737B"/>
    <w:rsid w:val="00AD7B7F"/>
    <w:rsid w:val="00AD7F8F"/>
    <w:rsid w:val="00AE0601"/>
    <w:rsid w:val="00AE0FC0"/>
    <w:rsid w:val="00AE10FC"/>
    <w:rsid w:val="00AE1C70"/>
    <w:rsid w:val="00AE2316"/>
    <w:rsid w:val="00AE243E"/>
    <w:rsid w:val="00AE26EF"/>
    <w:rsid w:val="00AE27DC"/>
    <w:rsid w:val="00AE345F"/>
    <w:rsid w:val="00AE3701"/>
    <w:rsid w:val="00AE3EC3"/>
    <w:rsid w:val="00AE4B54"/>
    <w:rsid w:val="00AE5086"/>
    <w:rsid w:val="00AE519F"/>
    <w:rsid w:val="00AE5222"/>
    <w:rsid w:val="00AE56D9"/>
    <w:rsid w:val="00AE5F77"/>
    <w:rsid w:val="00AE5FD5"/>
    <w:rsid w:val="00AE6DCD"/>
    <w:rsid w:val="00AE7317"/>
    <w:rsid w:val="00AF00FA"/>
    <w:rsid w:val="00AF0276"/>
    <w:rsid w:val="00AF0480"/>
    <w:rsid w:val="00AF0764"/>
    <w:rsid w:val="00AF13CA"/>
    <w:rsid w:val="00AF1420"/>
    <w:rsid w:val="00AF166C"/>
    <w:rsid w:val="00AF1707"/>
    <w:rsid w:val="00AF1A1E"/>
    <w:rsid w:val="00AF1BED"/>
    <w:rsid w:val="00AF1DEF"/>
    <w:rsid w:val="00AF1FDB"/>
    <w:rsid w:val="00AF2147"/>
    <w:rsid w:val="00AF22E3"/>
    <w:rsid w:val="00AF23F9"/>
    <w:rsid w:val="00AF251B"/>
    <w:rsid w:val="00AF28B9"/>
    <w:rsid w:val="00AF2A5F"/>
    <w:rsid w:val="00AF3353"/>
    <w:rsid w:val="00AF3657"/>
    <w:rsid w:val="00AF462F"/>
    <w:rsid w:val="00AF471B"/>
    <w:rsid w:val="00AF5183"/>
    <w:rsid w:val="00AF5602"/>
    <w:rsid w:val="00AF5702"/>
    <w:rsid w:val="00AF5836"/>
    <w:rsid w:val="00AF5A7A"/>
    <w:rsid w:val="00AF62F1"/>
    <w:rsid w:val="00AF664F"/>
    <w:rsid w:val="00AF68D9"/>
    <w:rsid w:val="00AF7185"/>
    <w:rsid w:val="00AF7292"/>
    <w:rsid w:val="00AF7814"/>
    <w:rsid w:val="00AF790E"/>
    <w:rsid w:val="00B025C8"/>
    <w:rsid w:val="00B0327B"/>
    <w:rsid w:val="00B0353E"/>
    <w:rsid w:val="00B04A78"/>
    <w:rsid w:val="00B05870"/>
    <w:rsid w:val="00B059EF"/>
    <w:rsid w:val="00B05EBD"/>
    <w:rsid w:val="00B06958"/>
    <w:rsid w:val="00B0695F"/>
    <w:rsid w:val="00B06DC5"/>
    <w:rsid w:val="00B07026"/>
    <w:rsid w:val="00B10505"/>
    <w:rsid w:val="00B109E1"/>
    <w:rsid w:val="00B10A31"/>
    <w:rsid w:val="00B11118"/>
    <w:rsid w:val="00B11843"/>
    <w:rsid w:val="00B13192"/>
    <w:rsid w:val="00B134F9"/>
    <w:rsid w:val="00B14E56"/>
    <w:rsid w:val="00B152C8"/>
    <w:rsid w:val="00B1533C"/>
    <w:rsid w:val="00B153B7"/>
    <w:rsid w:val="00B1580D"/>
    <w:rsid w:val="00B158E2"/>
    <w:rsid w:val="00B15BA8"/>
    <w:rsid w:val="00B16773"/>
    <w:rsid w:val="00B1683A"/>
    <w:rsid w:val="00B16B90"/>
    <w:rsid w:val="00B1718C"/>
    <w:rsid w:val="00B1732D"/>
    <w:rsid w:val="00B179FE"/>
    <w:rsid w:val="00B17B45"/>
    <w:rsid w:val="00B204B9"/>
    <w:rsid w:val="00B2113C"/>
    <w:rsid w:val="00B21E8F"/>
    <w:rsid w:val="00B21F8E"/>
    <w:rsid w:val="00B2250D"/>
    <w:rsid w:val="00B228CF"/>
    <w:rsid w:val="00B229C8"/>
    <w:rsid w:val="00B22F3A"/>
    <w:rsid w:val="00B23291"/>
    <w:rsid w:val="00B233F9"/>
    <w:rsid w:val="00B236C4"/>
    <w:rsid w:val="00B23FA6"/>
    <w:rsid w:val="00B241BE"/>
    <w:rsid w:val="00B24408"/>
    <w:rsid w:val="00B244E1"/>
    <w:rsid w:val="00B24931"/>
    <w:rsid w:val="00B25027"/>
    <w:rsid w:val="00B2544F"/>
    <w:rsid w:val="00B25526"/>
    <w:rsid w:val="00B25C8D"/>
    <w:rsid w:val="00B25EA9"/>
    <w:rsid w:val="00B25F85"/>
    <w:rsid w:val="00B2601B"/>
    <w:rsid w:val="00B2628D"/>
    <w:rsid w:val="00B265E9"/>
    <w:rsid w:val="00B26A4D"/>
    <w:rsid w:val="00B279EC"/>
    <w:rsid w:val="00B27A82"/>
    <w:rsid w:val="00B3026F"/>
    <w:rsid w:val="00B303B2"/>
    <w:rsid w:val="00B30508"/>
    <w:rsid w:val="00B30B6B"/>
    <w:rsid w:val="00B30EAD"/>
    <w:rsid w:val="00B31039"/>
    <w:rsid w:val="00B31060"/>
    <w:rsid w:val="00B3132D"/>
    <w:rsid w:val="00B31E4E"/>
    <w:rsid w:val="00B31ED8"/>
    <w:rsid w:val="00B33D87"/>
    <w:rsid w:val="00B346CF"/>
    <w:rsid w:val="00B3499A"/>
    <w:rsid w:val="00B34BA2"/>
    <w:rsid w:val="00B34FC3"/>
    <w:rsid w:val="00B35009"/>
    <w:rsid w:val="00B353D6"/>
    <w:rsid w:val="00B3573F"/>
    <w:rsid w:val="00B362FB"/>
    <w:rsid w:val="00B36FB1"/>
    <w:rsid w:val="00B36FD6"/>
    <w:rsid w:val="00B3718F"/>
    <w:rsid w:val="00B376D2"/>
    <w:rsid w:val="00B378C9"/>
    <w:rsid w:val="00B37C44"/>
    <w:rsid w:val="00B37F89"/>
    <w:rsid w:val="00B40461"/>
    <w:rsid w:val="00B404A9"/>
    <w:rsid w:val="00B414CB"/>
    <w:rsid w:val="00B415D0"/>
    <w:rsid w:val="00B417F1"/>
    <w:rsid w:val="00B41D16"/>
    <w:rsid w:val="00B431DD"/>
    <w:rsid w:val="00B43B22"/>
    <w:rsid w:val="00B45069"/>
    <w:rsid w:val="00B45343"/>
    <w:rsid w:val="00B454CC"/>
    <w:rsid w:val="00B45551"/>
    <w:rsid w:val="00B45567"/>
    <w:rsid w:val="00B45B7C"/>
    <w:rsid w:val="00B45E4E"/>
    <w:rsid w:val="00B4699E"/>
    <w:rsid w:val="00B46E92"/>
    <w:rsid w:val="00B5102A"/>
    <w:rsid w:val="00B5143D"/>
    <w:rsid w:val="00B51779"/>
    <w:rsid w:val="00B517D7"/>
    <w:rsid w:val="00B52970"/>
    <w:rsid w:val="00B52BB5"/>
    <w:rsid w:val="00B53C44"/>
    <w:rsid w:val="00B53FF3"/>
    <w:rsid w:val="00B54008"/>
    <w:rsid w:val="00B5407F"/>
    <w:rsid w:val="00B54308"/>
    <w:rsid w:val="00B54A18"/>
    <w:rsid w:val="00B54B0E"/>
    <w:rsid w:val="00B54F64"/>
    <w:rsid w:val="00B551A0"/>
    <w:rsid w:val="00B55567"/>
    <w:rsid w:val="00B55C03"/>
    <w:rsid w:val="00B566A9"/>
    <w:rsid w:val="00B56AED"/>
    <w:rsid w:val="00B57578"/>
    <w:rsid w:val="00B57EE9"/>
    <w:rsid w:val="00B60069"/>
    <w:rsid w:val="00B60301"/>
    <w:rsid w:val="00B60609"/>
    <w:rsid w:val="00B608A6"/>
    <w:rsid w:val="00B60D33"/>
    <w:rsid w:val="00B60F9B"/>
    <w:rsid w:val="00B6120A"/>
    <w:rsid w:val="00B61665"/>
    <w:rsid w:val="00B61B49"/>
    <w:rsid w:val="00B61BCE"/>
    <w:rsid w:val="00B61CB8"/>
    <w:rsid w:val="00B621F9"/>
    <w:rsid w:val="00B62333"/>
    <w:rsid w:val="00B62998"/>
    <w:rsid w:val="00B62BC8"/>
    <w:rsid w:val="00B62EC1"/>
    <w:rsid w:val="00B62FC1"/>
    <w:rsid w:val="00B6385A"/>
    <w:rsid w:val="00B63E8B"/>
    <w:rsid w:val="00B640A9"/>
    <w:rsid w:val="00B64832"/>
    <w:rsid w:val="00B64942"/>
    <w:rsid w:val="00B64A21"/>
    <w:rsid w:val="00B66050"/>
    <w:rsid w:val="00B6674A"/>
    <w:rsid w:val="00B70262"/>
    <w:rsid w:val="00B702F8"/>
    <w:rsid w:val="00B70337"/>
    <w:rsid w:val="00B704B9"/>
    <w:rsid w:val="00B708E4"/>
    <w:rsid w:val="00B70A00"/>
    <w:rsid w:val="00B70DAC"/>
    <w:rsid w:val="00B711F8"/>
    <w:rsid w:val="00B71256"/>
    <w:rsid w:val="00B718BF"/>
    <w:rsid w:val="00B719B5"/>
    <w:rsid w:val="00B71A5F"/>
    <w:rsid w:val="00B71A63"/>
    <w:rsid w:val="00B71BB0"/>
    <w:rsid w:val="00B72790"/>
    <w:rsid w:val="00B72EB3"/>
    <w:rsid w:val="00B730BE"/>
    <w:rsid w:val="00B73249"/>
    <w:rsid w:val="00B7365F"/>
    <w:rsid w:val="00B73947"/>
    <w:rsid w:val="00B74626"/>
    <w:rsid w:val="00B74AB2"/>
    <w:rsid w:val="00B753B7"/>
    <w:rsid w:val="00B75D2A"/>
    <w:rsid w:val="00B760A6"/>
    <w:rsid w:val="00B76918"/>
    <w:rsid w:val="00B76CCA"/>
    <w:rsid w:val="00B76F4D"/>
    <w:rsid w:val="00B7712E"/>
    <w:rsid w:val="00B81788"/>
    <w:rsid w:val="00B82654"/>
    <w:rsid w:val="00B837E2"/>
    <w:rsid w:val="00B83926"/>
    <w:rsid w:val="00B83E7D"/>
    <w:rsid w:val="00B840E2"/>
    <w:rsid w:val="00B842DB"/>
    <w:rsid w:val="00B84FE1"/>
    <w:rsid w:val="00B85060"/>
    <w:rsid w:val="00B850C2"/>
    <w:rsid w:val="00B854A0"/>
    <w:rsid w:val="00B862E0"/>
    <w:rsid w:val="00B8640E"/>
    <w:rsid w:val="00B86EC2"/>
    <w:rsid w:val="00B86F70"/>
    <w:rsid w:val="00B8709F"/>
    <w:rsid w:val="00B87E4F"/>
    <w:rsid w:val="00B90136"/>
    <w:rsid w:val="00B9041D"/>
    <w:rsid w:val="00B905DC"/>
    <w:rsid w:val="00B906AC"/>
    <w:rsid w:val="00B90C8F"/>
    <w:rsid w:val="00B90E09"/>
    <w:rsid w:val="00B91B9B"/>
    <w:rsid w:val="00B91E54"/>
    <w:rsid w:val="00B924A1"/>
    <w:rsid w:val="00B925BE"/>
    <w:rsid w:val="00B92AFF"/>
    <w:rsid w:val="00B92BE9"/>
    <w:rsid w:val="00B931AD"/>
    <w:rsid w:val="00B933C2"/>
    <w:rsid w:val="00B93B6C"/>
    <w:rsid w:val="00B93CC0"/>
    <w:rsid w:val="00B942E2"/>
    <w:rsid w:val="00B9444C"/>
    <w:rsid w:val="00B94AC1"/>
    <w:rsid w:val="00B94D4C"/>
    <w:rsid w:val="00B95750"/>
    <w:rsid w:val="00B964F5"/>
    <w:rsid w:val="00B9659A"/>
    <w:rsid w:val="00B96A6D"/>
    <w:rsid w:val="00B96E32"/>
    <w:rsid w:val="00B96FF0"/>
    <w:rsid w:val="00B979F8"/>
    <w:rsid w:val="00BA0353"/>
    <w:rsid w:val="00BA04E8"/>
    <w:rsid w:val="00BA0BC7"/>
    <w:rsid w:val="00BA0F4D"/>
    <w:rsid w:val="00BA10FA"/>
    <w:rsid w:val="00BA1289"/>
    <w:rsid w:val="00BA1924"/>
    <w:rsid w:val="00BA1A9E"/>
    <w:rsid w:val="00BA1C66"/>
    <w:rsid w:val="00BA1D05"/>
    <w:rsid w:val="00BA248E"/>
    <w:rsid w:val="00BA29AE"/>
    <w:rsid w:val="00BA344D"/>
    <w:rsid w:val="00BA3A9E"/>
    <w:rsid w:val="00BA429D"/>
    <w:rsid w:val="00BA4E6F"/>
    <w:rsid w:val="00BA54D7"/>
    <w:rsid w:val="00BA5A51"/>
    <w:rsid w:val="00BA743A"/>
    <w:rsid w:val="00BB0019"/>
    <w:rsid w:val="00BB04F2"/>
    <w:rsid w:val="00BB09AB"/>
    <w:rsid w:val="00BB0D2C"/>
    <w:rsid w:val="00BB0FAD"/>
    <w:rsid w:val="00BB1A26"/>
    <w:rsid w:val="00BB2023"/>
    <w:rsid w:val="00BB2501"/>
    <w:rsid w:val="00BB28F4"/>
    <w:rsid w:val="00BB2BB6"/>
    <w:rsid w:val="00BB31CF"/>
    <w:rsid w:val="00BB3C72"/>
    <w:rsid w:val="00BB3E9E"/>
    <w:rsid w:val="00BB4425"/>
    <w:rsid w:val="00BB4519"/>
    <w:rsid w:val="00BB46B2"/>
    <w:rsid w:val="00BB46EE"/>
    <w:rsid w:val="00BB4F1B"/>
    <w:rsid w:val="00BB4FF1"/>
    <w:rsid w:val="00BB53B9"/>
    <w:rsid w:val="00BB5AC1"/>
    <w:rsid w:val="00BB5E91"/>
    <w:rsid w:val="00BB6881"/>
    <w:rsid w:val="00BB6AF1"/>
    <w:rsid w:val="00BB760C"/>
    <w:rsid w:val="00BB79CB"/>
    <w:rsid w:val="00BB7E3A"/>
    <w:rsid w:val="00BC091C"/>
    <w:rsid w:val="00BC0EDF"/>
    <w:rsid w:val="00BC0FA8"/>
    <w:rsid w:val="00BC1BDD"/>
    <w:rsid w:val="00BC1E08"/>
    <w:rsid w:val="00BC2899"/>
    <w:rsid w:val="00BC2A0B"/>
    <w:rsid w:val="00BC381F"/>
    <w:rsid w:val="00BC3828"/>
    <w:rsid w:val="00BC394D"/>
    <w:rsid w:val="00BC3C55"/>
    <w:rsid w:val="00BC3E42"/>
    <w:rsid w:val="00BC43F4"/>
    <w:rsid w:val="00BC4D4B"/>
    <w:rsid w:val="00BC4E62"/>
    <w:rsid w:val="00BC500F"/>
    <w:rsid w:val="00BC507A"/>
    <w:rsid w:val="00BC5207"/>
    <w:rsid w:val="00BC5548"/>
    <w:rsid w:val="00BC5BBF"/>
    <w:rsid w:val="00BC5C50"/>
    <w:rsid w:val="00BC5F61"/>
    <w:rsid w:val="00BC6151"/>
    <w:rsid w:val="00BC6633"/>
    <w:rsid w:val="00BC6A48"/>
    <w:rsid w:val="00BC6AE7"/>
    <w:rsid w:val="00BC6BC2"/>
    <w:rsid w:val="00BC780A"/>
    <w:rsid w:val="00BC782D"/>
    <w:rsid w:val="00BD0664"/>
    <w:rsid w:val="00BD0707"/>
    <w:rsid w:val="00BD0E69"/>
    <w:rsid w:val="00BD1335"/>
    <w:rsid w:val="00BD1638"/>
    <w:rsid w:val="00BD1687"/>
    <w:rsid w:val="00BD188D"/>
    <w:rsid w:val="00BD18F1"/>
    <w:rsid w:val="00BD19E1"/>
    <w:rsid w:val="00BD1E51"/>
    <w:rsid w:val="00BD2412"/>
    <w:rsid w:val="00BD2877"/>
    <w:rsid w:val="00BD2EB3"/>
    <w:rsid w:val="00BD3003"/>
    <w:rsid w:val="00BD3708"/>
    <w:rsid w:val="00BD37FB"/>
    <w:rsid w:val="00BD3C15"/>
    <w:rsid w:val="00BD424F"/>
    <w:rsid w:val="00BD4281"/>
    <w:rsid w:val="00BD44E7"/>
    <w:rsid w:val="00BD492D"/>
    <w:rsid w:val="00BD4C9B"/>
    <w:rsid w:val="00BD4E4D"/>
    <w:rsid w:val="00BD5368"/>
    <w:rsid w:val="00BD5683"/>
    <w:rsid w:val="00BD5E03"/>
    <w:rsid w:val="00BD607D"/>
    <w:rsid w:val="00BD62E7"/>
    <w:rsid w:val="00BD69CB"/>
    <w:rsid w:val="00BD6A6A"/>
    <w:rsid w:val="00BD6F21"/>
    <w:rsid w:val="00BD7097"/>
    <w:rsid w:val="00BD7394"/>
    <w:rsid w:val="00BD7A30"/>
    <w:rsid w:val="00BD7D1D"/>
    <w:rsid w:val="00BD7D3B"/>
    <w:rsid w:val="00BE0122"/>
    <w:rsid w:val="00BE0704"/>
    <w:rsid w:val="00BE0988"/>
    <w:rsid w:val="00BE1080"/>
    <w:rsid w:val="00BE10B0"/>
    <w:rsid w:val="00BE2176"/>
    <w:rsid w:val="00BE25F1"/>
    <w:rsid w:val="00BE2675"/>
    <w:rsid w:val="00BE274C"/>
    <w:rsid w:val="00BE31AF"/>
    <w:rsid w:val="00BE40E5"/>
    <w:rsid w:val="00BE48EE"/>
    <w:rsid w:val="00BE4E5B"/>
    <w:rsid w:val="00BE4F1C"/>
    <w:rsid w:val="00BE4FAA"/>
    <w:rsid w:val="00BE52DE"/>
    <w:rsid w:val="00BE5D6A"/>
    <w:rsid w:val="00BE5E10"/>
    <w:rsid w:val="00BE619D"/>
    <w:rsid w:val="00BE6212"/>
    <w:rsid w:val="00BE63E6"/>
    <w:rsid w:val="00BE65DB"/>
    <w:rsid w:val="00BE6738"/>
    <w:rsid w:val="00BE67CE"/>
    <w:rsid w:val="00BE69CF"/>
    <w:rsid w:val="00BE6B45"/>
    <w:rsid w:val="00BE6C87"/>
    <w:rsid w:val="00BE6D47"/>
    <w:rsid w:val="00BE6ED7"/>
    <w:rsid w:val="00BE79FD"/>
    <w:rsid w:val="00BF03BB"/>
    <w:rsid w:val="00BF073B"/>
    <w:rsid w:val="00BF07B5"/>
    <w:rsid w:val="00BF11E9"/>
    <w:rsid w:val="00BF1496"/>
    <w:rsid w:val="00BF170B"/>
    <w:rsid w:val="00BF1755"/>
    <w:rsid w:val="00BF1AF2"/>
    <w:rsid w:val="00BF2213"/>
    <w:rsid w:val="00BF243C"/>
    <w:rsid w:val="00BF2532"/>
    <w:rsid w:val="00BF289F"/>
    <w:rsid w:val="00BF2CA6"/>
    <w:rsid w:val="00BF2D78"/>
    <w:rsid w:val="00BF303B"/>
    <w:rsid w:val="00BF32A3"/>
    <w:rsid w:val="00BF3858"/>
    <w:rsid w:val="00BF4090"/>
    <w:rsid w:val="00BF4239"/>
    <w:rsid w:val="00BF49B9"/>
    <w:rsid w:val="00BF4A50"/>
    <w:rsid w:val="00BF51A0"/>
    <w:rsid w:val="00BF5218"/>
    <w:rsid w:val="00BF5405"/>
    <w:rsid w:val="00BF555F"/>
    <w:rsid w:val="00BF55EF"/>
    <w:rsid w:val="00BF5725"/>
    <w:rsid w:val="00BF584C"/>
    <w:rsid w:val="00BF5EA6"/>
    <w:rsid w:val="00BF5EEF"/>
    <w:rsid w:val="00BF5FFB"/>
    <w:rsid w:val="00BF6BDA"/>
    <w:rsid w:val="00BF7281"/>
    <w:rsid w:val="00BF758D"/>
    <w:rsid w:val="00BF776F"/>
    <w:rsid w:val="00BF79BD"/>
    <w:rsid w:val="00C00855"/>
    <w:rsid w:val="00C00BD9"/>
    <w:rsid w:val="00C0150D"/>
    <w:rsid w:val="00C01528"/>
    <w:rsid w:val="00C020F0"/>
    <w:rsid w:val="00C02657"/>
    <w:rsid w:val="00C02C05"/>
    <w:rsid w:val="00C02F7C"/>
    <w:rsid w:val="00C0363B"/>
    <w:rsid w:val="00C03A67"/>
    <w:rsid w:val="00C03A8F"/>
    <w:rsid w:val="00C044B8"/>
    <w:rsid w:val="00C045E7"/>
    <w:rsid w:val="00C04A5B"/>
    <w:rsid w:val="00C05B5A"/>
    <w:rsid w:val="00C05B79"/>
    <w:rsid w:val="00C0612C"/>
    <w:rsid w:val="00C067D7"/>
    <w:rsid w:val="00C07700"/>
    <w:rsid w:val="00C07878"/>
    <w:rsid w:val="00C07C48"/>
    <w:rsid w:val="00C07D60"/>
    <w:rsid w:val="00C07F7A"/>
    <w:rsid w:val="00C10F39"/>
    <w:rsid w:val="00C11C47"/>
    <w:rsid w:val="00C11C85"/>
    <w:rsid w:val="00C12335"/>
    <w:rsid w:val="00C126F5"/>
    <w:rsid w:val="00C12848"/>
    <w:rsid w:val="00C12CA9"/>
    <w:rsid w:val="00C12D41"/>
    <w:rsid w:val="00C13514"/>
    <w:rsid w:val="00C136CB"/>
    <w:rsid w:val="00C138CA"/>
    <w:rsid w:val="00C139EB"/>
    <w:rsid w:val="00C13BCF"/>
    <w:rsid w:val="00C144FB"/>
    <w:rsid w:val="00C146B4"/>
    <w:rsid w:val="00C14AC9"/>
    <w:rsid w:val="00C14AE6"/>
    <w:rsid w:val="00C151EE"/>
    <w:rsid w:val="00C15BA3"/>
    <w:rsid w:val="00C15C8D"/>
    <w:rsid w:val="00C15DC3"/>
    <w:rsid w:val="00C16158"/>
    <w:rsid w:val="00C165F0"/>
    <w:rsid w:val="00C17420"/>
    <w:rsid w:val="00C1762C"/>
    <w:rsid w:val="00C177F2"/>
    <w:rsid w:val="00C17907"/>
    <w:rsid w:val="00C20164"/>
    <w:rsid w:val="00C207C0"/>
    <w:rsid w:val="00C20C86"/>
    <w:rsid w:val="00C2176B"/>
    <w:rsid w:val="00C21C36"/>
    <w:rsid w:val="00C22209"/>
    <w:rsid w:val="00C224A0"/>
    <w:rsid w:val="00C22B39"/>
    <w:rsid w:val="00C22C41"/>
    <w:rsid w:val="00C2330A"/>
    <w:rsid w:val="00C235D1"/>
    <w:rsid w:val="00C23AC6"/>
    <w:rsid w:val="00C23F10"/>
    <w:rsid w:val="00C241E6"/>
    <w:rsid w:val="00C24565"/>
    <w:rsid w:val="00C24588"/>
    <w:rsid w:val="00C246FF"/>
    <w:rsid w:val="00C24756"/>
    <w:rsid w:val="00C24CDC"/>
    <w:rsid w:val="00C24F12"/>
    <w:rsid w:val="00C25FC0"/>
    <w:rsid w:val="00C2668B"/>
    <w:rsid w:val="00C26F96"/>
    <w:rsid w:val="00C272EF"/>
    <w:rsid w:val="00C30235"/>
    <w:rsid w:val="00C3028A"/>
    <w:rsid w:val="00C305B2"/>
    <w:rsid w:val="00C30B4D"/>
    <w:rsid w:val="00C31117"/>
    <w:rsid w:val="00C3118A"/>
    <w:rsid w:val="00C313B9"/>
    <w:rsid w:val="00C31593"/>
    <w:rsid w:val="00C31C3F"/>
    <w:rsid w:val="00C31F4D"/>
    <w:rsid w:val="00C31F81"/>
    <w:rsid w:val="00C322A1"/>
    <w:rsid w:val="00C32EBF"/>
    <w:rsid w:val="00C32F61"/>
    <w:rsid w:val="00C3322B"/>
    <w:rsid w:val="00C33A4B"/>
    <w:rsid w:val="00C33C57"/>
    <w:rsid w:val="00C35DCE"/>
    <w:rsid w:val="00C365D6"/>
    <w:rsid w:val="00C40980"/>
    <w:rsid w:val="00C40A28"/>
    <w:rsid w:val="00C40FD6"/>
    <w:rsid w:val="00C411C7"/>
    <w:rsid w:val="00C4134F"/>
    <w:rsid w:val="00C41435"/>
    <w:rsid w:val="00C41526"/>
    <w:rsid w:val="00C41D47"/>
    <w:rsid w:val="00C41E38"/>
    <w:rsid w:val="00C420FA"/>
    <w:rsid w:val="00C4217A"/>
    <w:rsid w:val="00C42591"/>
    <w:rsid w:val="00C433F0"/>
    <w:rsid w:val="00C43861"/>
    <w:rsid w:val="00C43E2C"/>
    <w:rsid w:val="00C44B28"/>
    <w:rsid w:val="00C44E69"/>
    <w:rsid w:val="00C45017"/>
    <w:rsid w:val="00C45229"/>
    <w:rsid w:val="00C456C9"/>
    <w:rsid w:val="00C45869"/>
    <w:rsid w:val="00C458FE"/>
    <w:rsid w:val="00C459EF"/>
    <w:rsid w:val="00C45ADB"/>
    <w:rsid w:val="00C45D84"/>
    <w:rsid w:val="00C45FC2"/>
    <w:rsid w:val="00C4609B"/>
    <w:rsid w:val="00C4610A"/>
    <w:rsid w:val="00C46233"/>
    <w:rsid w:val="00C46319"/>
    <w:rsid w:val="00C46507"/>
    <w:rsid w:val="00C466FB"/>
    <w:rsid w:val="00C46F29"/>
    <w:rsid w:val="00C470B4"/>
    <w:rsid w:val="00C472D5"/>
    <w:rsid w:val="00C473D9"/>
    <w:rsid w:val="00C47F61"/>
    <w:rsid w:val="00C5019E"/>
    <w:rsid w:val="00C505C0"/>
    <w:rsid w:val="00C507CC"/>
    <w:rsid w:val="00C50819"/>
    <w:rsid w:val="00C50ACE"/>
    <w:rsid w:val="00C51009"/>
    <w:rsid w:val="00C51A3E"/>
    <w:rsid w:val="00C51B51"/>
    <w:rsid w:val="00C521E8"/>
    <w:rsid w:val="00C5235B"/>
    <w:rsid w:val="00C523A8"/>
    <w:rsid w:val="00C526DF"/>
    <w:rsid w:val="00C5272F"/>
    <w:rsid w:val="00C52BA8"/>
    <w:rsid w:val="00C536E4"/>
    <w:rsid w:val="00C53845"/>
    <w:rsid w:val="00C53BA6"/>
    <w:rsid w:val="00C53F71"/>
    <w:rsid w:val="00C540EB"/>
    <w:rsid w:val="00C543EC"/>
    <w:rsid w:val="00C545E5"/>
    <w:rsid w:val="00C54644"/>
    <w:rsid w:val="00C54D03"/>
    <w:rsid w:val="00C54DAC"/>
    <w:rsid w:val="00C55C98"/>
    <w:rsid w:val="00C56047"/>
    <w:rsid w:val="00C561DF"/>
    <w:rsid w:val="00C56358"/>
    <w:rsid w:val="00C57234"/>
    <w:rsid w:val="00C5739E"/>
    <w:rsid w:val="00C5765D"/>
    <w:rsid w:val="00C578D8"/>
    <w:rsid w:val="00C578F6"/>
    <w:rsid w:val="00C60C98"/>
    <w:rsid w:val="00C61485"/>
    <w:rsid w:val="00C61E55"/>
    <w:rsid w:val="00C62BF4"/>
    <w:rsid w:val="00C62DFA"/>
    <w:rsid w:val="00C63385"/>
    <w:rsid w:val="00C63B69"/>
    <w:rsid w:val="00C63F93"/>
    <w:rsid w:val="00C640F0"/>
    <w:rsid w:val="00C64367"/>
    <w:rsid w:val="00C64394"/>
    <w:rsid w:val="00C64903"/>
    <w:rsid w:val="00C64E33"/>
    <w:rsid w:val="00C658FF"/>
    <w:rsid w:val="00C65911"/>
    <w:rsid w:val="00C65ABA"/>
    <w:rsid w:val="00C65FFE"/>
    <w:rsid w:val="00C66D39"/>
    <w:rsid w:val="00C6744C"/>
    <w:rsid w:val="00C679CE"/>
    <w:rsid w:val="00C7024A"/>
    <w:rsid w:val="00C70A9C"/>
    <w:rsid w:val="00C71700"/>
    <w:rsid w:val="00C717EF"/>
    <w:rsid w:val="00C71AF2"/>
    <w:rsid w:val="00C7203C"/>
    <w:rsid w:val="00C7298F"/>
    <w:rsid w:val="00C73625"/>
    <w:rsid w:val="00C73677"/>
    <w:rsid w:val="00C73861"/>
    <w:rsid w:val="00C739C9"/>
    <w:rsid w:val="00C73A4C"/>
    <w:rsid w:val="00C74283"/>
    <w:rsid w:val="00C7459E"/>
    <w:rsid w:val="00C74870"/>
    <w:rsid w:val="00C74A17"/>
    <w:rsid w:val="00C74CCF"/>
    <w:rsid w:val="00C74E7C"/>
    <w:rsid w:val="00C7509A"/>
    <w:rsid w:val="00C75BF9"/>
    <w:rsid w:val="00C76167"/>
    <w:rsid w:val="00C761E7"/>
    <w:rsid w:val="00C764B0"/>
    <w:rsid w:val="00C765EB"/>
    <w:rsid w:val="00C7688B"/>
    <w:rsid w:val="00C76A70"/>
    <w:rsid w:val="00C76C7D"/>
    <w:rsid w:val="00C7718A"/>
    <w:rsid w:val="00C801A7"/>
    <w:rsid w:val="00C80901"/>
    <w:rsid w:val="00C80F75"/>
    <w:rsid w:val="00C81489"/>
    <w:rsid w:val="00C8159D"/>
    <w:rsid w:val="00C82E51"/>
    <w:rsid w:val="00C830B4"/>
    <w:rsid w:val="00C83589"/>
    <w:rsid w:val="00C83885"/>
    <w:rsid w:val="00C848B9"/>
    <w:rsid w:val="00C84E3C"/>
    <w:rsid w:val="00C84E41"/>
    <w:rsid w:val="00C8582E"/>
    <w:rsid w:val="00C85A04"/>
    <w:rsid w:val="00C86800"/>
    <w:rsid w:val="00C868A1"/>
    <w:rsid w:val="00C86AE4"/>
    <w:rsid w:val="00C86B7F"/>
    <w:rsid w:val="00C86FB9"/>
    <w:rsid w:val="00C8704B"/>
    <w:rsid w:val="00C87303"/>
    <w:rsid w:val="00C90B67"/>
    <w:rsid w:val="00C90EDB"/>
    <w:rsid w:val="00C91136"/>
    <w:rsid w:val="00C91E0D"/>
    <w:rsid w:val="00C92077"/>
    <w:rsid w:val="00C927CA"/>
    <w:rsid w:val="00C92F55"/>
    <w:rsid w:val="00C931F3"/>
    <w:rsid w:val="00C93C4D"/>
    <w:rsid w:val="00C93C82"/>
    <w:rsid w:val="00C93CE4"/>
    <w:rsid w:val="00C93F06"/>
    <w:rsid w:val="00C93F5F"/>
    <w:rsid w:val="00C94D54"/>
    <w:rsid w:val="00C95EF2"/>
    <w:rsid w:val="00C97643"/>
    <w:rsid w:val="00C97CC3"/>
    <w:rsid w:val="00CA008B"/>
    <w:rsid w:val="00CA08CC"/>
    <w:rsid w:val="00CA0978"/>
    <w:rsid w:val="00CA1474"/>
    <w:rsid w:val="00CA1CDB"/>
    <w:rsid w:val="00CA1CE7"/>
    <w:rsid w:val="00CA217C"/>
    <w:rsid w:val="00CA26AC"/>
    <w:rsid w:val="00CA39A8"/>
    <w:rsid w:val="00CA3A24"/>
    <w:rsid w:val="00CA436E"/>
    <w:rsid w:val="00CA442A"/>
    <w:rsid w:val="00CA4A66"/>
    <w:rsid w:val="00CA4AB5"/>
    <w:rsid w:val="00CA4DB9"/>
    <w:rsid w:val="00CA53BD"/>
    <w:rsid w:val="00CA5F43"/>
    <w:rsid w:val="00CA6431"/>
    <w:rsid w:val="00CA6571"/>
    <w:rsid w:val="00CA66C7"/>
    <w:rsid w:val="00CA6A35"/>
    <w:rsid w:val="00CA6C17"/>
    <w:rsid w:val="00CA6ECF"/>
    <w:rsid w:val="00CA778C"/>
    <w:rsid w:val="00CA77A4"/>
    <w:rsid w:val="00CA77FE"/>
    <w:rsid w:val="00CB0F51"/>
    <w:rsid w:val="00CB16A4"/>
    <w:rsid w:val="00CB1D22"/>
    <w:rsid w:val="00CB2081"/>
    <w:rsid w:val="00CB286A"/>
    <w:rsid w:val="00CB2F18"/>
    <w:rsid w:val="00CB2F9A"/>
    <w:rsid w:val="00CB3144"/>
    <w:rsid w:val="00CB3B81"/>
    <w:rsid w:val="00CB4BFB"/>
    <w:rsid w:val="00CB4DE9"/>
    <w:rsid w:val="00CB56D1"/>
    <w:rsid w:val="00CB5927"/>
    <w:rsid w:val="00CB5E8F"/>
    <w:rsid w:val="00CB6807"/>
    <w:rsid w:val="00CB6C6F"/>
    <w:rsid w:val="00CB7306"/>
    <w:rsid w:val="00CB74F9"/>
    <w:rsid w:val="00CB79E7"/>
    <w:rsid w:val="00CC0324"/>
    <w:rsid w:val="00CC0379"/>
    <w:rsid w:val="00CC037A"/>
    <w:rsid w:val="00CC0A20"/>
    <w:rsid w:val="00CC0A26"/>
    <w:rsid w:val="00CC0ADF"/>
    <w:rsid w:val="00CC0F68"/>
    <w:rsid w:val="00CC0F69"/>
    <w:rsid w:val="00CC10A7"/>
    <w:rsid w:val="00CC173D"/>
    <w:rsid w:val="00CC24D1"/>
    <w:rsid w:val="00CC2B6F"/>
    <w:rsid w:val="00CC2BFD"/>
    <w:rsid w:val="00CC303B"/>
    <w:rsid w:val="00CC34F5"/>
    <w:rsid w:val="00CC352E"/>
    <w:rsid w:val="00CC3D23"/>
    <w:rsid w:val="00CC41DC"/>
    <w:rsid w:val="00CC4AA5"/>
    <w:rsid w:val="00CC4D04"/>
    <w:rsid w:val="00CC4D76"/>
    <w:rsid w:val="00CC4F9E"/>
    <w:rsid w:val="00CC5FA6"/>
    <w:rsid w:val="00CC6178"/>
    <w:rsid w:val="00CC6339"/>
    <w:rsid w:val="00CC6C8E"/>
    <w:rsid w:val="00CC6EA7"/>
    <w:rsid w:val="00CC71BC"/>
    <w:rsid w:val="00CC7E09"/>
    <w:rsid w:val="00CC7F73"/>
    <w:rsid w:val="00CD080F"/>
    <w:rsid w:val="00CD09FD"/>
    <w:rsid w:val="00CD0CDE"/>
    <w:rsid w:val="00CD0FB9"/>
    <w:rsid w:val="00CD1049"/>
    <w:rsid w:val="00CD10B4"/>
    <w:rsid w:val="00CD16B1"/>
    <w:rsid w:val="00CD1D35"/>
    <w:rsid w:val="00CD1F0B"/>
    <w:rsid w:val="00CD1F31"/>
    <w:rsid w:val="00CD22B2"/>
    <w:rsid w:val="00CD261F"/>
    <w:rsid w:val="00CD282B"/>
    <w:rsid w:val="00CD3066"/>
    <w:rsid w:val="00CD3D3E"/>
    <w:rsid w:val="00CD4F53"/>
    <w:rsid w:val="00CD504D"/>
    <w:rsid w:val="00CD56B2"/>
    <w:rsid w:val="00CD578C"/>
    <w:rsid w:val="00CD58B1"/>
    <w:rsid w:val="00CD628C"/>
    <w:rsid w:val="00CD6B62"/>
    <w:rsid w:val="00CD6F42"/>
    <w:rsid w:val="00CD7731"/>
    <w:rsid w:val="00CD7898"/>
    <w:rsid w:val="00CD7B9D"/>
    <w:rsid w:val="00CD7CA9"/>
    <w:rsid w:val="00CE0019"/>
    <w:rsid w:val="00CE018F"/>
    <w:rsid w:val="00CE0402"/>
    <w:rsid w:val="00CE07E8"/>
    <w:rsid w:val="00CE0B95"/>
    <w:rsid w:val="00CE10B9"/>
    <w:rsid w:val="00CE10F8"/>
    <w:rsid w:val="00CE1383"/>
    <w:rsid w:val="00CE1590"/>
    <w:rsid w:val="00CE1934"/>
    <w:rsid w:val="00CE1A36"/>
    <w:rsid w:val="00CE1B75"/>
    <w:rsid w:val="00CE204D"/>
    <w:rsid w:val="00CE22B7"/>
    <w:rsid w:val="00CE2B94"/>
    <w:rsid w:val="00CE31E7"/>
    <w:rsid w:val="00CE3965"/>
    <w:rsid w:val="00CE3F87"/>
    <w:rsid w:val="00CE43DE"/>
    <w:rsid w:val="00CE45B3"/>
    <w:rsid w:val="00CE4D3B"/>
    <w:rsid w:val="00CE4F03"/>
    <w:rsid w:val="00CE5251"/>
    <w:rsid w:val="00CE55B3"/>
    <w:rsid w:val="00CE55C0"/>
    <w:rsid w:val="00CE5ECA"/>
    <w:rsid w:val="00CE638E"/>
    <w:rsid w:val="00CE64C6"/>
    <w:rsid w:val="00CE684D"/>
    <w:rsid w:val="00CE6DED"/>
    <w:rsid w:val="00CE73A0"/>
    <w:rsid w:val="00CE7484"/>
    <w:rsid w:val="00CE7699"/>
    <w:rsid w:val="00CE7976"/>
    <w:rsid w:val="00CF009A"/>
    <w:rsid w:val="00CF1133"/>
    <w:rsid w:val="00CF12C8"/>
    <w:rsid w:val="00CF13A5"/>
    <w:rsid w:val="00CF152C"/>
    <w:rsid w:val="00CF284D"/>
    <w:rsid w:val="00CF292D"/>
    <w:rsid w:val="00CF2DD9"/>
    <w:rsid w:val="00CF3733"/>
    <w:rsid w:val="00CF414B"/>
    <w:rsid w:val="00CF43B5"/>
    <w:rsid w:val="00CF4596"/>
    <w:rsid w:val="00CF487C"/>
    <w:rsid w:val="00CF4BF4"/>
    <w:rsid w:val="00CF5267"/>
    <w:rsid w:val="00CF5545"/>
    <w:rsid w:val="00CF6193"/>
    <w:rsid w:val="00CF62CF"/>
    <w:rsid w:val="00CF62FE"/>
    <w:rsid w:val="00CF78C4"/>
    <w:rsid w:val="00CF78F3"/>
    <w:rsid w:val="00CF7B43"/>
    <w:rsid w:val="00CF7FE1"/>
    <w:rsid w:val="00D0034D"/>
    <w:rsid w:val="00D01D87"/>
    <w:rsid w:val="00D02087"/>
    <w:rsid w:val="00D020D1"/>
    <w:rsid w:val="00D02293"/>
    <w:rsid w:val="00D030A4"/>
    <w:rsid w:val="00D03756"/>
    <w:rsid w:val="00D037A9"/>
    <w:rsid w:val="00D049B0"/>
    <w:rsid w:val="00D04AD1"/>
    <w:rsid w:val="00D04F6A"/>
    <w:rsid w:val="00D0557C"/>
    <w:rsid w:val="00D05808"/>
    <w:rsid w:val="00D0588F"/>
    <w:rsid w:val="00D05A0F"/>
    <w:rsid w:val="00D05C7F"/>
    <w:rsid w:val="00D06D0F"/>
    <w:rsid w:val="00D07275"/>
    <w:rsid w:val="00D078C0"/>
    <w:rsid w:val="00D100C4"/>
    <w:rsid w:val="00D10140"/>
    <w:rsid w:val="00D108AA"/>
    <w:rsid w:val="00D10A66"/>
    <w:rsid w:val="00D10AD7"/>
    <w:rsid w:val="00D10B00"/>
    <w:rsid w:val="00D1128C"/>
    <w:rsid w:val="00D121DD"/>
    <w:rsid w:val="00D12256"/>
    <w:rsid w:val="00D12FFD"/>
    <w:rsid w:val="00D1327E"/>
    <w:rsid w:val="00D133E1"/>
    <w:rsid w:val="00D13603"/>
    <w:rsid w:val="00D139D5"/>
    <w:rsid w:val="00D13A50"/>
    <w:rsid w:val="00D13C0E"/>
    <w:rsid w:val="00D1447F"/>
    <w:rsid w:val="00D14BBE"/>
    <w:rsid w:val="00D15977"/>
    <w:rsid w:val="00D15DD0"/>
    <w:rsid w:val="00D15E5F"/>
    <w:rsid w:val="00D160B0"/>
    <w:rsid w:val="00D1691D"/>
    <w:rsid w:val="00D17EB0"/>
    <w:rsid w:val="00D205CE"/>
    <w:rsid w:val="00D209C7"/>
    <w:rsid w:val="00D21EB1"/>
    <w:rsid w:val="00D2204C"/>
    <w:rsid w:val="00D2205D"/>
    <w:rsid w:val="00D22391"/>
    <w:rsid w:val="00D22EE0"/>
    <w:rsid w:val="00D238AE"/>
    <w:rsid w:val="00D23A31"/>
    <w:rsid w:val="00D23BD0"/>
    <w:rsid w:val="00D23D4C"/>
    <w:rsid w:val="00D246DF"/>
    <w:rsid w:val="00D24A87"/>
    <w:rsid w:val="00D24C61"/>
    <w:rsid w:val="00D24ED3"/>
    <w:rsid w:val="00D24F08"/>
    <w:rsid w:val="00D253AB"/>
    <w:rsid w:val="00D25A21"/>
    <w:rsid w:val="00D25A66"/>
    <w:rsid w:val="00D2634C"/>
    <w:rsid w:val="00D270A7"/>
    <w:rsid w:val="00D27477"/>
    <w:rsid w:val="00D275CD"/>
    <w:rsid w:val="00D27633"/>
    <w:rsid w:val="00D2779F"/>
    <w:rsid w:val="00D27C69"/>
    <w:rsid w:val="00D3005B"/>
    <w:rsid w:val="00D3020C"/>
    <w:rsid w:val="00D306B2"/>
    <w:rsid w:val="00D30A56"/>
    <w:rsid w:val="00D30ACB"/>
    <w:rsid w:val="00D30AFD"/>
    <w:rsid w:val="00D30B85"/>
    <w:rsid w:val="00D30C7F"/>
    <w:rsid w:val="00D30E47"/>
    <w:rsid w:val="00D31085"/>
    <w:rsid w:val="00D3120E"/>
    <w:rsid w:val="00D314AE"/>
    <w:rsid w:val="00D31F53"/>
    <w:rsid w:val="00D3225B"/>
    <w:rsid w:val="00D32712"/>
    <w:rsid w:val="00D32D18"/>
    <w:rsid w:val="00D330C1"/>
    <w:rsid w:val="00D33626"/>
    <w:rsid w:val="00D33A35"/>
    <w:rsid w:val="00D33DB5"/>
    <w:rsid w:val="00D347BC"/>
    <w:rsid w:val="00D34C50"/>
    <w:rsid w:val="00D35001"/>
    <w:rsid w:val="00D356A6"/>
    <w:rsid w:val="00D35956"/>
    <w:rsid w:val="00D362EC"/>
    <w:rsid w:val="00D363C0"/>
    <w:rsid w:val="00D36937"/>
    <w:rsid w:val="00D37443"/>
    <w:rsid w:val="00D37C26"/>
    <w:rsid w:val="00D37C28"/>
    <w:rsid w:val="00D37D73"/>
    <w:rsid w:val="00D4077F"/>
    <w:rsid w:val="00D41077"/>
    <w:rsid w:val="00D41192"/>
    <w:rsid w:val="00D42F39"/>
    <w:rsid w:val="00D4332F"/>
    <w:rsid w:val="00D433A7"/>
    <w:rsid w:val="00D438B3"/>
    <w:rsid w:val="00D439C3"/>
    <w:rsid w:val="00D43E29"/>
    <w:rsid w:val="00D43FCB"/>
    <w:rsid w:val="00D445DC"/>
    <w:rsid w:val="00D4488D"/>
    <w:rsid w:val="00D4517D"/>
    <w:rsid w:val="00D45E94"/>
    <w:rsid w:val="00D46BD4"/>
    <w:rsid w:val="00D47235"/>
    <w:rsid w:val="00D47332"/>
    <w:rsid w:val="00D4738D"/>
    <w:rsid w:val="00D4746C"/>
    <w:rsid w:val="00D4759E"/>
    <w:rsid w:val="00D47913"/>
    <w:rsid w:val="00D47925"/>
    <w:rsid w:val="00D47A6D"/>
    <w:rsid w:val="00D47E8C"/>
    <w:rsid w:val="00D47ED6"/>
    <w:rsid w:val="00D505E3"/>
    <w:rsid w:val="00D50C9F"/>
    <w:rsid w:val="00D50E43"/>
    <w:rsid w:val="00D51012"/>
    <w:rsid w:val="00D51044"/>
    <w:rsid w:val="00D514A0"/>
    <w:rsid w:val="00D519C3"/>
    <w:rsid w:val="00D51DA2"/>
    <w:rsid w:val="00D52217"/>
    <w:rsid w:val="00D523AF"/>
    <w:rsid w:val="00D5363A"/>
    <w:rsid w:val="00D537F2"/>
    <w:rsid w:val="00D53A91"/>
    <w:rsid w:val="00D53D38"/>
    <w:rsid w:val="00D54556"/>
    <w:rsid w:val="00D54595"/>
    <w:rsid w:val="00D56212"/>
    <w:rsid w:val="00D563CD"/>
    <w:rsid w:val="00D565B7"/>
    <w:rsid w:val="00D565BB"/>
    <w:rsid w:val="00D566FF"/>
    <w:rsid w:val="00D56B3E"/>
    <w:rsid w:val="00D56B7D"/>
    <w:rsid w:val="00D56E27"/>
    <w:rsid w:val="00D5727B"/>
    <w:rsid w:val="00D57599"/>
    <w:rsid w:val="00D57C73"/>
    <w:rsid w:val="00D57F31"/>
    <w:rsid w:val="00D601EF"/>
    <w:rsid w:val="00D603E4"/>
    <w:rsid w:val="00D60DEB"/>
    <w:rsid w:val="00D6100E"/>
    <w:rsid w:val="00D61302"/>
    <w:rsid w:val="00D6153A"/>
    <w:rsid w:val="00D619B7"/>
    <w:rsid w:val="00D622D0"/>
    <w:rsid w:val="00D62329"/>
    <w:rsid w:val="00D627CC"/>
    <w:rsid w:val="00D6281A"/>
    <w:rsid w:val="00D62EB6"/>
    <w:rsid w:val="00D63304"/>
    <w:rsid w:val="00D63BA5"/>
    <w:rsid w:val="00D643E5"/>
    <w:rsid w:val="00D6448F"/>
    <w:rsid w:val="00D64C5A"/>
    <w:rsid w:val="00D64DC9"/>
    <w:rsid w:val="00D65242"/>
    <w:rsid w:val="00D654F9"/>
    <w:rsid w:val="00D6597B"/>
    <w:rsid w:val="00D665E1"/>
    <w:rsid w:val="00D66627"/>
    <w:rsid w:val="00D66B5C"/>
    <w:rsid w:val="00D67084"/>
    <w:rsid w:val="00D671BE"/>
    <w:rsid w:val="00D67A84"/>
    <w:rsid w:val="00D67A88"/>
    <w:rsid w:val="00D7034B"/>
    <w:rsid w:val="00D7052A"/>
    <w:rsid w:val="00D709BD"/>
    <w:rsid w:val="00D70E03"/>
    <w:rsid w:val="00D719E8"/>
    <w:rsid w:val="00D7219C"/>
    <w:rsid w:val="00D726F5"/>
    <w:rsid w:val="00D72749"/>
    <w:rsid w:val="00D727C5"/>
    <w:rsid w:val="00D72903"/>
    <w:rsid w:val="00D72BA4"/>
    <w:rsid w:val="00D72DBF"/>
    <w:rsid w:val="00D73903"/>
    <w:rsid w:val="00D73B20"/>
    <w:rsid w:val="00D75010"/>
    <w:rsid w:val="00D755D9"/>
    <w:rsid w:val="00D75A89"/>
    <w:rsid w:val="00D75ABA"/>
    <w:rsid w:val="00D75ED7"/>
    <w:rsid w:val="00D75EDB"/>
    <w:rsid w:val="00D762F4"/>
    <w:rsid w:val="00D763BC"/>
    <w:rsid w:val="00D7694E"/>
    <w:rsid w:val="00D77A9F"/>
    <w:rsid w:val="00D77D9E"/>
    <w:rsid w:val="00D80B8F"/>
    <w:rsid w:val="00D80CBA"/>
    <w:rsid w:val="00D81100"/>
    <w:rsid w:val="00D83D26"/>
    <w:rsid w:val="00D84008"/>
    <w:rsid w:val="00D84832"/>
    <w:rsid w:val="00D84DC8"/>
    <w:rsid w:val="00D85448"/>
    <w:rsid w:val="00D85770"/>
    <w:rsid w:val="00D86A7E"/>
    <w:rsid w:val="00D86B98"/>
    <w:rsid w:val="00D86BED"/>
    <w:rsid w:val="00D86E32"/>
    <w:rsid w:val="00D8751B"/>
    <w:rsid w:val="00D87783"/>
    <w:rsid w:val="00D87812"/>
    <w:rsid w:val="00D87ABD"/>
    <w:rsid w:val="00D87AC8"/>
    <w:rsid w:val="00D87C82"/>
    <w:rsid w:val="00D87EC1"/>
    <w:rsid w:val="00D90192"/>
    <w:rsid w:val="00D90352"/>
    <w:rsid w:val="00D90473"/>
    <w:rsid w:val="00D906E2"/>
    <w:rsid w:val="00D90F3A"/>
    <w:rsid w:val="00D90F91"/>
    <w:rsid w:val="00D912ED"/>
    <w:rsid w:val="00D92179"/>
    <w:rsid w:val="00D921EF"/>
    <w:rsid w:val="00D922B6"/>
    <w:rsid w:val="00D92369"/>
    <w:rsid w:val="00D93635"/>
    <w:rsid w:val="00D93923"/>
    <w:rsid w:val="00D93D20"/>
    <w:rsid w:val="00D93E67"/>
    <w:rsid w:val="00D9403E"/>
    <w:rsid w:val="00D94664"/>
    <w:rsid w:val="00D94D1F"/>
    <w:rsid w:val="00D94D97"/>
    <w:rsid w:val="00D94DCF"/>
    <w:rsid w:val="00D952E0"/>
    <w:rsid w:val="00D955C9"/>
    <w:rsid w:val="00D956D1"/>
    <w:rsid w:val="00D95997"/>
    <w:rsid w:val="00D959E4"/>
    <w:rsid w:val="00D95A98"/>
    <w:rsid w:val="00D95BBE"/>
    <w:rsid w:val="00D95D3F"/>
    <w:rsid w:val="00D95D48"/>
    <w:rsid w:val="00D96FC2"/>
    <w:rsid w:val="00D971F2"/>
    <w:rsid w:val="00DA0021"/>
    <w:rsid w:val="00DA02C2"/>
    <w:rsid w:val="00DA08A1"/>
    <w:rsid w:val="00DA0A0A"/>
    <w:rsid w:val="00DA0A51"/>
    <w:rsid w:val="00DA0AF5"/>
    <w:rsid w:val="00DA115F"/>
    <w:rsid w:val="00DA1BDA"/>
    <w:rsid w:val="00DA20FB"/>
    <w:rsid w:val="00DA2306"/>
    <w:rsid w:val="00DA23A9"/>
    <w:rsid w:val="00DA2485"/>
    <w:rsid w:val="00DA2724"/>
    <w:rsid w:val="00DA2737"/>
    <w:rsid w:val="00DA2CDC"/>
    <w:rsid w:val="00DA2D90"/>
    <w:rsid w:val="00DA335B"/>
    <w:rsid w:val="00DA3533"/>
    <w:rsid w:val="00DA3A90"/>
    <w:rsid w:val="00DA3B1C"/>
    <w:rsid w:val="00DA4020"/>
    <w:rsid w:val="00DA4143"/>
    <w:rsid w:val="00DA42C4"/>
    <w:rsid w:val="00DA42DC"/>
    <w:rsid w:val="00DA4AAD"/>
    <w:rsid w:val="00DA4EDC"/>
    <w:rsid w:val="00DA505F"/>
    <w:rsid w:val="00DA6289"/>
    <w:rsid w:val="00DA6974"/>
    <w:rsid w:val="00DA69EE"/>
    <w:rsid w:val="00DA6AB0"/>
    <w:rsid w:val="00DA6D74"/>
    <w:rsid w:val="00DA71BF"/>
    <w:rsid w:val="00DA74A5"/>
    <w:rsid w:val="00DA75C6"/>
    <w:rsid w:val="00DA7791"/>
    <w:rsid w:val="00DA7C6F"/>
    <w:rsid w:val="00DB00DB"/>
    <w:rsid w:val="00DB0628"/>
    <w:rsid w:val="00DB0BF8"/>
    <w:rsid w:val="00DB0D7B"/>
    <w:rsid w:val="00DB125E"/>
    <w:rsid w:val="00DB15B7"/>
    <w:rsid w:val="00DB1683"/>
    <w:rsid w:val="00DB196B"/>
    <w:rsid w:val="00DB1D71"/>
    <w:rsid w:val="00DB1FC9"/>
    <w:rsid w:val="00DB2144"/>
    <w:rsid w:val="00DB23D1"/>
    <w:rsid w:val="00DB3014"/>
    <w:rsid w:val="00DB3604"/>
    <w:rsid w:val="00DB3714"/>
    <w:rsid w:val="00DB3B47"/>
    <w:rsid w:val="00DB3C99"/>
    <w:rsid w:val="00DB3E55"/>
    <w:rsid w:val="00DB456E"/>
    <w:rsid w:val="00DB4853"/>
    <w:rsid w:val="00DB4A28"/>
    <w:rsid w:val="00DB5A4F"/>
    <w:rsid w:val="00DB5E38"/>
    <w:rsid w:val="00DB6088"/>
    <w:rsid w:val="00DB644E"/>
    <w:rsid w:val="00DB6576"/>
    <w:rsid w:val="00DB6BCA"/>
    <w:rsid w:val="00DB6EA5"/>
    <w:rsid w:val="00DB70D9"/>
    <w:rsid w:val="00DB74D9"/>
    <w:rsid w:val="00DB76E3"/>
    <w:rsid w:val="00DB7BCF"/>
    <w:rsid w:val="00DB7FAD"/>
    <w:rsid w:val="00DC0206"/>
    <w:rsid w:val="00DC069D"/>
    <w:rsid w:val="00DC09B1"/>
    <w:rsid w:val="00DC13B9"/>
    <w:rsid w:val="00DC176D"/>
    <w:rsid w:val="00DC1B37"/>
    <w:rsid w:val="00DC20F9"/>
    <w:rsid w:val="00DC24B3"/>
    <w:rsid w:val="00DC278B"/>
    <w:rsid w:val="00DC3029"/>
    <w:rsid w:val="00DC30C8"/>
    <w:rsid w:val="00DC3D1A"/>
    <w:rsid w:val="00DC3E93"/>
    <w:rsid w:val="00DC3EA9"/>
    <w:rsid w:val="00DC4CEE"/>
    <w:rsid w:val="00DC4EAD"/>
    <w:rsid w:val="00DC4FD8"/>
    <w:rsid w:val="00DC511E"/>
    <w:rsid w:val="00DC54F1"/>
    <w:rsid w:val="00DC5D2C"/>
    <w:rsid w:val="00DC6D1E"/>
    <w:rsid w:val="00DC6D9D"/>
    <w:rsid w:val="00DC716B"/>
    <w:rsid w:val="00DC738D"/>
    <w:rsid w:val="00DC795D"/>
    <w:rsid w:val="00DC7987"/>
    <w:rsid w:val="00DC7C83"/>
    <w:rsid w:val="00DC7F2A"/>
    <w:rsid w:val="00DD0336"/>
    <w:rsid w:val="00DD07F8"/>
    <w:rsid w:val="00DD0F5B"/>
    <w:rsid w:val="00DD156C"/>
    <w:rsid w:val="00DD2218"/>
    <w:rsid w:val="00DD2505"/>
    <w:rsid w:val="00DD25C9"/>
    <w:rsid w:val="00DD2AA9"/>
    <w:rsid w:val="00DD2BD6"/>
    <w:rsid w:val="00DD2D20"/>
    <w:rsid w:val="00DD3144"/>
    <w:rsid w:val="00DD366D"/>
    <w:rsid w:val="00DD3A67"/>
    <w:rsid w:val="00DD508F"/>
    <w:rsid w:val="00DD560A"/>
    <w:rsid w:val="00DD58FF"/>
    <w:rsid w:val="00DD5C2F"/>
    <w:rsid w:val="00DD5DB0"/>
    <w:rsid w:val="00DD63E7"/>
    <w:rsid w:val="00DD6477"/>
    <w:rsid w:val="00DD6A8C"/>
    <w:rsid w:val="00DD6CB6"/>
    <w:rsid w:val="00DD7204"/>
    <w:rsid w:val="00DD77C7"/>
    <w:rsid w:val="00DD7815"/>
    <w:rsid w:val="00DD79A5"/>
    <w:rsid w:val="00DE0760"/>
    <w:rsid w:val="00DE07A0"/>
    <w:rsid w:val="00DE0F65"/>
    <w:rsid w:val="00DE0F6A"/>
    <w:rsid w:val="00DE13C2"/>
    <w:rsid w:val="00DE2439"/>
    <w:rsid w:val="00DE295F"/>
    <w:rsid w:val="00DE2BA9"/>
    <w:rsid w:val="00DE32CF"/>
    <w:rsid w:val="00DE38B6"/>
    <w:rsid w:val="00DE3A20"/>
    <w:rsid w:val="00DE40CF"/>
    <w:rsid w:val="00DE46C9"/>
    <w:rsid w:val="00DE4862"/>
    <w:rsid w:val="00DE49C6"/>
    <w:rsid w:val="00DE50DF"/>
    <w:rsid w:val="00DE5644"/>
    <w:rsid w:val="00DE5B93"/>
    <w:rsid w:val="00DE5E47"/>
    <w:rsid w:val="00DE6173"/>
    <w:rsid w:val="00DE682D"/>
    <w:rsid w:val="00DE6F0D"/>
    <w:rsid w:val="00DE6F85"/>
    <w:rsid w:val="00DE73E0"/>
    <w:rsid w:val="00DF06B2"/>
    <w:rsid w:val="00DF1668"/>
    <w:rsid w:val="00DF1964"/>
    <w:rsid w:val="00DF27CC"/>
    <w:rsid w:val="00DF2E29"/>
    <w:rsid w:val="00DF2E75"/>
    <w:rsid w:val="00DF31C5"/>
    <w:rsid w:val="00DF39D8"/>
    <w:rsid w:val="00DF3DAC"/>
    <w:rsid w:val="00DF3E5C"/>
    <w:rsid w:val="00DF3FFE"/>
    <w:rsid w:val="00DF4197"/>
    <w:rsid w:val="00DF43DC"/>
    <w:rsid w:val="00DF48DB"/>
    <w:rsid w:val="00DF55DE"/>
    <w:rsid w:val="00DF55F3"/>
    <w:rsid w:val="00DF5BD5"/>
    <w:rsid w:val="00DF646E"/>
    <w:rsid w:val="00DF69A2"/>
    <w:rsid w:val="00DF7037"/>
    <w:rsid w:val="00DF7795"/>
    <w:rsid w:val="00DF7843"/>
    <w:rsid w:val="00DF7AF7"/>
    <w:rsid w:val="00E0051C"/>
    <w:rsid w:val="00E006B1"/>
    <w:rsid w:val="00E00713"/>
    <w:rsid w:val="00E008ED"/>
    <w:rsid w:val="00E00EC3"/>
    <w:rsid w:val="00E00EE2"/>
    <w:rsid w:val="00E01546"/>
    <w:rsid w:val="00E0196C"/>
    <w:rsid w:val="00E01D1F"/>
    <w:rsid w:val="00E01DBE"/>
    <w:rsid w:val="00E020D2"/>
    <w:rsid w:val="00E02174"/>
    <w:rsid w:val="00E0243B"/>
    <w:rsid w:val="00E02727"/>
    <w:rsid w:val="00E02D95"/>
    <w:rsid w:val="00E03066"/>
    <w:rsid w:val="00E03324"/>
    <w:rsid w:val="00E03657"/>
    <w:rsid w:val="00E039EB"/>
    <w:rsid w:val="00E03C94"/>
    <w:rsid w:val="00E03CAE"/>
    <w:rsid w:val="00E03EDB"/>
    <w:rsid w:val="00E041D0"/>
    <w:rsid w:val="00E04A52"/>
    <w:rsid w:val="00E04B55"/>
    <w:rsid w:val="00E0508E"/>
    <w:rsid w:val="00E050B8"/>
    <w:rsid w:val="00E051A8"/>
    <w:rsid w:val="00E05521"/>
    <w:rsid w:val="00E0559A"/>
    <w:rsid w:val="00E064B6"/>
    <w:rsid w:val="00E06507"/>
    <w:rsid w:val="00E06893"/>
    <w:rsid w:val="00E06FA8"/>
    <w:rsid w:val="00E07300"/>
    <w:rsid w:val="00E1003E"/>
    <w:rsid w:val="00E10C9B"/>
    <w:rsid w:val="00E10ED1"/>
    <w:rsid w:val="00E11467"/>
    <w:rsid w:val="00E11773"/>
    <w:rsid w:val="00E11946"/>
    <w:rsid w:val="00E11D24"/>
    <w:rsid w:val="00E13A8B"/>
    <w:rsid w:val="00E13BE3"/>
    <w:rsid w:val="00E13EAC"/>
    <w:rsid w:val="00E14771"/>
    <w:rsid w:val="00E14B9D"/>
    <w:rsid w:val="00E154D6"/>
    <w:rsid w:val="00E155C8"/>
    <w:rsid w:val="00E158D0"/>
    <w:rsid w:val="00E164C0"/>
    <w:rsid w:val="00E168F3"/>
    <w:rsid w:val="00E16941"/>
    <w:rsid w:val="00E16AD4"/>
    <w:rsid w:val="00E173A0"/>
    <w:rsid w:val="00E17620"/>
    <w:rsid w:val="00E177E9"/>
    <w:rsid w:val="00E17AD3"/>
    <w:rsid w:val="00E17ED4"/>
    <w:rsid w:val="00E20535"/>
    <w:rsid w:val="00E206F9"/>
    <w:rsid w:val="00E20882"/>
    <w:rsid w:val="00E20B64"/>
    <w:rsid w:val="00E216F6"/>
    <w:rsid w:val="00E21EF8"/>
    <w:rsid w:val="00E2415D"/>
    <w:rsid w:val="00E24D81"/>
    <w:rsid w:val="00E2509C"/>
    <w:rsid w:val="00E261A8"/>
    <w:rsid w:val="00E26281"/>
    <w:rsid w:val="00E27A95"/>
    <w:rsid w:val="00E27BE6"/>
    <w:rsid w:val="00E30964"/>
    <w:rsid w:val="00E31009"/>
    <w:rsid w:val="00E31087"/>
    <w:rsid w:val="00E3110F"/>
    <w:rsid w:val="00E312CB"/>
    <w:rsid w:val="00E31EE5"/>
    <w:rsid w:val="00E326E9"/>
    <w:rsid w:val="00E333B8"/>
    <w:rsid w:val="00E335D1"/>
    <w:rsid w:val="00E338F2"/>
    <w:rsid w:val="00E341C2"/>
    <w:rsid w:val="00E3440D"/>
    <w:rsid w:val="00E345F8"/>
    <w:rsid w:val="00E34B25"/>
    <w:rsid w:val="00E34D13"/>
    <w:rsid w:val="00E35207"/>
    <w:rsid w:val="00E35266"/>
    <w:rsid w:val="00E357C9"/>
    <w:rsid w:val="00E35C03"/>
    <w:rsid w:val="00E36943"/>
    <w:rsid w:val="00E36A64"/>
    <w:rsid w:val="00E36AC0"/>
    <w:rsid w:val="00E36B4E"/>
    <w:rsid w:val="00E36C50"/>
    <w:rsid w:val="00E36CA7"/>
    <w:rsid w:val="00E36F28"/>
    <w:rsid w:val="00E37FB4"/>
    <w:rsid w:val="00E400FC"/>
    <w:rsid w:val="00E40239"/>
    <w:rsid w:val="00E40906"/>
    <w:rsid w:val="00E4115A"/>
    <w:rsid w:val="00E4198E"/>
    <w:rsid w:val="00E41AA2"/>
    <w:rsid w:val="00E41C75"/>
    <w:rsid w:val="00E4283F"/>
    <w:rsid w:val="00E42B9D"/>
    <w:rsid w:val="00E42F78"/>
    <w:rsid w:val="00E42FE5"/>
    <w:rsid w:val="00E4326E"/>
    <w:rsid w:val="00E43F70"/>
    <w:rsid w:val="00E45157"/>
    <w:rsid w:val="00E454C2"/>
    <w:rsid w:val="00E45BE3"/>
    <w:rsid w:val="00E45DD7"/>
    <w:rsid w:val="00E460AA"/>
    <w:rsid w:val="00E4662D"/>
    <w:rsid w:val="00E46A67"/>
    <w:rsid w:val="00E46B36"/>
    <w:rsid w:val="00E4753C"/>
    <w:rsid w:val="00E47802"/>
    <w:rsid w:val="00E47922"/>
    <w:rsid w:val="00E47BCB"/>
    <w:rsid w:val="00E47D1E"/>
    <w:rsid w:val="00E5101A"/>
    <w:rsid w:val="00E51294"/>
    <w:rsid w:val="00E51347"/>
    <w:rsid w:val="00E52428"/>
    <w:rsid w:val="00E5250A"/>
    <w:rsid w:val="00E527FE"/>
    <w:rsid w:val="00E52A76"/>
    <w:rsid w:val="00E53055"/>
    <w:rsid w:val="00E533DC"/>
    <w:rsid w:val="00E5350F"/>
    <w:rsid w:val="00E5355F"/>
    <w:rsid w:val="00E535EB"/>
    <w:rsid w:val="00E5363F"/>
    <w:rsid w:val="00E53694"/>
    <w:rsid w:val="00E538D5"/>
    <w:rsid w:val="00E53CD4"/>
    <w:rsid w:val="00E53D25"/>
    <w:rsid w:val="00E540FE"/>
    <w:rsid w:val="00E54762"/>
    <w:rsid w:val="00E549D4"/>
    <w:rsid w:val="00E54B3F"/>
    <w:rsid w:val="00E54F53"/>
    <w:rsid w:val="00E559A4"/>
    <w:rsid w:val="00E563B8"/>
    <w:rsid w:val="00E563DB"/>
    <w:rsid w:val="00E564DA"/>
    <w:rsid w:val="00E56B7D"/>
    <w:rsid w:val="00E57064"/>
    <w:rsid w:val="00E5719B"/>
    <w:rsid w:val="00E57CA5"/>
    <w:rsid w:val="00E57DA1"/>
    <w:rsid w:val="00E60318"/>
    <w:rsid w:val="00E60EF4"/>
    <w:rsid w:val="00E612B3"/>
    <w:rsid w:val="00E61808"/>
    <w:rsid w:val="00E61D67"/>
    <w:rsid w:val="00E61F48"/>
    <w:rsid w:val="00E62124"/>
    <w:rsid w:val="00E62175"/>
    <w:rsid w:val="00E621F7"/>
    <w:rsid w:val="00E62344"/>
    <w:rsid w:val="00E62C7B"/>
    <w:rsid w:val="00E6345A"/>
    <w:rsid w:val="00E63C38"/>
    <w:rsid w:val="00E63D4E"/>
    <w:rsid w:val="00E642A5"/>
    <w:rsid w:val="00E64923"/>
    <w:rsid w:val="00E649C1"/>
    <w:rsid w:val="00E64A12"/>
    <w:rsid w:val="00E64D1C"/>
    <w:rsid w:val="00E64DFA"/>
    <w:rsid w:val="00E65FB0"/>
    <w:rsid w:val="00E661C3"/>
    <w:rsid w:val="00E663CF"/>
    <w:rsid w:val="00E66596"/>
    <w:rsid w:val="00E66844"/>
    <w:rsid w:val="00E670B8"/>
    <w:rsid w:val="00E67226"/>
    <w:rsid w:val="00E67E23"/>
    <w:rsid w:val="00E70CA7"/>
    <w:rsid w:val="00E70E26"/>
    <w:rsid w:val="00E716E0"/>
    <w:rsid w:val="00E720A6"/>
    <w:rsid w:val="00E72225"/>
    <w:rsid w:val="00E722DA"/>
    <w:rsid w:val="00E72975"/>
    <w:rsid w:val="00E72BD9"/>
    <w:rsid w:val="00E72CF0"/>
    <w:rsid w:val="00E72F31"/>
    <w:rsid w:val="00E730E2"/>
    <w:rsid w:val="00E738A5"/>
    <w:rsid w:val="00E7419E"/>
    <w:rsid w:val="00E7447E"/>
    <w:rsid w:val="00E74B78"/>
    <w:rsid w:val="00E754AE"/>
    <w:rsid w:val="00E7566B"/>
    <w:rsid w:val="00E75708"/>
    <w:rsid w:val="00E7581A"/>
    <w:rsid w:val="00E75A58"/>
    <w:rsid w:val="00E75C2C"/>
    <w:rsid w:val="00E765BD"/>
    <w:rsid w:val="00E76806"/>
    <w:rsid w:val="00E77065"/>
    <w:rsid w:val="00E778CA"/>
    <w:rsid w:val="00E80AAC"/>
    <w:rsid w:val="00E80B5D"/>
    <w:rsid w:val="00E8157C"/>
    <w:rsid w:val="00E81779"/>
    <w:rsid w:val="00E818A2"/>
    <w:rsid w:val="00E8196E"/>
    <w:rsid w:val="00E81EAD"/>
    <w:rsid w:val="00E81F2E"/>
    <w:rsid w:val="00E822F5"/>
    <w:rsid w:val="00E82C8E"/>
    <w:rsid w:val="00E82F66"/>
    <w:rsid w:val="00E832F3"/>
    <w:rsid w:val="00E8335D"/>
    <w:rsid w:val="00E83D59"/>
    <w:rsid w:val="00E83E40"/>
    <w:rsid w:val="00E84039"/>
    <w:rsid w:val="00E8422F"/>
    <w:rsid w:val="00E843DD"/>
    <w:rsid w:val="00E84CB6"/>
    <w:rsid w:val="00E85883"/>
    <w:rsid w:val="00E85CC4"/>
    <w:rsid w:val="00E85E1F"/>
    <w:rsid w:val="00E85F49"/>
    <w:rsid w:val="00E85F93"/>
    <w:rsid w:val="00E86A50"/>
    <w:rsid w:val="00E87406"/>
    <w:rsid w:val="00E874D0"/>
    <w:rsid w:val="00E87C6F"/>
    <w:rsid w:val="00E87DD6"/>
    <w:rsid w:val="00E905C2"/>
    <w:rsid w:val="00E90B02"/>
    <w:rsid w:val="00E90EA6"/>
    <w:rsid w:val="00E90F51"/>
    <w:rsid w:val="00E90FC0"/>
    <w:rsid w:val="00E918BA"/>
    <w:rsid w:val="00E91B38"/>
    <w:rsid w:val="00E92233"/>
    <w:rsid w:val="00E9260D"/>
    <w:rsid w:val="00E92748"/>
    <w:rsid w:val="00E9332C"/>
    <w:rsid w:val="00E9346D"/>
    <w:rsid w:val="00E93680"/>
    <w:rsid w:val="00E940C7"/>
    <w:rsid w:val="00E942E3"/>
    <w:rsid w:val="00E94AC4"/>
    <w:rsid w:val="00E94BD0"/>
    <w:rsid w:val="00E952E3"/>
    <w:rsid w:val="00E95477"/>
    <w:rsid w:val="00E9559E"/>
    <w:rsid w:val="00E9592B"/>
    <w:rsid w:val="00E9592C"/>
    <w:rsid w:val="00E95938"/>
    <w:rsid w:val="00E95AD9"/>
    <w:rsid w:val="00E95E16"/>
    <w:rsid w:val="00E96D99"/>
    <w:rsid w:val="00E970CC"/>
    <w:rsid w:val="00E9786B"/>
    <w:rsid w:val="00E979F8"/>
    <w:rsid w:val="00E97C4D"/>
    <w:rsid w:val="00EA0417"/>
    <w:rsid w:val="00EA079A"/>
    <w:rsid w:val="00EA08E3"/>
    <w:rsid w:val="00EA0917"/>
    <w:rsid w:val="00EA095C"/>
    <w:rsid w:val="00EA0972"/>
    <w:rsid w:val="00EA0BB6"/>
    <w:rsid w:val="00EA0DC3"/>
    <w:rsid w:val="00EA0FD1"/>
    <w:rsid w:val="00EA13A7"/>
    <w:rsid w:val="00EA1AC0"/>
    <w:rsid w:val="00EA1CA2"/>
    <w:rsid w:val="00EA1F39"/>
    <w:rsid w:val="00EA2226"/>
    <w:rsid w:val="00EA2459"/>
    <w:rsid w:val="00EA246A"/>
    <w:rsid w:val="00EA2BAB"/>
    <w:rsid w:val="00EA2C28"/>
    <w:rsid w:val="00EA33E6"/>
    <w:rsid w:val="00EA36E7"/>
    <w:rsid w:val="00EA3748"/>
    <w:rsid w:val="00EA4397"/>
    <w:rsid w:val="00EA46C2"/>
    <w:rsid w:val="00EA49E7"/>
    <w:rsid w:val="00EA4A69"/>
    <w:rsid w:val="00EA4ED7"/>
    <w:rsid w:val="00EA4EF3"/>
    <w:rsid w:val="00EA55EB"/>
    <w:rsid w:val="00EA67DC"/>
    <w:rsid w:val="00EA6B8A"/>
    <w:rsid w:val="00EA6DAF"/>
    <w:rsid w:val="00EA7282"/>
    <w:rsid w:val="00EA72FB"/>
    <w:rsid w:val="00EA7411"/>
    <w:rsid w:val="00EA75F8"/>
    <w:rsid w:val="00EA7A85"/>
    <w:rsid w:val="00EA7F25"/>
    <w:rsid w:val="00EB05C2"/>
    <w:rsid w:val="00EB062B"/>
    <w:rsid w:val="00EB0C42"/>
    <w:rsid w:val="00EB0CF9"/>
    <w:rsid w:val="00EB10F7"/>
    <w:rsid w:val="00EB1A00"/>
    <w:rsid w:val="00EB1A3B"/>
    <w:rsid w:val="00EB1E96"/>
    <w:rsid w:val="00EB20B2"/>
    <w:rsid w:val="00EB27E2"/>
    <w:rsid w:val="00EB2E38"/>
    <w:rsid w:val="00EB348D"/>
    <w:rsid w:val="00EB34F3"/>
    <w:rsid w:val="00EB360E"/>
    <w:rsid w:val="00EB38D3"/>
    <w:rsid w:val="00EB46CD"/>
    <w:rsid w:val="00EB46F4"/>
    <w:rsid w:val="00EB48AF"/>
    <w:rsid w:val="00EB4C21"/>
    <w:rsid w:val="00EB4D83"/>
    <w:rsid w:val="00EB5603"/>
    <w:rsid w:val="00EB5725"/>
    <w:rsid w:val="00EB5C3F"/>
    <w:rsid w:val="00EB5D8D"/>
    <w:rsid w:val="00EB6216"/>
    <w:rsid w:val="00EB641A"/>
    <w:rsid w:val="00EB642A"/>
    <w:rsid w:val="00EB6512"/>
    <w:rsid w:val="00EB6BCB"/>
    <w:rsid w:val="00EB7560"/>
    <w:rsid w:val="00EB7827"/>
    <w:rsid w:val="00EB7AD8"/>
    <w:rsid w:val="00EB7BBE"/>
    <w:rsid w:val="00EC0572"/>
    <w:rsid w:val="00EC09F1"/>
    <w:rsid w:val="00EC0DFC"/>
    <w:rsid w:val="00EC123E"/>
    <w:rsid w:val="00EC14FB"/>
    <w:rsid w:val="00EC238D"/>
    <w:rsid w:val="00EC2C4D"/>
    <w:rsid w:val="00EC2E01"/>
    <w:rsid w:val="00EC2FD2"/>
    <w:rsid w:val="00EC310C"/>
    <w:rsid w:val="00EC3E22"/>
    <w:rsid w:val="00EC40FD"/>
    <w:rsid w:val="00EC4BA8"/>
    <w:rsid w:val="00EC4BD6"/>
    <w:rsid w:val="00EC5500"/>
    <w:rsid w:val="00EC56A2"/>
    <w:rsid w:val="00EC66E0"/>
    <w:rsid w:val="00EC6C5C"/>
    <w:rsid w:val="00EC719C"/>
    <w:rsid w:val="00EC79BF"/>
    <w:rsid w:val="00ED04A2"/>
    <w:rsid w:val="00ED04BF"/>
    <w:rsid w:val="00ED075B"/>
    <w:rsid w:val="00ED07AA"/>
    <w:rsid w:val="00ED0801"/>
    <w:rsid w:val="00ED0CF9"/>
    <w:rsid w:val="00ED2763"/>
    <w:rsid w:val="00ED2869"/>
    <w:rsid w:val="00ED3112"/>
    <w:rsid w:val="00ED32C9"/>
    <w:rsid w:val="00ED34A6"/>
    <w:rsid w:val="00ED3E2C"/>
    <w:rsid w:val="00ED3F88"/>
    <w:rsid w:val="00ED4BB3"/>
    <w:rsid w:val="00ED54CC"/>
    <w:rsid w:val="00ED5877"/>
    <w:rsid w:val="00ED58D2"/>
    <w:rsid w:val="00ED5B58"/>
    <w:rsid w:val="00ED5E33"/>
    <w:rsid w:val="00ED5EBD"/>
    <w:rsid w:val="00ED60A9"/>
    <w:rsid w:val="00ED64A3"/>
    <w:rsid w:val="00ED670D"/>
    <w:rsid w:val="00ED691D"/>
    <w:rsid w:val="00ED6BB1"/>
    <w:rsid w:val="00ED765E"/>
    <w:rsid w:val="00ED76EF"/>
    <w:rsid w:val="00ED790C"/>
    <w:rsid w:val="00ED79A9"/>
    <w:rsid w:val="00ED7A50"/>
    <w:rsid w:val="00EE0061"/>
    <w:rsid w:val="00EE06BA"/>
    <w:rsid w:val="00EE162A"/>
    <w:rsid w:val="00EE16C0"/>
    <w:rsid w:val="00EE20C4"/>
    <w:rsid w:val="00EE25B9"/>
    <w:rsid w:val="00EE26A5"/>
    <w:rsid w:val="00EE26E6"/>
    <w:rsid w:val="00EE2EF1"/>
    <w:rsid w:val="00EE3117"/>
    <w:rsid w:val="00EE320D"/>
    <w:rsid w:val="00EE359C"/>
    <w:rsid w:val="00EE35C6"/>
    <w:rsid w:val="00EE5427"/>
    <w:rsid w:val="00EE5558"/>
    <w:rsid w:val="00EE57F4"/>
    <w:rsid w:val="00EE5A66"/>
    <w:rsid w:val="00EE5EEA"/>
    <w:rsid w:val="00EE63CD"/>
    <w:rsid w:val="00EE653B"/>
    <w:rsid w:val="00EE67B8"/>
    <w:rsid w:val="00EE726E"/>
    <w:rsid w:val="00EE773D"/>
    <w:rsid w:val="00EF032A"/>
    <w:rsid w:val="00EF055F"/>
    <w:rsid w:val="00EF07F4"/>
    <w:rsid w:val="00EF0B68"/>
    <w:rsid w:val="00EF0D8F"/>
    <w:rsid w:val="00EF286D"/>
    <w:rsid w:val="00EF2D4B"/>
    <w:rsid w:val="00EF2F42"/>
    <w:rsid w:val="00EF3AF4"/>
    <w:rsid w:val="00EF3EE3"/>
    <w:rsid w:val="00EF41D6"/>
    <w:rsid w:val="00EF429A"/>
    <w:rsid w:val="00EF44EE"/>
    <w:rsid w:val="00EF45F9"/>
    <w:rsid w:val="00EF4680"/>
    <w:rsid w:val="00EF46D5"/>
    <w:rsid w:val="00EF486C"/>
    <w:rsid w:val="00EF4C51"/>
    <w:rsid w:val="00EF50B3"/>
    <w:rsid w:val="00EF57E7"/>
    <w:rsid w:val="00EF6350"/>
    <w:rsid w:val="00EF63C8"/>
    <w:rsid w:val="00EF688F"/>
    <w:rsid w:val="00EF6BE5"/>
    <w:rsid w:val="00EF73BA"/>
    <w:rsid w:val="00EF7A1B"/>
    <w:rsid w:val="00EF7F63"/>
    <w:rsid w:val="00F00255"/>
    <w:rsid w:val="00F0031D"/>
    <w:rsid w:val="00F007C4"/>
    <w:rsid w:val="00F009DC"/>
    <w:rsid w:val="00F00A0D"/>
    <w:rsid w:val="00F01102"/>
    <w:rsid w:val="00F01505"/>
    <w:rsid w:val="00F0157A"/>
    <w:rsid w:val="00F01B8A"/>
    <w:rsid w:val="00F020FC"/>
    <w:rsid w:val="00F02232"/>
    <w:rsid w:val="00F0304F"/>
    <w:rsid w:val="00F03286"/>
    <w:rsid w:val="00F03B75"/>
    <w:rsid w:val="00F03C3B"/>
    <w:rsid w:val="00F042DB"/>
    <w:rsid w:val="00F04B3B"/>
    <w:rsid w:val="00F0652B"/>
    <w:rsid w:val="00F067E1"/>
    <w:rsid w:val="00F07B43"/>
    <w:rsid w:val="00F10339"/>
    <w:rsid w:val="00F11673"/>
    <w:rsid w:val="00F11ACA"/>
    <w:rsid w:val="00F11CB4"/>
    <w:rsid w:val="00F13266"/>
    <w:rsid w:val="00F13501"/>
    <w:rsid w:val="00F135A8"/>
    <w:rsid w:val="00F1383A"/>
    <w:rsid w:val="00F13A5A"/>
    <w:rsid w:val="00F13C5B"/>
    <w:rsid w:val="00F13C6A"/>
    <w:rsid w:val="00F13F28"/>
    <w:rsid w:val="00F14639"/>
    <w:rsid w:val="00F1493B"/>
    <w:rsid w:val="00F14C15"/>
    <w:rsid w:val="00F15736"/>
    <w:rsid w:val="00F15A58"/>
    <w:rsid w:val="00F15D21"/>
    <w:rsid w:val="00F15E20"/>
    <w:rsid w:val="00F16201"/>
    <w:rsid w:val="00F163EA"/>
    <w:rsid w:val="00F16831"/>
    <w:rsid w:val="00F16A07"/>
    <w:rsid w:val="00F1753F"/>
    <w:rsid w:val="00F1784C"/>
    <w:rsid w:val="00F17AC4"/>
    <w:rsid w:val="00F17D9E"/>
    <w:rsid w:val="00F17DDE"/>
    <w:rsid w:val="00F20123"/>
    <w:rsid w:val="00F20D43"/>
    <w:rsid w:val="00F21422"/>
    <w:rsid w:val="00F21ACA"/>
    <w:rsid w:val="00F220CD"/>
    <w:rsid w:val="00F22631"/>
    <w:rsid w:val="00F22CAF"/>
    <w:rsid w:val="00F234EE"/>
    <w:rsid w:val="00F2360A"/>
    <w:rsid w:val="00F23823"/>
    <w:rsid w:val="00F238A3"/>
    <w:rsid w:val="00F23BF6"/>
    <w:rsid w:val="00F24298"/>
    <w:rsid w:val="00F2491B"/>
    <w:rsid w:val="00F24D67"/>
    <w:rsid w:val="00F2561A"/>
    <w:rsid w:val="00F25BD2"/>
    <w:rsid w:val="00F25C54"/>
    <w:rsid w:val="00F260FC"/>
    <w:rsid w:val="00F26261"/>
    <w:rsid w:val="00F265AD"/>
    <w:rsid w:val="00F26973"/>
    <w:rsid w:val="00F27003"/>
    <w:rsid w:val="00F27212"/>
    <w:rsid w:val="00F27BBC"/>
    <w:rsid w:val="00F27FE4"/>
    <w:rsid w:val="00F30777"/>
    <w:rsid w:val="00F30B21"/>
    <w:rsid w:val="00F30B8B"/>
    <w:rsid w:val="00F3177C"/>
    <w:rsid w:val="00F31EA5"/>
    <w:rsid w:val="00F32A45"/>
    <w:rsid w:val="00F33095"/>
    <w:rsid w:val="00F33A0B"/>
    <w:rsid w:val="00F33A8B"/>
    <w:rsid w:val="00F34100"/>
    <w:rsid w:val="00F341B0"/>
    <w:rsid w:val="00F34697"/>
    <w:rsid w:val="00F34723"/>
    <w:rsid w:val="00F350FE"/>
    <w:rsid w:val="00F351EB"/>
    <w:rsid w:val="00F354FA"/>
    <w:rsid w:val="00F35F66"/>
    <w:rsid w:val="00F3644D"/>
    <w:rsid w:val="00F364AC"/>
    <w:rsid w:val="00F36EF3"/>
    <w:rsid w:val="00F402C8"/>
    <w:rsid w:val="00F4096C"/>
    <w:rsid w:val="00F40D9D"/>
    <w:rsid w:val="00F40E44"/>
    <w:rsid w:val="00F40EFD"/>
    <w:rsid w:val="00F41036"/>
    <w:rsid w:val="00F4107A"/>
    <w:rsid w:val="00F41498"/>
    <w:rsid w:val="00F41B4B"/>
    <w:rsid w:val="00F422A6"/>
    <w:rsid w:val="00F42583"/>
    <w:rsid w:val="00F43494"/>
    <w:rsid w:val="00F43D32"/>
    <w:rsid w:val="00F44041"/>
    <w:rsid w:val="00F440BA"/>
    <w:rsid w:val="00F4438D"/>
    <w:rsid w:val="00F443DA"/>
    <w:rsid w:val="00F4472F"/>
    <w:rsid w:val="00F44FA0"/>
    <w:rsid w:val="00F44FB1"/>
    <w:rsid w:val="00F451AB"/>
    <w:rsid w:val="00F453DB"/>
    <w:rsid w:val="00F45D3B"/>
    <w:rsid w:val="00F45E59"/>
    <w:rsid w:val="00F46369"/>
    <w:rsid w:val="00F46CCD"/>
    <w:rsid w:val="00F46D5A"/>
    <w:rsid w:val="00F46D71"/>
    <w:rsid w:val="00F46F92"/>
    <w:rsid w:val="00F471E4"/>
    <w:rsid w:val="00F47576"/>
    <w:rsid w:val="00F47911"/>
    <w:rsid w:val="00F4797C"/>
    <w:rsid w:val="00F47CFD"/>
    <w:rsid w:val="00F5000E"/>
    <w:rsid w:val="00F5037D"/>
    <w:rsid w:val="00F509F7"/>
    <w:rsid w:val="00F50A86"/>
    <w:rsid w:val="00F50B28"/>
    <w:rsid w:val="00F510EB"/>
    <w:rsid w:val="00F5143B"/>
    <w:rsid w:val="00F51591"/>
    <w:rsid w:val="00F517F9"/>
    <w:rsid w:val="00F52054"/>
    <w:rsid w:val="00F527AA"/>
    <w:rsid w:val="00F53457"/>
    <w:rsid w:val="00F53482"/>
    <w:rsid w:val="00F539E7"/>
    <w:rsid w:val="00F543A8"/>
    <w:rsid w:val="00F549A7"/>
    <w:rsid w:val="00F550E9"/>
    <w:rsid w:val="00F5573D"/>
    <w:rsid w:val="00F558F2"/>
    <w:rsid w:val="00F56141"/>
    <w:rsid w:val="00F56D9F"/>
    <w:rsid w:val="00F602B8"/>
    <w:rsid w:val="00F602D2"/>
    <w:rsid w:val="00F607AA"/>
    <w:rsid w:val="00F60847"/>
    <w:rsid w:val="00F60E5F"/>
    <w:rsid w:val="00F613B2"/>
    <w:rsid w:val="00F621B5"/>
    <w:rsid w:val="00F6246D"/>
    <w:rsid w:val="00F62EF6"/>
    <w:rsid w:val="00F63AF2"/>
    <w:rsid w:val="00F63CBF"/>
    <w:rsid w:val="00F6407B"/>
    <w:rsid w:val="00F644E5"/>
    <w:rsid w:val="00F64D51"/>
    <w:rsid w:val="00F64DF5"/>
    <w:rsid w:val="00F65A4E"/>
    <w:rsid w:val="00F65D53"/>
    <w:rsid w:val="00F65E85"/>
    <w:rsid w:val="00F65F6D"/>
    <w:rsid w:val="00F66834"/>
    <w:rsid w:val="00F6762E"/>
    <w:rsid w:val="00F67C02"/>
    <w:rsid w:val="00F67C65"/>
    <w:rsid w:val="00F67CC6"/>
    <w:rsid w:val="00F67FC7"/>
    <w:rsid w:val="00F70455"/>
    <w:rsid w:val="00F70D68"/>
    <w:rsid w:val="00F70E9B"/>
    <w:rsid w:val="00F71127"/>
    <w:rsid w:val="00F7190F"/>
    <w:rsid w:val="00F723C9"/>
    <w:rsid w:val="00F73046"/>
    <w:rsid w:val="00F7330F"/>
    <w:rsid w:val="00F73468"/>
    <w:rsid w:val="00F73BF4"/>
    <w:rsid w:val="00F73C71"/>
    <w:rsid w:val="00F73EA3"/>
    <w:rsid w:val="00F7466E"/>
    <w:rsid w:val="00F746CB"/>
    <w:rsid w:val="00F74BD4"/>
    <w:rsid w:val="00F74FF8"/>
    <w:rsid w:val="00F754EF"/>
    <w:rsid w:val="00F756E7"/>
    <w:rsid w:val="00F763B4"/>
    <w:rsid w:val="00F77043"/>
    <w:rsid w:val="00F77734"/>
    <w:rsid w:val="00F77DF8"/>
    <w:rsid w:val="00F77EBF"/>
    <w:rsid w:val="00F77FEE"/>
    <w:rsid w:val="00F803CA"/>
    <w:rsid w:val="00F807DF"/>
    <w:rsid w:val="00F80B31"/>
    <w:rsid w:val="00F8169F"/>
    <w:rsid w:val="00F816FC"/>
    <w:rsid w:val="00F81BE5"/>
    <w:rsid w:val="00F81C1D"/>
    <w:rsid w:val="00F81D1F"/>
    <w:rsid w:val="00F81E17"/>
    <w:rsid w:val="00F82762"/>
    <w:rsid w:val="00F8297D"/>
    <w:rsid w:val="00F82C82"/>
    <w:rsid w:val="00F83008"/>
    <w:rsid w:val="00F83407"/>
    <w:rsid w:val="00F840D2"/>
    <w:rsid w:val="00F84257"/>
    <w:rsid w:val="00F84A17"/>
    <w:rsid w:val="00F84A87"/>
    <w:rsid w:val="00F84C1A"/>
    <w:rsid w:val="00F85807"/>
    <w:rsid w:val="00F85BA6"/>
    <w:rsid w:val="00F85D48"/>
    <w:rsid w:val="00F86046"/>
    <w:rsid w:val="00F863FE"/>
    <w:rsid w:val="00F86402"/>
    <w:rsid w:val="00F864D2"/>
    <w:rsid w:val="00F86A85"/>
    <w:rsid w:val="00F87714"/>
    <w:rsid w:val="00F87D04"/>
    <w:rsid w:val="00F90094"/>
    <w:rsid w:val="00F902C0"/>
    <w:rsid w:val="00F903C6"/>
    <w:rsid w:val="00F91581"/>
    <w:rsid w:val="00F91932"/>
    <w:rsid w:val="00F91A12"/>
    <w:rsid w:val="00F91AD3"/>
    <w:rsid w:val="00F91D30"/>
    <w:rsid w:val="00F91FD0"/>
    <w:rsid w:val="00F92967"/>
    <w:rsid w:val="00F932D0"/>
    <w:rsid w:val="00F93CF2"/>
    <w:rsid w:val="00F94293"/>
    <w:rsid w:val="00F9454A"/>
    <w:rsid w:val="00F9461B"/>
    <w:rsid w:val="00F9487D"/>
    <w:rsid w:val="00F94C46"/>
    <w:rsid w:val="00F95104"/>
    <w:rsid w:val="00F951FD"/>
    <w:rsid w:val="00F952D1"/>
    <w:rsid w:val="00F96F16"/>
    <w:rsid w:val="00F9765C"/>
    <w:rsid w:val="00F97D11"/>
    <w:rsid w:val="00FA0289"/>
    <w:rsid w:val="00FA03E9"/>
    <w:rsid w:val="00FA0E1E"/>
    <w:rsid w:val="00FA13A7"/>
    <w:rsid w:val="00FA15DC"/>
    <w:rsid w:val="00FA18D9"/>
    <w:rsid w:val="00FA1AD5"/>
    <w:rsid w:val="00FA1BC1"/>
    <w:rsid w:val="00FA1C77"/>
    <w:rsid w:val="00FA22D6"/>
    <w:rsid w:val="00FA2402"/>
    <w:rsid w:val="00FA2FE4"/>
    <w:rsid w:val="00FA303F"/>
    <w:rsid w:val="00FA3375"/>
    <w:rsid w:val="00FA35FD"/>
    <w:rsid w:val="00FA37BB"/>
    <w:rsid w:val="00FA396F"/>
    <w:rsid w:val="00FA398A"/>
    <w:rsid w:val="00FA3E80"/>
    <w:rsid w:val="00FA451A"/>
    <w:rsid w:val="00FA4929"/>
    <w:rsid w:val="00FA4F34"/>
    <w:rsid w:val="00FA56C4"/>
    <w:rsid w:val="00FA5A80"/>
    <w:rsid w:val="00FA6801"/>
    <w:rsid w:val="00FA6C70"/>
    <w:rsid w:val="00FA6DB9"/>
    <w:rsid w:val="00FA6E40"/>
    <w:rsid w:val="00FA74F6"/>
    <w:rsid w:val="00FA79B8"/>
    <w:rsid w:val="00FB006C"/>
    <w:rsid w:val="00FB1872"/>
    <w:rsid w:val="00FB18C1"/>
    <w:rsid w:val="00FB1A8F"/>
    <w:rsid w:val="00FB206D"/>
    <w:rsid w:val="00FB230B"/>
    <w:rsid w:val="00FB252A"/>
    <w:rsid w:val="00FB2971"/>
    <w:rsid w:val="00FB2A2E"/>
    <w:rsid w:val="00FB2B68"/>
    <w:rsid w:val="00FB3E46"/>
    <w:rsid w:val="00FB42BA"/>
    <w:rsid w:val="00FB525C"/>
    <w:rsid w:val="00FB5FF8"/>
    <w:rsid w:val="00FB680B"/>
    <w:rsid w:val="00FB6997"/>
    <w:rsid w:val="00FB6B10"/>
    <w:rsid w:val="00FB71D0"/>
    <w:rsid w:val="00FB7A1C"/>
    <w:rsid w:val="00FC0328"/>
    <w:rsid w:val="00FC0A71"/>
    <w:rsid w:val="00FC0FC9"/>
    <w:rsid w:val="00FC1132"/>
    <w:rsid w:val="00FC2323"/>
    <w:rsid w:val="00FC261B"/>
    <w:rsid w:val="00FC27E8"/>
    <w:rsid w:val="00FC2E1B"/>
    <w:rsid w:val="00FC32BB"/>
    <w:rsid w:val="00FC3651"/>
    <w:rsid w:val="00FC36E4"/>
    <w:rsid w:val="00FC3857"/>
    <w:rsid w:val="00FC394A"/>
    <w:rsid w:val="00FC3B3E"/>
    <w:rsid w:val="00FC3C17"/>
    <w:rsid w:val="00FC43BF"/>
    <w:rsid w:val="00FC4413"/>
    <w:rsid w:val="00FC466E"/>
    <w:rsid w:val="00FC48B5"/>
    <w:rsid w:val="00FC4DC0"/>
    <w:rsid w:val="00FC4F9C"/>
    <w:rsid w:val="00FC5176"/>
    <w:rsid w:val="00FC5306"/>
    <w:rsid w:val="00FC5ADF"/>
    <w:rsid w:val="00FC5C7C"/>
    <w:rsid w:val="00FC68D6"/>
    <w:rsid w:val="00FC6EC1"/>
    <w:rsid w:val="00FC7393"/>
    <w:rsid w:val="00FC7ADB"/>
    <w:rsid w:val="00FC7AFD"/>
    <w:rsid w:val="00FD01C1"/>
    <w:rsid w:val="00FD0362"/>
    <w:rsid w:val="00FD03BA"/>
    <w:rsid w:val="00FD0617"/>
    <w:rsid w:val="00FD11E7"/>
    <w:rsid w:val="00FD1331"/>
    <w:rsid w:val="00FD1F72"/>
    <w:rsid w:val="00FD224B"/>
    <w:rsid w:val="00FD246D"/>
    <w:rsid w:val="00FD24C2"/>
    <w:rsid w:val="00FD2620"/>
    <w:rsid w:val="00FD30B7"/>
    <w:rsid w:val="00FD3227"/>
    <w:rsid w:val="00FD3254"/>
    <w:rsid w:val="00FD3422"/>
    <w:rsid w:val="00FD342D"/>
    <w:rsid w:val="00FD4133"/>
    <w:rsid w:val="00FD4555"/>
    <w:rsid w:val="00FD4826"/>
    <w:rsid w:val="00FD4DBC"/>
    <w:rsid w:val="00FD4E7B"/>
    <w:rsid w:val="00FD58A8"/>
    <w:rsid w:val="00FD5CA6"/>
    <w:rsid w:val="00FD5CC0"/>
    <w:rsid w:val="00FD6A09"/>
    <w:rsid w:val="00FD7867"/>
    <w:rsid w:val="00FD7FC5"/>
    <w:rsid w:val="00FE00DD"/>
    <w:rsid w:val="00FE0C9B"/>
    <w:rsid w:val="00FE0DD6"/>
    <w:rsid w:val="00FE1175"/>
    <w:rsid w:val="00FE131E"/>
    <w:rsid w:val="00FE18EA"/>
    <w:rsid w:val="00FE1BE3"/>
    <w:rsid w:val="00FE2089"/>
    <w:rsid w:val="00FE23E6"/>
    <w:rsid w:val="00FE25A5"/>
    <w:rsid w:val="00FE25DD"/>
    <w:rsid w:val="00FE2AB1"/>
    <w:rsid w:val="00FE2D77"/>
    <w:rsid w:val="00FE3164"/>
    <w:rsid w:val="00FE33FE"/>
    <w:rsid w:val="00FE363C"/>
    <w:rsid w:val="00FE4540"/>
    <w:rsid w:val="00FE4AD6"/>
    <w:rsid w:val="00FE4BB9"/>
    <w:rsid w:val="00FE5409"/>
    <w:rsid w:val="00FE5CCC"/>
    <w:rsid w:val="00FE5F74"/>
    <w:rsid w:val="00FE5F7C"/>
    <w:rsid w:val="00FE65C3"/>
    <w:rsid w:val="00FE6675"/>
    <w:rsid w:val="00FE68D3"/>
    <w:rsid w:val="00FE7175"/>
    <w:rsid w:val="00FE71F7"/>
    <w:rsid w:val="00FE7317"/>
    <w:rsid w:val="00FE7494"/>
    <w:rsid w:val="00FE7A6D"/>
    <w:rsid w:val="00FE7C5B"/>
    <w:rsid w:val="00FE7E35"/>
    <w:rsid w:val="00FF04E3"/>
    <w:rsid w:val="00FF0C71"/>
    <w:rsid w:val="00FF13D5"/>
    <w:rsid w:val="00FF29A2"/>
    <w:rsid w:val="00FF35DB"/>
    <w:rsid w:val="00FF3761"/>
    <w:rsid w:val="00FF3FF9"/>
    <w:rsid w:val="00FF40FF"/>
    <w:rsid w:val="00FF4426"/>
    <w:rsid w:val="00FF4478"/>
    <w:rsid w:val="00FF4548"/>
    <w:rsid w:val="00FF4A3B"/>
    <w:rsid w:val="00FF4B72"/>
    <w:rsid w:val="00FF5128"/>
    <w:rsid w:val="00FF54A2"/>
    <w:rsid w:val="00FF5FD4"/>
    <w:rsid w:val="00FF6A30"/>
    <w:rsid w:val="00FF6D14"/>
    <w:rsid w:val="00FF7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5D361625"/>
  <w15:docId w15:val="{738AFFE0-0705-4E55-B272-D65B42DFA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F57"/>
    <w:pPr>
      <w:spacing w:line="276" w:lineRule="auto"/>
    </w:pPr>
    <w:rPr>
      <w:sz w:val="22"/>
      <w:szCs w:val="24"/>
    </w:rPr>
  </w:style>
  <w:style w:type="paragraph" w:styleId="Heading1">
    <w:name w:val="heading 1"/>
    <w:basedOn w:val="Normal"/>
    <w:next w:val="Normal"/>
    <w:link w:val="Heading1Char"/>
    <w:uiPriority w:val="9"/>
    <w:qFormat/>
    <w:rsid w:val="00EB1A3B"/>
    <w:pPr>
      <w:keepNext/>
      <w:numPr>
        <w:numId w:val="9"/>
      </w:numPr>
      <w:outlineLvl w:val="0"/>
    </w:pPr>
    <w:rPr>
      <w:rFonts w:ascii="Arial" w:hAnsi="Arial" w:cs="Arial"/>
      <w:b/>
      <w:bCs/>
      <w:color w:val="548DD4"/>
      <w:kern w:val="32"/>
      <w:sz w:val="28"/>
      <w:szCs w:val="32"/>
    </w:rPr>
  </w:style>
  <w:style w:type="paragraph" w:styleId="Heading2">
    <w:name w:val="heading 2"/>
    <w:basedOn w:val="ListParagraph"/>
    <w:next w:val="Normal"/>
    <w:link w:val="Heading2Char"/>
    <w:uiPriority w:val="9"/>
    <w:qFormat/>
    <w:rsid w:val="00DB1FC9"/>
    <w:pPr>
      <w:numPr>
        <w:ilvl w:val="1"/>
        <w:numId w:val="38"/>
      </w:numPr>
      <w:ind w:left="720" w:hanging="720"/>
      <w:outlineLvl w:val="1"/>
    </w:pPr>
    <w:rPr>
      <w:rFonts w:ascii="Arial" w:eastAsia="Calibri" w:hAnsi="Arial" w:cs="Arial"/>
      <w:b/>
      <w:i/>
      <w:color w:val="548DD4"/>
      <w:sz w:val="24"/>
    </w:rPr>
  </w:style>
  <w:style w:type="paragraph" w:styleId="Heading3">
    <w:name w:val="heading 3"/>
    <w:basedOn w:val="Normal"/>
    <w:next w:val="Normal"/>
    <w:link w:val="Heading3Char"/>
    <w:uiPriority w:val="9"/>
    <w:qFormat/>
    <w:rsid w:val="00F07B43"/>
    <w:pPr>
      <w:keepNext/>
      <w:numPr>
        <w:ilvl w:val="2"/>
        <w:numId w:val="9"/>
      </w:numPr>
      <w:outlineLvl w:val="2"/>
    </w:pPr>
    <w:rPr>
      <w:rFonts w:ascii="Arial" w:hAnsi="Arial" w:cs="Arial"/>
      <w:b/>
      <w:bCs/>
      <w:color w:val="548DD4"/>
      <w:sz w:val="20"/>
      <w:szCs w:val="20"/>
    </w:rPr>
  </w:style>
  <w:style w:type="paragraph" w:styleId="Heading4">
    <w:name w:val="heading 4"/>
    <w:basedOn w:val="Normal"/>
    <w:next w:val="Normal"/>
    <w:link w:val="Heading4Char"/>
    <w:qFormat/>
    <w:rsid w:val="0092078C"/>
    <w:pPr>
      <w:keepNext/>
      <w:numPr>
        <w:ilvl w:val="3"/>
        <w:numId w:val="9"/>
      </w:numPr>
      <w:tabs>
        <w:tab w:val="left" w:pos="-1180"/>
        <w:tab w:val="left" w:pos="-720"/>
        <w:tab w:val="left" w:pos="0"/>
        <w:tab w:val="left" w:pos="720"/>
      </w:tabs>
      <w:outlineLvl w:val="3"/>
    </w:pPr>
    <w:rPr>
      <w:rFonts w:ascii="Arial" w:hAnsi="Arial" w:cs="Arial"/>
      <w:b/>
      <w:bCs/>
      <w:i/>
      <w:sz w:val="20"/>
      <w:szCs w:val="20"/>
    </w:rPr>
  </w:style>
  <w:style w:type="paragraph" w:styleId="Heading5">
    <w:name w:val="heading 5"/>
    <w:aliases w:val="T.H."/>
    <w:basedOn w:val="Normal"/>
    <w:next w:val="Normal"/>
    <w:link w:val="Heading5Char"/>
    <w:qFormat/>
    <w:rsid w:val="00476608"/>
    <w:pPr>
      <w:keepNext/>
      <w:spacing w:before="78" w:after="52"/>
      <w:ind w:left="1008" w:hanging="1008"/>
      <w:outlineLvl w:val="4"/>
    </w:pPr>
    <w:rPr>
      <w:rFonts w:ascii="Arial" w:hAnsi="Arial" w:cs="Arial"/>
      <w:b/>
      <w:bCs/>
      <w:sz w:val="18"/>
      <w:szCs w:val="18"/>
    </w:rPr>
  </w:style>
  <w:style w:type="paragraph" w:styleId="Heading6">
    <w:name w:val="heading 6"/>
    <w:aliases w:val="T.T."/>
    <w:basedOn w:val="Normal"/>
    <w:next w:val="Normal"/>
    <w:link w:val="Heading6Char"/>
    <w:qFormat/>
    <w:rsid w:val="00DA1BDA"/>
    <w:pPr>
      <w:keepNext/>
      <w:tabs>
        <w:tab w:val="left" w:pos="-1180"/>
        <w:tab w:val="left" w:pos="-720"/>
        <w:tab w:val="left" w:pos="0"/>
        <w:tab w:val="left" w:pos="720"/>
        <w:tab w:val="left" w:pos="1080"/>
        <w:tab w:val="left" w:pos="1440"/>
        <w:tab w:val="left" w:pos="2160"/>
        <w:tab w:val="left" w:pos="2880"/>
      </w:tabs>
      <w:spacing w:before="112" w:after="50" w:line="3" w:lineRule="atLeast"/>
      <w:jc w:val="right"/>
      <w:outlineLvl w:val="5"/>
    </w:pPr>
    <w:rPr>
      <w:rFonts w:ascii="Arial" w:hAnsi="Arial" w:cs="Arial"/>
      <w:b/>
      <w:bCs/>
      <w:sz w:val="18"/>
      <w:szCs w:val="18"/>
    </w:rPr>
  </w:style>
  <w:style w:type="paragraph" w:styleId="Heading7">
    <w:name w:val="heading 7"/>
    <w:basedOn w:val="Normal"/>
    <w:next w:val="Normal"/>
    <w:link w:val="Heading7Char"/>
    <w:qFormat/>
    <w:rsid w:val="00DA1BDA"/>
    <w:pPr>
      <w:spacing w:before="240" w:after="60"/>
      <w:outlineLvl w:val="6"/>
    </w:pPr>
    <w:rPr>
      <w:sz w:val="24"/>
    </w:rPr>
  </w:style>
  <w:style w:type="paragraph" w:styleId="Heading8">
    <w:name w:val="heading 8"/>
    <w:aliases w:val="Report Title"/>
    <w:basedOn w:val="Normal"/>
    <w:next w:val="Normal"/>
    <w:link w:val="Heading8Char"/>
    <w:qFormat/>
    <w:rsid w:val="00DA1BDA"/>
    <w:pPr>
      <w:spacing w:before="240" w:after="60"/>
      <w:outlineLvl w:val="7"/>
    </w:pPr>
    <w:rPr>
      <w:i/>
      <w:iCs/>
      <w:sz w:val="24"/>
    </w:rPr>
  </w:style>
  <w:style w:type="paragraph" w:styleId="Heading9">
    <w:name w:val="heading 9"/>
    <w:aliases w:val="Agency_"/>
    <w:basedOn w:val="Normal"/>
    <w:next w:val="Normal"/>
    <w:link w:val="Heading9Char"/>
    <w:qFormat/>
    <w:rsid w:val="00DA1BD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FigHead">
    <w:name w:val="TableFigHead"/>
    <w:rsid w:val="006532E4"/>
    <w:pPr>
      <w:autoSpaceDE w:val="0"/>
      <w:autoSpaceDN w:val="0"/>
      <w:adjustRightInd w:val="0"/>
    </w:pPr>
    <w:rPr>
      <w:rFonts w:ascii="Arial" w:hAnsi="Arial" w:cs="Arial"/>
      <w:b/>
      <w:bCs/>
    </w:rPr>
  </w:style>
  <w:style w:type="character" w:customStyle="1" w:styleId="SYSHYPERTEXT">
    <w:name w:val="SYS_HYPERTEXT"/>
    <w:rsid w:val="006532E4"/>
    <w:rPr>
      <w:color w:val="0000FF"/>
      <w:u w:val="single"/>
    </w:rPr>
  </w:style>
  <w:style w:type="paragraph" w:customStyle="1" w:styleId="Level1">
    <w:name w:val="Level 1"/>
    <w:rsid w:val="006532E4"/>
    <w:pPr>
      <w:autoSpaceDE w:val="0"/>
      <w:autoSpaceDN w:val="0"/>
      <w:adjustRightInd w:val="0"/>
      <w:ind w:left="720"/>
    </w:pPr>
    <w:rPr>
      <w:sz w:val="24"/>
      <w:szCs w:val="24"/>
    </w:rPr>
  </w:style>
  <w:style w:type="paragraph" w:styleId="Header">
    <w:name w:val="header"/>
    <w:basedOn w:val="Normal"/>
    <w:link w:val="HeaderChar"/>
    <w:uiPriority w:val="99"/>
    <w:rsid w:val="006532E4"/>
    <w:pPr>
      <w:tabs>
        <w:tab w:val="center" w:pos="4320"/>
        <w:tab w:val="right" w:pos="8640"/>
      </w:tabs>
    </w:pPr>
  </w:style>
  <w:style w:type="paragraph" w:styleId="Footer">
    <w:name w:val="footer"/>
    <w:basedOn w:val="Normal"/>
    <w:link w:val="FooterChar"/>
    <w:uiPriority w:val="99"/>
    <w:rsid w:val="006532E4"/>
    <w:pPr>
      <w:tabs>
        <w:tab w:val="center" w:pos="4320"/>
        <w:tab w:val="right" w:pos="8640"/>
      </w:tabs>
    </w:pPr>
  </w:style>
  <w:style w:type="character" w:styleId="PageNumber">
    <w:name w:val="page number"/>
    <w:basedOn w:val="DefaultParagraphFont"/>
    <w:rsid w:val="006532E4"/>
  </w:style>
  <w:style w:type="paragraph" w:styleId="Caption">
    <w:name w:val="caption"/>
    <w:basedOn w:val="Normal"/>
    <w:next w:val="Normal"/>
    <w:link w:val="CaptionChar"/>
    <w:uiPriority w:val="35"/>
    <w:qFormat/>
    <w:rsid w:val="000D2638"/>
    <w:pPr>
      <w:spacing w:before="60"/>
    </w:pPr>
    <w:rPr>
      <w:rFonts w:ascii="Arial" w:hAnsi="Arial"/>
      <w:b/>
      <w:bCs/>
      <w:sz w:val="18"/>
      <w:szCs w:val="20"/>
    </w:rPr>
  </w:style>
  <w:style w:type="paragraph" w:styleId="BodyText">
    <w:name w:val="Body Text"/>
    <w:basedOn w:val="Normal"/>
    <w:link w:val="BodyTextChar"/>
    <w:uiPriority w:val="99"/>
    <w:rsid w:val="00653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Cs w:val="22"/>
    </w:rPr>
  </w:style>
  <w:style w:type="paragraph" w:styleId="TOC1">
    <w:name w:val="toc 1"/>
    <w:basedOn w:val="Normal"/>
    <w:next w:val="Normal"/>
    <w:uiPriority w:val="39"/>
    <w:rsid w:val="006532E4"/>
    <w:pPr>
      <w:tabs>
        <w:tab w:val="right" w:leader="dot" w:pos="9350"/>
      </w:tabs>
      <w:spacing w:before="180"/>
    </w:pPr>
    <w:rPr>
      <w:rFonts w:ascii="Arial" w:hAnsi="Arial"/>
      <w:b/>
      <w:sz w:val="20"/>
      <w:szCs w:val="22"/>
    </w:rPr>
  </w:style>
  <w:style w:type="paragraph" w:styleId="TOC2">
    <w:name w:val="toc 2"/>
    <w:basedOn w:val="Normal"/>
    <w:next w:val="Normal"/>
    <w:autoRedefine/>
    <w:uiPriority w:val="39"/>
    <w:rsid w:val="004C3B90"/>
    <w:pPr>
      <w:tabs>
        <w:tab w:val="left" w:pos="900"/>
        <w:tab w:val="right" w:leader="dot" w:pos="9350"/>
      </w:tabs>
      <w:ind w:left="360"/>
    </w:pPr>
    <w:rPr>
      <w:noProof/>
    </w:rPr>
  </w:style>
  <w:style w:type="paragraph" w:styleId="TOC3">
    <w:name w:val="toc 3"/>
    <w:basedOn w:val="Normal"/>
    <w:next w:val="Normal"/>
    <w:autoRedefine/>
    <w:uiPriority w:val="39"/>
    <w:rsid w:val="004C3B90"/>
    <w:pPr>
      <w:tabs>
        <w:tab w:val="left" w:pos="1440"/>
        <w:tab w:val="right" w:leader="dot" w:pos="9350"/>
      </w:tabs>
      <w:ind w:left="720"/>
    </w:pPr>
    <w:rPr>
      <w:noProof/>
    </w:rPr>
  </w:style>
  <w:style w:type="paragraph" w:styleId="TOC4">
    <w:name w:val="toc 4"/>
    <w:basedOn w:val="Normal"/>
    <w:next w:val="Normal"/>
    <w:autoRedefine/>
    <w:uiPriority w:val="39"/>
    <w:rsid w:val="006532E4"/>
    <w:pPr>
      <w:ind w:left="720"/>
    </w:pPr>
  </w:style>
  <w:style w:type="paragraph" w:styleId="TOC5">
    <w:name w:val="toc 5"/>
    <w:basedOn w:val="Normal"/>
    <w:next w:val="Normal"/>
    <w:autoRedefine/>
    <w:uiPriority w:val="39"/>
    <w:rsid w:val="006532E4"/>
    <w:pPr>
      <w:ind w:left="960"/>
    </w:pPr>
  </w:style>
  <w:style w:type="paragraph" w:styleId="TOC6">
    <w:name w:val="toc 6"/>
    <w:basedOn w:val="Normal"/>
    <w:next w:val="Normal"/>
    <w:autoRedefine/>
    <w:uiPriority w:val="39"/>
    <w:rsid w:val="006532E4"/>
    <w:pPr>
      <w:ind w:left="1200"/>
    </w:pPr>
  </w:style>
  <w:style w:type="paragraph" w:styleId="TOC7">
    <w:name w:val="toc 7"/>
    <w:basedOn w:val="Normal"/>
    <w:next w:val="Normal"/>
    <w:autoRedefine/>
    <w:uiPriority w:val="39"/>
    <w:rsid w:val="006532E4"/>
    <w:pPr>
      <w:ind w:left="1440"/>
    </w:pPr>
  </w:style>
  <w:style w:type="paragraph" w:styleId="TOC8">
    <w:name w:val="toc 8"/>
    <w:basedOn w:val="Normal"/>
    <w:next w:val="Normal"/>
    <w:autoRedefine/>
    <w:uiPriority w:val="39"/>
    <w:rsid w:val="006532E4"/>
    <w:pPr>
      <w:ind w:left="1680"/>
    </w:pPr>
  </w:style>
  <w:style w:type="paragraph" w:styleId="TOC9">
    <w:name w:val="toc 9"/>
    <w:basedOn w:val="Normal"/>
    <w:next w:val="Normal"/>
    <w:autoRedefine/>
    <w:uiPriority w:val="39"/>
    <w:rsid w:val="006532E4"/>
    <w:pPr>
      <w:ind w:left="1920"/>
    </w:pPr>
  </w:style>
  <w:style w:type="paragraph" w:styleId="TableofFigures">
    <w:name w:val="table of figures"/>
    <w:basedOn w:val="Normal"/>
    <w:next w:val="Normal"/>
    <w:uiPriority w:val="99"/>
    <w:rsid w:val="006532E4"/>
    <w:pPr>
      <w:ind w:left="480" w:hanging="480"/>
    </w:pPr>
  </w:style>
  <w:style w:type="paragraph" w:customStyle="1" w:styleId="Caption-Fig">
    <w:name w:val="Caption-Fig"/>
    <w:basedOn w:val="Caption"/>
    <w:rsid w:val="006532E4"/>
  </w:style>
  <w:style w:type="paragraph" w:customStyle="1" w:styleId="Caption-Table">
    <w:name w:val="Caption-Table"/>
    <w:basedOn w:val="Caption"/>
    <w:rsid w:val="006532E4"/>
  </w:style>
  <w:style w:type="character" w:styleId="Hyperlink">
    <w:name w:val="Hyperlink"/>
    <w:basedOn w:val="DefaultParagraphFont"/>
    <w:rsid w:val="006532E4"/>
    <w:rPr>
      <w:color w:val="0000FF"/>
      <w:u w:val="single"/>
    </w:rPr>
  </w:style>
  <w:style w:type="paragraph" w:customStyle="1" w:styleId="Bullets">
    <w:name w:val="Bullets"/>
    <w:basedOn w:val="Normal"/>
    <w:rsid w:val="007D0FA7"/>
    <w:pPr>
      <w:numPr>
        <w:numId w:val="1"/>
      </w:numPr>
    </w:pPr>
  </w:style>
  <w:style w:type="table" w:styleId="TableGrid">
    <w:name w:val="Table Grid"/>
    <w:basedOn w:val="TableNormal"/>
    <w:uiPriority w:val="59"/>
    <w:rsid w:val="00473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67FC7"/>
    <w:rPr>
      <w:rFonts w:ascii="Arial" w:hAnsi="Arial"/>
      <w:sz w:val="18"/>
    </w:rPr>
  </w:style>
  <w:style w:type="paragraph" w:customStyle="1" w:styleId="bullets0">
    <w:name w:val="bullets"/>
    <w:basedOn w:val="Normal"/>
    <w:rsid w:val="002D51EE"/>
    <w:pPr>
      <w:numPr>
        <w:numId w:val="2"/>
      </w:numPr>
    </w:pPr>
    <w:rPr>
      <w:rFonts w:eastAsia="MS Mincho"/>
      <w:sz w:val="24"/>
      <w:lang w:eastAsia="ja-JP"/>
    </w:rPr>
  </w:style>
  <w:style w:type="paragraph" w:styleId="BalloonText">
    <w:name w:val="Balloon Text"/>
    <w:basedOn w:val="Normal"/>
    <w:link w:val="BalloonTextChar"/>
    <w:semiHidden/>
    <w:rsid w:val="00494F4C"/>
    <w:rPr>
      <w:rFonts w:ascii="Tahoma" w:hAnsi="Tahoma" w:cs="Tahoma"/>
      <w:sz w:val="16"/>
      <w:szCs w:val="16"/>
    </w:rPr>
  </w:style>
  <w:style w:type="paragraph" w:customStyle="1" w:styleId="Tablebullets">
    <w:name w:val="Table bullets"/>
    <w:basedOn w:val="Tabletext"/>
    <w:rsid w:val="00490F3F"/>
    <w:pPr>
      <w:numPr>
        <w:numId w:val="3"/>
      </w:numPr>
      <w:tabs>
        <w:tab w:val="left" w:pos="216"/>
      </w:tabs>
    </w:pPr>
  </w:style>
  <w:style w:type="paragraph" w:customStyle="1" w:styleId="Figure2">
    <w:name w:val="Figure 2"/>
    <w:basedOn w:val="Normal"/>
    <w:rsid w:val="0061118F"/>
    <w:pPr>
      <w:numPr>
        <w:numId w:val="4"/>
      </w:numPr>
    </w:pPr>
    <w:rPr>
      <w:b/>
    </w:rPr>
  </w:style>
  <w:style w:type="paragraph" w:customStyle="1" w:styleId="Figure4">
    <w:name w:val="Figure 4"/>
    <w:basedOn w:val="Figure2"/>
    <w:rsid w:val="0061118F"/>
  </w:style>
  <w:style w:type="character" w:styleId="CommentReference">
    <w:name w:val="annotation reference"/>
    <w:basedOn w:val="DefaultParagraphFont"/>
    <w:uiPriority w:val="99"/>
    <w:semiHidden/>
    <w:rsid w:val="00BE48EE"/>
    <w:rPr>
      <w:sz w:val="16"/>
      <w:szCs w:val="16"/>
    </w:rPr>
  </w:style>
  <w:style w:type="paragraph" w:styleId="CommentText">
    <w:name w:val="annotation text"/>
    <w:basedOn w:val="Normal"/>
    <w:link w:val="CommentTextChar"/>
    <w:uiPriority w:val="99"/>
    <w:semiHidden/>
    <w:rsid w:val="00BE48EE"/>
    <w:rPr>
      <w:sz w:val="20"/>
      <w:szCs w:val="20"/>
    </w:rPr>
  </w:style>
  <w:style w:type="paragraph" w:styleId="CommentSubject">
    <w:name w:val="annotation subject"/>
    <w:basedOn w:val="CommentText"/>
    <w:next w:val="CommentText"/>
    <w:link w:val="CommentSubjectChar"/>
    <w:semiHidden/>
    <w:rsid w:val="00BE48EE"/>
    <w:rPr>
      <w:b/>
      <w:bCs/>
    </w:rPr>
  </w:style>
  <w:style w:type="paragraph" w:styleId="NoteHeading">
    <w:name w:val="Note Heading"/>
    <w:basedOn w:val="Normal"/>
    <w:next w:val="Normal"/>
    <w:link w:val="NoteHeadingChar"/>
    <w:rsid w:val="00166D7E"/>
  </w:style>
  <w:style w:type="paragraph" w:customStyle="1" w:styleId="Table3">
    <w:name w:val="Table 3"/>
    <w:basedOn w:val="Normal"/>
    <w:rsid w:val="00F354FA"/>
    <w:pPr>
      <w:numPr>
        <w:numId w:val="5"/>
      </w:numPr>
      <w:tabs>
        <w:tab w:val="center" w:pos="6480"/>
      </w:tabs>
      <w:autoSpaceDE w:val="0"/>
      <w:autoSpaceDN w:val="0"/>
      <w:adjustRightInd w:val="0"/>
      <w:jc w:val="center"/>
    </w:pPr>
    <w:rPr>
      <w:b/>
      <w:bCs/>
      <w:szCs w:val="22"/>
    </w:rPr>
  </w:style>
  <w:style w:type="paragraph" w:customStyle="1" w:styleId="Figure3">
    <w:name w:val="Figure 3"/>
    <w:basedOn w:val="Figure4"/>
    <w:rsid w:val="00F354FA"/>
    <w:pPr>
      <w:numPr>
        <w:numId w:val="6"/>
      </w:numPr>
      <w:spacing w:before="120" w:after="120"/>
      <w:jc w:val="center"/>
    </w:pPr>
    <w:rPr>
      <w:bCs/>
      <w:szCs w:val="20"/>
    </w:rPr>
  </w:style>
  <w:style w:type="paragraph" w:customStyle="1" w:styleId="bullet">
    <w:name w:val="bullet"/>
    <w:basedOn w:val="Normal"/>
    <w:rsid w:val="00910A74"/>
    <w:pPr>
      <w:numPr>
        <w:numId w:val="7"/>
      </w:numPr>
      <w:spacing w:before="80" w:after="80"/>
    </w:pPr>
  </w:style>
  <w:style w:type="paragraph" w:customStyle="1" w:styleId="Default">
    <w:name w:val="Default"/>
    <w:rsid w:val="008257CC"/>
    <w:pPr>
      <w:autoSpaceDE w:val="0"/>
      <w:autoSpaceDN w:val="0"/>
      <w:adjustRightInd w:val="0"/>
    </w:pPr>
    <w:rPr>
      <w:color w:val="000000"/>
      <w:sz w:val="24"/>
      <w:szCs w:val="24"/>
    </w:rPr>
  </w:style>
  <w:style w:type="paragraph" w:customStyle="1" w:styleId="Table2">
    <w:name w:val="Table 2"/>
    <w:basedOn w:val="Normal"/>
    <w:rsid w:val="008F6CBB"/>
    <w:pPr>
      <w:numPr>
        <w:numId w:val="8"/>
      </w:numPr>
      <w:tabs>
        <w:tab w:val="center" w:pos="6480"/>
      </w:tabs>
      <w:autoSpaceDE w:val="0"/>
      <w:autoSpaceDN w:val="0"/>
      <w:adjustRightInd w:val="0"/>
      <w:spacing w:after="40"/>
      <w:jc w:val="center"/>
    </w:pPr>
    <w:rPr>
      <w:b/>
      <w:bCs/>
      <w:szCs w:val="22"/>
    </w:rPr>
  </w:style>
  <w:style w:type="paragraph" w:styleId="Title">
    <w:name w:val="Title"/>
    <w:basedOn w:val="Normal"/>
    <w:link w:val="TitleChar"/>
    <w:qFormat/>
    <w:rsid w:val="00EE63CD"/>
    <w:pPr>
      <w:jc w:val="center"/>
    </w:pPr>
    <w:rPr>
      <w:rFonts w:ascii="Comic Sans MS" w:hAnsi="Comic Sans MS"/>
      <w:b/>
      <w:u w:val="single"/>
    </w:rPr>
  </w:style>
  <w:style w:type="paragraph" w:styleId="BlockText">
    <w:name w:val="Block Text"/>
    <w:basedOn w:val="Normal"/>
    <w:rsid w:val="0038611D"/>
    <w:pPr>
      <w:tabs>
        <w:tab w:val="left" w:pos="720"/>
        <w:tab w:val="left" w:pos="1440"/>
        <w:tab w:val="left" w:pos="2160"/>
        <w:tab w:val="left" w:pos="2880"/>
        <w:tab w:val="left" w:pos="3600"/>
        <w:tab w:val="left" w:pos="4320"/>
        <w:tab w:val="left" w:pos="5040"/>
        <w:tab w:val="left" w:pos="5760"/>
        <w:tab w:val="left" w:pos="6480"/>
        <w:tab w:val="left" w:pos="7200"/>
        <w:tab w:val="left" w:pos="8640"/>
      </w:tabs>
      <w:ind w:left="720" w:right="720"/>
    </w:pPr>
    <w:rPr>
      <w:i/>
      <w:iCs/>
      <w:szCs w:val="22"/>
    </w:rPr>
  </w:style>
  <w:style w:type="paragraph" w:styleId="DocumentMap">
    <w:name w:val="Document Map"/>
    <w:basedOn w:val="Normal"/>
    <w:link w:val="DocumentMapChar"/>
    <w:semiHidden/>
    <w:rsid w:val="00E00EC3"/>
    <w:pPr>
      <w:shd w:val="clear" w:color="auto" w:fill="000080"/>
    </w:pPr>
    <w:rPr>
      <w:rFonts w:ascii="Tahoma" w:hAnsi="Tahoma" w:cs="Tahoma"/>
      <w:sz w:val="20"/>
      <w:szCs w:val="20"/>
    </w:rPr>
  </w:style>
  <w:style w:type="paragraph" w:customStyle="1" w:styleId="Tables2">
    <w:name w:val="Tables2"/>
    <w:basedOn w:val="Normal"/>
    <w:rsid w:val="004B7326"/>
    <w:pPr>
      <w:keepNext/>
      <w:numPr>
        <w:numId w:val="10"/>
      </w:numPr>
      <w:spacing w:before="120" w:after="120"/>
    </w:pPr>
    <w:rPr>
      <w:rFonts w:ascii="Arial Narrow" w:hAnsi="Arial Narrow"/>
      <w:bCs/>
      <w:sz w:val="24"/>
      <w:szCs w:val="20"/>
    </w:rPr>
  </w:style>
  <w:style w:type="paragraph" w:customStyle="1" w:styleId="Figures2">
    <w:name w:val="Figures2"/>
    <w:basedOn w:val="Normal"/>
    <w:rsid w:val="00EB7AD8"/>
    <w:pPr>
      <w:numPr>
        <w:numId w:val="11"/>
      </w:numPr>
      <w:spacing w:before="120" w:after="120"/>
      <w:jc w:val="center"/>
    </w:pPr>
    <w:rPr>
      <w:rFonts w:ascii="Arial Narrow" w:hAnsi="Arial Narrow"/>
      <w:bCs/>
      <w:sz w:val="24"/>
      <w:szCs w:val="20"/>
    </w:rPr>
  </w:style>
  <w:style w:type="paragraph" w:customStyle="1" w:styleId="Caption1">
    <w:name w:val="Caption1"/>
    <w:basedOn w:val="Normal"/>
    <w:rsid w:val="00774851"/>
    <w:pPr>
      <w:widowControl w:val="0"/>
    </w:pPr>
    <w:rPr>
      <w:b/>
      <w:sz w:val="20"/>
      <w:szCs w:val="20"/>
    </w:rPr>
  </w:style>
  <w:style w:type="paragraph" w:styleId="BodyText2">
    <w:name w:val="Body Text 2"/>
    <w:basedOn w:val="Normal"/>
    <w:link w:val="BodyText2Char"/>
    <w:rsid w:val="00E11D24"/>
    <w:pPr>
      <w:spacing w:after="120" w:line="480" w:lineRule="auto"/>
    </w:pPr>
  </w:style>
  <w:style w:type="paragraph" w:customStyle="1" w:styleId="BodyTextLeft0">
    <w:name w:val="Body Text + Left:  0&quot;"/>
    <w:aliases w:val="Hanging:  0.25&quot;"/>
    <w:basedOn w:val="BodyText"/>
    <w:rsid w:val="00E11D2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360" w:hanging="360"/>
    </w:pPr>
    <w:rPr>
      <w:szCs w:val="24"/>
    </w:rPr>
  </w:style>
  <w:style w:type="paragraph" w:styleId="PlainText">
    <w:name w:val="Plain Text"/>
    <w:basedOn w:val="Normal"/>
    <w:link w:val="PlainTextChar"/>
    <w:uiPriority w:val="99"/>
    <w:rsid w:val="006E5BC9"/>
    <w:rPr>
      <w:rFonts w:ascii="Courier New" w:eastAsia="Times" w:hAnsi="Courier New"/>
      <w:sz w:val="20"/>
      <w:szCs w:val="20"/>
    </w:rPr>
  </w:style>
  <w:style w:type="character" w:customStyle="1" w:styleId="TitleChar">
    <w:name w:val="Title Char"/>
    <w:basedOn w:val="DefaultParagraphFont"/>
    <w:link w:val="Title"/>
    <w:rsid w:val="00A91760"/>
    <w:rPr>
      <w:rFonts w:ascii="Comic Sans MS" w:hAnsi="Comic Sans MS"/>
      <w:b/>
      <w:sz w:val="22"/>
      <w:szCs w:val="24"/>
      <w:u w:val="single"/>
      <w:lang w:val="en-US" w:eastAsia="en-US" w:bidi="ar-SA"/>
    </w:rPr>
  </w:style>
  <w:style w:type="paragraph" w:customStyle="1" w:styleId="Agency">
    <w:name w:val="Agency"/>
    <w:basedOn w:val="NoteHeading"/>
    <w:rsid w:val="00A2108F"/>
    <w:pPr>
      <w:jc w:val="right"/>
    </w:pPr>
    <w:rPr>
      <w:rFonts w:ascii="Arial" w:hAnsi="Arial"/>
      <w:sz w:val="28"/>
    </w:rPr>
  </w:style>
  <w:style w:type="paragraph" w:customStyle="1" w:styleId="CM24">
    <w:name w:val="CM24"/>
    <w:basedOn w:val="Default"/>
    <w:next w:val="Default"/>
    <w:rsid w:val="00116474"/>
    <w:pPr>
      <w:widowControl w:val="0"/>
      <w:spacing w:after="278"/>
    </w:pPr>
    <w:rPr>
      <w:rFonts w:ascii="HINDMH+CenturyGothic,Bold" w:hAnsi="HINDMH+CenturyGothic,Bold" w:cs="HINDMH+CenturyGothic,Bold"/>
      <w:color w:val="auto"/>
    </w:rPr>
  </w:style>
  <w:style w:type="paragraph" w:styleId="BodyText3">
    <w:name w:val="Body Text 3"/>
    <w:basedOn w:val="Normal"/>
    <w:link w:val="BodyText3Char"/>
    <w:rsid w:val="002000DC"/>
    <w:pPr>
      <w:spacing w:after="120"/>
    </w:pPr>
    <w:rPr>
      <w:sz w:val="16"/>
      <w:szCs w:val="16"/>
    </w:rPr>
  </w:style>
  <w:style w:type="paragraph" w:styleId="FootnoteText">
    <w:name w:val="footnote text"/>
    <w:basedOn w:val="Normal"/>
    <w:link w:val="FootnoteTextChar"/>
    <w:uiPriority w:val="99"/>
    <w:semiHidden/>
    <w:rsid w:val="002000DC"/>
    <w:rPr>
      <w:rFonts w:ascii="Comic Sans MS" w:hAnsi="Comic Sans MS"/>
      <w:sz w:val="20"/>
      <w:szCs w:val="20"/>
    </w:rPr>
  </w:style>
  <w:style w:type="character" w:customStyle="1" w:styleId="FootnoteTextChar">
    <w:name w:val="Footnote Text Char"/>
    <w:basedOn w:val="DefaultParagraphFont"/>
    <w:link w:val="FootnoteText"/>
    <w:uiPriority w:val="99"/>
    <w:semiHidden/>
    <w:locked/>
    <w:rsid w:val="002000DC"/>
    <w:rPr>
      <w:rFonts w:ascii="Comic Sans MS" w:hAnsi="Comic Sans MS"/>
      <w:lang w:val="en-US" w:eastAsia="en-US" w:bidi="ar-SA"/>
    </w:rPr>
  </w:style>
  <w:style w:type="character" w:styleId="FootnoteReference">
    <w:name w:val="footnote reference"/>
    <w:basedOn w:val="DefaultParagraphFont"/>
    <w:uiPriority w:val="99"/>
    <w:semiHidden/>
    <w:rsid w:val="002000DC"/>
    <w:rPr>
      <w:rFonts w:cs="Times New Roman"/>
      <w:vertAlign w:val="superscript"/>
    </w:rPr>
  </w:style>
  <w:style w:type="paragraph" w:styleId="NormalWeb">
    <w:name w:val="Normal (Web)"/>
    <w:basedOn w:val="Normal"/>
    <w:uiPriority w:val="99"/>
    <w:rsid w:val="00DA7791"/>
    <w:pPr>
      <w:spacing w:before="100" w:beforeAutospacing="1" w:after="100" w:afterAutospacing="1"/>
    </w:pPr>
    <w:rPr>
      <w:rFonts w:ascii="Arial" w:hAnsi="Arial" w:cs="Arial"/>
      <w:color w:val="000000"/>
      <w:sz w:val="24"/>
    </w:rPr>
  </w:style>
  <w:style w:type="character" w:customStyle="1" w:styleId="shortdesc1">
    <w:name w:val="shortdesc1"/>
    <w:basedOn w:val="DefaultParagraphFont"/>
    <w:rsid w:val="003E3162"/>
    <w:rPr>
      <w:color w:val="000000"/>
      <w:sz w:val="17"/>
      <w:szCs w:val="17"/>
    </w:rPr>
  </w:style>
  <w:style w:type="character" w:styleId="FollowedHyperlink">
    <w:name w:val="FollowedHyperlink"/>
    <w:basedOn w:val="DefaultParagraphFont"/>
    <w:uiPriority w:val="99"/>
    <w:rsid w:val="00F67C65"/>
    <w:rPr>
      <w:color w:val="0000FF"/>
      <w:u w:val="single"/>
    </w:rPr>
  </w:style>
  <w:style w:type="character" w:customStyle="1" w:styleId="CommentTextChar">
    <w:name w:val="Comment Text Char"/>
    <w:basedOn w:val="DefaultParagraphFont"/>
    <w:link w:val="CommentText"/>
    <w:uiPriority w:val="99"/>
    <w:semiHidden/>
    <w:locked/>
    <w:rsid w:val="00EF57E7"/>
    <w:rPr>
      <w:lang w:val="en-US" w:eastAsia="en-US" w:bidi="ar-SA"/>
    </w:rPr>
  </w:style>
  <w:style w:type="character" w:customStyle="1" w:styleId="Heading3Char">
    <w:name w:val="Heading 3 Char"/>
    <w:basedOn w:val="DefaultParagraphFont"/>
    <w:link w:val="Heading3"/>
    <w:uiPriority w:val="9"/>
    <w:locked/>
    <w:rsid w:val="00F07B43"/>
    <w:rPr>
      <w:rFonts w:ascii="Arial" w:hAnsi="Arial" w:cs="Arial"/>
      <w:b/>
      <w:bCs/>
      <w:color w:val="548DD4"/>
    </w:rPr>
  </w:style>
  <w:style w:type="paragraph" w:customStyle="1" w:styleId="TableText0">
    <w:name w:val="Table Text"/>
    <w:basedOn w:val="BodyText"/>
    <w:link w:val="TableTextChar"/>
    <w:rsid w:val="009709F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0" w:after="40"/>
    </w:pPr>
    <w:rPr>
      <w:rFonts w:ascii="Arial" w:hAnsi="Arial"/>
      <w:sz w:val="18"/>
      <w:szCs w:val="24"/>
    </w:rPr>
  </w:style>
  <w:style w:type="paragraph" w:styleId="ListParagraph">
    <w:name w:val="List Paragraph"/>
    <w:basedOn w:val="Normal"/>
    <w:uiPriority w:val="34"/>
    <w:qFormat/>
    <w:rsid w:val="001662BE"/>
    <w:pPr>
      <w:ind w:left="720"/>
      <w:contextualSpacing/>
    </w:pPr>
  </w:style>
  <w:style w:type="paragraph" w:styleId="BodyTextIndent3">
    <w:name w:val="Body Text Indent 3"/>
    <w:basedOn w:val="Normal"/>
    <w:link w:val="BodyTextIndent3Char"/>
    <w:rsid w:val="001662BE"/>
    <w:pPr>
      <w:spacing w:after="120"/>
      <w:ind w:left="360"/>
    </w:pPr>
    <w:rPr>
      <w:sz w:val="16"/>
      <w:szCs w:val="16"/>
    </w:rPr>
  </w:style>
  <w:style w:type="character" w:customStyle="1" w:styleId="BodyTextIndent3Char">
    <w:name w:val="Body Text Indent 3 Char"/>
    <w:basedOn w:val="DefaultParagraphFont"/>
    <w:link w:val="BodyTextIndent3"/>
    <w:rsid w:val="001662BE"/>
    <w:rPr>
      <w:sz w:val="16"/>
      <w:szCs w:val="16"/>
    </w:rPr>
  </w:style>
  <w:style w:type="character" w:customStyle="1" w:styleId="CharChar5">
    <w:name w:val="Char Char5"/>
    <w:basedOn w:val="DefaultParagraphFont"/>
    <w:locked/>
    <w:rsid w:val="0061086D"/>
    <w:rPr>
      <w:rFonts w:ascii="Arial" w:hAnsi="Arial" w:cs="Arial"/>
      <w:bCs/>
      <w:i/>
      <w:sz w:val="22"/>
      <w:szCs w:val="26"/>
    </w:rPr>
  </w:style>
  <w:style w:type="paragraph" w:customStyle="1" w:styleId="Caption12">
    <w:name w:val="Caption12"/>
    <w:basedOn w:val="Normal"/>
    <w:rsid w:val="0061086D"/>
    <w:pPr>
      <w:widowControl w:val="0"/>
    </w:pPr>
    <w:rPr>
      <w:b/>
      <w:sz w:val="20"/>
      <w:szCs w:val="20"/>
    </w:rPr>
  </w:style>
  <w:style w:type="paragraph" w:styleId="Revision">
    <w:name w:val="Revision"/>
    <w:hidden/>
    <w:uiPriority w:val="99"/>
    <w:semiHidden/>
    <w:rsid w:val="0061086D"/>
    <w:rPr>
      <w:sz w:val="22"/>
      <w:szCs w:val="24"/>
    </w:rPr>
  </w:style>
  <w:style w:type="paragraph" w:customStyle="1" w:styleId="AppendixTitle">
    <w:name w:val="Appendix Title"/>
    <w:basedOn w:val="Heading1"/>
    <w:next w:val="BodyText"/>
    <w:rsid w:val="0061086D"/>
    <w:pPr>
      <w:numPr>
        <w:numId w:val="12"/>
      </w:numPr>
      <w:tabs>
        <w:tab w:val="left" w:pos="2160"/>
      </w:tabs>
      <w:spacing w:after="180"/>
    </w:pPr>
    <w:rPr>
      <w:rFonts w:ascii="Arial Narrow" w:hAnsi="Arial Narrow"/>
      <w:sz w:val="36"/>
    </w:rPr>
  </w:style>
  <w:style w:type="paragraph" w:customStyle="1" w:styleId="TableTitleAppE">
    <w:name w:val="Table Title App E"/>
    <w:basedOn w:val="BodyText"/>
    <w:next w:val="BodyText"/>
    <w:rsid w:val="0061086D"/>
    <w:pPr>
      <w:numPr>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left="0" w:firstLine="0"/>
    </w:pPr>
    <w:rPr>
      <w:rFonts w:ascii="Arial" w:hAnsi="Arial"/>
      <w:b/>
      <w:sz w:val="20"/>
      <w:szCs w:val="24"/>
    </w:rPr>
  </w:style>
  <w:style w:type="paragraph" w:customStyle="1" w:styleId="TableTitle8-1">
    <w:name w:val="Table Title 8-1"/>
    <w:basedOn w:val="Normal"/>
    <w:next w:val="BodyText"/>
    <w:rsid w:val="0061086D"/>
    <w:pPr>
      <w:numPr>
        <w:numId w:val="13"/>
      </w:numPr>
      <w:tabs>
        <w:tab w:val="clear" w:pos="1368"/>
      </w:tabs>
      <w:spacing w:before="120" w:after="120"/>
    </w:pPr>
    <w:rPr>
      <w:rFonts w:ascii="Arial" w:hAnsi="Arial"/>
      <w:b/>
      <w:sz w:val="20"/>
    </w:rPr>
  </w:style>
  <w:style w:type="paragraph" w:customStyle="1" w:styleId="Tables">
    <w:name w:val="Tables"/>
    <w:basedOn w:val="Caption"/>
    <w:rsid w:val="00A60D4E"/>
    <w:pPr>
      <w:numPr>
        <w:numId w:val="15"/>
      </w:numPr>
      <w:tabs>
        <w:tab w:val="clear" w:pos="2943"/>
        <w:tab w:val="left" w:pos="720"/>
      </w:tabs>
      <w:ind w:left="0"/>
      <w:jc w:val="center"/>
    </w:pPr>
    <w:rPr>
      <w:b w:val="0"/>
    </w:rPr>
  </w:style>
  <w:style w:type="paragraph" w:customStyle="1" w:styleId="TableTables20">
    <w:name w:val="Table_Tables 2.0"/>
    <w:basedOn w:val="Normal"/>
    <w:link w:val="TableTables20Char"/>
    <w:autoRedefine/>
    <w:rsid w:val="000A724C"/>
    <w:pPr>
      <w:numPr>
        <w:numId w:val="16"/>
      </w:numPr>
      <w:jc w:val="center"/>
    </w:pPr>
    <w:rPr>
      <w:b/>
      <w:bCs/>
    </w:rPr>
  </w:style>
  <w:style w:type="paragraph" w:styleId="NoSpacing">
    <w:name w:val="No Spacing"/>
    <w:link w:val="NoSpacingChar"/>
    <w:uiPriority w:val="1"/>
    <w:qFormat/>
    <w:rsid w:val="00907ABE"/>
    <w:rPr>
      <w:rFonts w:ascii="Calibri" w:hAnsi="Calibri"/>
      <w:sz w:val="22"/>
      <w:szCs w:val="22"/>
    </w:rPr>
  </w:style>
  <w:style w:type="character" w:customStyle="1" w:styleId="NoSpacingChar">
    <w:name w:val="No Spacing Char"/>
    <w:basedOn w:val="DefaultParagraphFont"/>
    <w:link w:val="NoSpacing"/>
    <w:uiPriority w:val="1"/>
    <w:rsid w:val="00907ABE"/>
    <w:rPr>
      <w:rFonts w:ascii="Calibri" w:hAnsi="Calibri"/>
      <w:sz w:val="22"/>
      <w:szCs w:val="22"/>
      <w:lang w:val="en-US" w:eastAsia="en-US" w:bidi="ar-SA"/>
    </w:rPr>
  </w:style>
  <w:style w:type="character" w:customStyle="1" w:styleId="HeaderChar">
    <w:name w:val="Header Char"/>
    <w:basedOn w:val="DefaultParagraphFont"/>
    <w:link w:val="Header"/>
    <w:uiPriority w:val="99"/>
    <w:rsid w:val="00907ABE"/>
    <w:rPr>
      <w:sz w:val="22"/>
      <w:szCs w:val="24"/>
    </w:rPr>
  </w:style>
  <w:style w:type="character" w:customStyle="1" w:styleId="CaptionChar">
    <w:name w:val="Caption Char"/>
    <w:basedOn w:val="DefaultParagraphFont"/>
    <w:link w:val="Caption"/>
    <w:uiPriority w:val="35"/>
    <w:locked/>
    <w:rsid w:val="000D2638"/>
    <w:rPr>
      <w:rFonts w:ascii="Arial" w:hAnsi="Arial"/>
      <w:b/>
      <w:bCs/>
      <w:sz w:val="18"/>
    </w:rPr>
  </w:style>
  <w:style w:type="character" w:customStyle="1" w:styleId="Heading4Char">
    <w:name w:val="Heading 4 Char"/>
    <w:basedOn w:val="DefaultParagraphFont"/>
    <w:link w:val="Heading4"/>
    <w:rsid w:val="0092078C"/>
    <w:rPr>
      <w:rFonts w:ascii="Arial" w:hAnsi="Arial" w:cs="Arial"/>
      <w:b/>
      <w:bCs/>
      <w:i/>
    </w:rPr>
  </w:style>
  <w:style w:type="character" w:customStyle="1" w:styleId="BodyTextChar">
    <w:name w:val="Body Text Char"/>
    <w:basedOn w:val="DefaultParagraphFont"/>
    <w:link w:val="BodyText"/>
    <w:uiPriority w:val="99"/>
    <w:rsid w:val="00954829"/>
    <w:rPr>
      <w:sz w:val="22"/>
      <w:szCs w:val="22"/>
    </w:rPr>
  </w:style>
  <w:style w:type="character" w:customStyle="1" w:styleId="CharChar51">
    <w:name w:val="Char Char51"/>
    <w:basedOn w:val="DefaultParagraphFont"/>
    <w:locked/>
    <w:rsid w:val="008D0224"/>
    <w:rPr>
      <w:rFonts w:ascii="Arial" w:hAnsi="Arial" w:cs="Arial"/>
      <w:bCs/>
      <w:i/>
      <w:sz w:val="22"/>
      <w:szCs w:val="26"/>
    </w:rPr>
  </w:style>
  <w:style w:type="paragraph" w:customStyle="1" w:styleId="Caption11">
    <w:name w:val="Caption11"/>
    <w:basedOn w:val="Normal"/>
    <w:rsid w:val="008D0224"/>
    <w:pPr>
      <w:widowControl w:val="0"/>
    </w:pPr>
    <w:rPr>
      <w:b/>
      <w:sz w:val="20"/>
      <w:szCs w:val="20"/>
    </w:rPr>
  </w:style>
  <w:style w:type="paragraph" w:styleId="EndnoteText">
    <w:name w:val="endnote text"/>
    <w:basedOn w:val="Normal"/>
    <w:link w:val="EndnoteTextChar"/>
    <w:rsid w:val="008D0224"/>
    <w:rPr>
      <w:sz w:val="20"/>
      <w:szCs w:val="20"/>
    </w:rPr>
  </w:style>
  <w:style w:type="character" w:customStyle="1" w:styleId="EndnoteTextChar">
    <w:name w:val="Endnote Text Char"/>
    <w:basedOn w:val="DefaultParagraphFont"/>
    <w:link w:val="EndnoteText"/>
    <w:rsid w:val="008D0224"/>
  </w:style>
  <w:style w:type="character" w:styleId="EndnoteReference">
    <w:name w:val="endnote reference"/>
    <w:basedOn w:val="DefaultParagraphFont"/>
    <w:rsid w:val="008D0224"/>
    <w:rPr>
      <w:vertAlign w:val="superscript"/>
    </w:rPr>
  </w:style>
  <w:style w:type="paragraph" w:customStyle="1" w:styleId="Caption2">
    <w:name w:val="Caption2"/>
    <w:basedOn w:val="Normal"/>
    <w:rsid w:val="008D0224"/>
    <w:pPr>
      <w:widowControl w:val="0"/>
    </w:pPr>
    <w:rPr>
      <w:b/>
      <w:sz w:val="20"/>
      <w:szCs w:val="20"/>
    </w:rPr>
  </w:style>
  <w:style w:type="paragraph" w:customStyle="1" w:styleId="FigureA">
    <w:name w:val="Figure A"/>
    <w:basedOn w:val="Normal"/>
    <w:rsid w:val="008D0224"/>
    <w:pPr>
      <w:numPr>
        <w:numId w:val="17"/>
      </w:numPr>
      <w:spacing w:before="120" w:after="120"/>
      <w:jc w:val="center"/>
    </w:pPr>
    <w:rPr>
      <w:b/>
      <w:bCs/>
      <w:szCs w:val="20"/>
    </w:rPr>
  </w:style>
  <w:style w:type="character" w:customStyle="1" w:styleId="text274">
    <w:name w:val="text274"/>
    <w:basedOn w:val="DefaultParagraphFont"/>
    <w:rsid w:val="008D0224"/>
  </w:style>
  <w:style w:type="paragraph" w:customStyle="1" w:styleId="Figure30">
    <w:name w:val="Figure3"/>
    <w:basedOn w:val="Normal"/>
    <w:semiHidden/>
    <w:rsid w:val="008D0224"/>
    <w:pPr>
      <w:jc w:val="center"/>
    </w:pPr>
    <w:rPr>
      <w:b/>
      <w:sz w:val="24"/>
    </w:rPr>
  </w:style>
  <w:style w:type="paragraph" w:customStyle="1" w:styleId="Tabletitletext3">
    <w:name w:val="Table title text3"/>
    <w:basedOn w:val="Tabletext"/>
    <w:rsid w:val="008D0224"/>
    <w:pPr>
      <w:jc w:val="center"/>
    </w:pPr>
    <w:rPr>
      <w:b/>
      <w:sz w:val="20"/>
      <w:szCs w:val="20"/>
    </w:rPr>
  </w:style>
  <w:style w:type="character" w:customStyle="1" w:styleId="Heading1Char">
    <w:name w:val="Heading 1 Char"/>
    <w:basedOn w:val="DefaultParagraphFont"/>
    <w:link w:val="Heading1"/>
    <w:uiPriority w:val="9"/>
    <w:rsid w:val="00EB1A3B"/>
    <w:rPr>
      <w:rFonts w:ascii="Arial" w:hAnsi="Arial" w:cs="Arial"/>
      <w:b/>
      <w:bCs/>
      <w:color w:val="548DD4"/>
      <w:kern w:val="32"/>
      <w:sz w:val="28"/>
      <w:szCs w:val="32"/>
    </w:rPr>
  </w:style>
  <w:style w:type="character" w:customStyle="1" w:styleId="Heading2Char">
    <w:name w:val="Heading 2 Char"/>
    <w:basedOn w:val="DefaultParagraphFont"/>
    <w:link w:val="Heading2"/>
    <w:uiPriority w:val="9"/>
    <w:rsid w:val="00DB1FC9"/>
    <w:rPr>
      <w:rFonts w:ascii="Arial" w:eastAsia="Calibri" w:hAnsi="Arial" w:cs="Arial"/>
      <w:b/>
      <w:i/>
      <w:color w:val="548DD4"/>
      <w:sz w:val="24"/>
      <w:szCs w:val="24"/>
    </w:rPr>
  </w:style>
  <w:style w:type="character" w:customStyle="1" w:styleId="Heading5Char">
    <w:name w:val="Heading 5 Char"/>
    <w:aliases w:val="T.H. Char"/>
    <w:basedOn w:val="DefaultParagraphFont"/>
    <w:link w:val="Heading5"/>
    <w:rsid w:val="00476608"/>
    <w:rPr>
      <w:rFonts w:ascii="Arial" w:hAnsi="Arial" w:cs="Arial"/>
      <w:b/>
      <w:bCs/>
      <w:sz w:val="18"/>
      <w:szCs w:val="18"/>
    </w:rPr>
  </w:style>
  <w:style w:type="character" w:customStyle="1" w:styleId="Heading6Char">
    <w:name w:val="Heading 6 Char"/>
    <w:aliases w:val="T.T. Char"/>
    <w:basedOn w:val="DefaultParagraphFont"/>
    <w:link w:val="Heading6"/>
    <w:rsid w:val="008D0224"/>
    <w:rPr>
      <w:rFonts w:ascii="Arial" w:hAnsi="Arial" w:cs="Arial"/>
      <w:b/>
      <w:bCs/>
      <w:sz w:val="18"/>
      <w:szCs w:val="18"/>
    </w:rPr>
  </w:style>
  <w:style w:type="character" w:customStyle="1" w:styleId="Heading7Char">
    <w:name w:val="Heading 7 Char"/>
    <w:basedOn w:val="DefaultParagraphFont"/>
    <w:link w:val="Heading7"/>
    <w:rsid w:val="008D0224"/>
    <w:rPr>
      <w:sz w:val="24"/>
      <w:szCs w:val="24"/>
    </w:rPr>
  </w:style>
  <w:style w:type="character" w:customStyle="1" w:styleId="Heading8Char">
    <w:name w:val="Heading 8 Char"/>
    <w:aliases w:val="Report Title Char"/>
    <w:basedOn w:val="DefaultParagraphFont"/>
    <w:link w:val="Heading8"/>
    <w:rsid w:val="008D0224"/>
    <w:rPr>
      <w:i/>
      <w:iCs/>
      <w:sz w:val="24"/>
      <w:szCs w:val="24"/>
    </w:rPr>
  </w:style>
  <w:style w:type="character" w:customStyle="1" w:styleId="Heading9Char">
    <w:name w:val="Heading 9 Char"/>
    <w:aliases w:val="Agency_ Char"/>
    <w:basedOn w:val="DefaultParagraphFont"/>
    <w:link w:val="Heading9"/>
    <w:rsid w:val="008D0224"/>
    <w:rPr>
      <w:rFonts w:ascii="Arial" w:hAnsi="Arial" w:cs="Arial"/>
      <w:sz w:val="22"/>
      <w:szCs w:val="22"/>
    </w:rPr>
  </w:style>
  <w:style w:type="character" w:customStyle="1" w:styleId="DocumentMapChar">
    <w:name w:val="Document Map Char"/>
    <w:basedOn w:val="DefaultParagraphFont"/>
    <w:link w:val="DocumentMap"/>
    <w:semiHidden/>
    <w:rsid w:val="008D0224"/>
    <w:rPr>
      <w:rFonts w:ascii="Tahoma" w:hAnsi="Tahoma" w:cs="Tahoma"/>
      <w:shd w:val="clear" w:color="auto" w:fill="000080"/>
    </w:rPr>
  </w:style>
  <w:style w:type="character" w:customStyle="1" w:styleId="BalloonTextChar">
    <w:name w:val="Balloon Text Char"/>
    <w:basedOn w:val="DefaultParagraphFont"/>
    <w:link w:val="BalloonText"/>
    <w:semiHidden/>
    <w:rsid w:val="008D0224"/>
    <w:rPr>
      <w:rFonts w:ascii="Tahoma" w:hAnsi="Tahoma" w:cs="Tahoma"/>
      <w:sz w:val="16"/>
      <w:szCs w:val="16"/>
    </w:rPr>
  </w:style>
  <w:style w:type="paragraph" w:styleId="Subtitle">
    <w:name w:val="Subtitle"/>
    <w:basedOn w:val="Normal"/>
    <w:next w:val="Normal"/>
    <w:link w:val="SubtitleChar"/>
    <w:uiPriority w:val="11"/>
    <w:qFormat/>
    <w:rsid w:val="008D0224"/>
    <w:pPr>
      <w:spacing w:before="200" w:after="900"/>
      <w:jc w:val="right"/>
    </w:pPr>
    <w:rPr>
      <w:rFonts w:ascii="Calibri" w:hAnsi="Calibri"/>
      <w:i/>
      <w:iCs/>
      <w:sz w:val="24"/>
    </w:rPr>
  </w:style>
  <w:style w:type="character" w:customStyle="1" w:styleId="SubtitleChar">
    <w:name w:val="Subtitle Char"/>
    <w:basedOn w:val="DefaultParagraphFont"/>
    <w:link w:val="Subtitle"/>
    <w:uiPriority w:val="11"/>
    <w:rsid w:val="008D0224"/>
    <w:rPr>
      <w:rFonts w:ascii="Calibri" w:hAnsi="Calibri"/>
      <w:i/>
      <w:iCs/>
      <w:sz w:val="24"/>
      <w:szCs w:val="24"/>
    </w:rPr>
  </w:style>
  <w:style w:type="character" w:styleId="Strong">
    <w:name w:val="Strong"/>
    <w:basedOn w:val="DefaultParagraphFont"/>
    <w:uiPriority w:val="22"/>
    <w:qFormat/>
    <w:rsid w:val="008D0224"/>
    <w:rPr>
      <w:b/>
      <w:bCs/>
      <w:spacing w:val="0"/>
    </w:rPr>
  </w:style>
  <w:style w:type="character" w:styleId="Emphasis">
    <w:name w:val="Emphasis"/>
    <w:qFormat/>
    <w:rsid w:val="008D0224"/>
    <w:rPr>
      <w:b/>
      <w:bCs/>
      <w:i/>
      <w:iCs/>
      <w:color w:val="5A5A5A"/>
    </w:rPr>
  </w:style>
  <w:style w:type="paragraph" w:styleId="Quote">
    <w:name w:val="Quote"/>
    <w:basedOn w:val="Normal"/>
    <w:next w:val="Normal"/>
    <w:link w:val="QuoteChar"/>
    <w:uiPriority w:val="29"/>
    <w:qFormat/>
    <w:rsid w:val="008D0224"/>
    <w:rPr>
      <w:rFonts w:ascii="Cambria" w:hAnsi="Cambria"/>
      <w:i/>
      <w:iCs/>
      <w:color w:val="5A5A5A"/>
      <w:sz w:val="20"/>
      <w:szCs w:val="20"/>
    </w:rPr>
  </w:style>
  <w:style w:type="character" w:customStyle="1" w:styleId="QuoteChar">
    <w:name w:val="Quote Char"/>
    <w:basedOn w:val="DefaultParagraphFont"/>
    <w:link w:val="Quote"/>
    <w:uiPriority w:val="29"/>
    <w:rsid w:val="008D0224"/>
    <w:rPr>
      <w:rFonts w:ascii="Cambria" w:hAnsi="Cambria"/>
      <w:i/>
      <w:iCs/>
      <w:color w:val="5A5A5A"/>
    </w:rPr>
  </w:style>
  <w:style w:type="paragraph" w:styleId="IntenseQuote">
    <w:name w:val="Intense Quote"/>
    <w:basedOn w:val="Normal"/>
    <w:next w:val="Normal"/>
    <w:link w:val="IntenseQuoteChar"/>
    <w:uiPriority w:val="30"/>
    <w:qFormat/>
    <w:rsid w:val="008D022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rPr>
  </w:style>
  <w:style w:type="character" w:customStyle="1" w:styleId="IntenseQuoteChar">
    <w:name w:val="Intense Quote Char"/>
    <w:basedOn w:val="DefaultParagraphFont"/>
    <w:link w:val="IntenseQuote"/>
    <w:uiPriority w:val="30"/>
    <w:rsid w:val="008D0224"/>
    <w:rPr>
      <w:rFonts w:ascii="Cambria" w:hAnsi="Cambria"/>
      <w:i/>
      <w:iCs/>
      <w:color w:val="FFFFFF"/>
      <w:sz w:val="24"/>
      <w:szCs w:val="24"/>
      <w:shd w:val="clear" w:color="auto" w:fill="4F81BD"/>
    </w:rPr>
  </w:style>
  <w:style w:type="character" w:styleId="SubtleEmphasis">
    <w:name w:val="Subtle Emphasis"/>
    <w:uiPriority w:val="19"/>
    <w:qFormat/>
    <w:rsid w:val="008D0224"/>
    <w:rPr>
      <w:i/>
      <w:iCs/>
      <w:color w:val="5A5A5A"/>
    </w:rPr>
  </w:style>
  <w:style w:type="character" w:styleId="IntenseEmphasis">
    <w:name w:val="Intense Emphasis"/>
    <w:uiPriority w:val="21"/>
    <w:qFormat/>
    <w:rsid w:val="008D0224"/>
    <w:rPr>
      <w:b/>
      <w:bCs/>
      <w:i/>
      <w:iCs/>
      <w:color w:val="4F81BD"/>
      <w:sz w:val="22"/>
      <w:szCs w:val="22"/>
    </w:rPr>
  </w:style>
  <w:style w:type="character" w:styleId="SubtleReference">
    <w:name w:val="Subtle Reference"/>
    <w:uiPriority w:val="31"/>
    <w:qFormat/>
    <w:rsid w:val="008D0224"/>
    <w:rPr>
      <w:color w:val="auto"/>
      <w:u w:val="single" w:color="9BBB59"/>
    </w:rPr>
  </w:style>
  <w:style w:type="character" w:styleId="IntenseReference">
    <w:name w:val="Intense Reference"/>
    <w:basedOn w:val="DefaultParagraphFont"/>
    <w:uiPriority w:val="32"/>
    <w:qFormat/>
    <w:rsid w:val="008D0224"/>
    <w:rPr>
      <w:b/>
      <w:bCs/>
      <w:color w:val="76923C"/>
      <w:u w:val="single" w:color="9BBB59"/>
    </w:rPr>
  </w:style>
  <w:style w:type="character" w:styleId="BookTitle">
    <w:name w:val="Book Title"/>
    <w:basedOn w:val="DefaultParagraphFont"/>
    <w:uiPriority w:val="33"/>
    <w:qFormat/>
    <w:rsid w:val="008D0224"/>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8D0224"/>
    <w:pPr>
      <w:keepNext w:val="0"/>
      <w:numPr>
        <w:numId w:val="0"/>
      </w:numPr>
      <w:pBdr>
        <w:bottom w:val="single" w:sz="12" w:space="1" w:color="365F91"/>
      </w:pBdr>
      <w:tabs>
        <w:tab w:val="num" w:pos="720"/>
      </w:tabs>
      <w:spacing w:before="600" w:after="80"/>
      <w:ind w:left="720" w:hanging="360"/>
      <w:outlineLvl w:val="9"/>
    </w:pPr>
    <w:rPr>
      <w:rFonts w:ascii="Cambria" w:hAnsi="Cambria" w:cs="Times New Roman"/>
      <w:kern w:val="0"/>
      <w:szCs w:val="24"/>
      <w:lang w:bidi="en-US"/>
    </w:rPr>
  </w:style>
  <w:style w:type="character" w:customStyle="1" w:styleId="CommentSubjectChar">
    <w:name w:val="Comment Subject Char"/>
    <w:basedOn w:val="CommentTextChar"/>
    <w:link w:val="CommentSubject"/>
    <w:semiHidden/>
    <w:rsid w:val="008D0224"/>
    <w:rPr>
      <w:b/>
      <w:bCs/>
      <w:lang w:val="en-US" w:eastAsia="en-US" w:bidi="ar-SA"/>
    </w:rPr>
  </w:style>
  <w:style w:type="character" w:customStyle="1" w:styleId="FooterChar">
    <w:name w:val="Footer Char"/>
    <w:basedOn w:val="DefaultParagraphFont"/>
    <w:link w:val="Footer"/>
    <w:uiPriority w:val="99"/>
    <w:rsid w:val="006F1181"/>
    <w:rPr>
      <w:sz w:val="22"/>
      <w:szCs w:val="24"/>
    </w:rPr>
  </w:style>
  <w:style w:type="paragraph" w:styleId="List">
    <w:name w:val="List"/>
    <w:basedOn w:val="Normal"/>
    <w:link w:val="ListChar"/>
    <w:rsid w:val="006F1181"/>
    <w:pPr>
      <w:jc w:val="center"/>
    </w:pPr>
    <w:rPr>
      <w:b/>
    </w:rPr>
  </w:style>
  <w:style w:type="character" w:customStyle="1" w:styleId="ListChar">
    <w:name w:val="List Char"/>
    <w:basedOn w:val="DefaultParagraphFont"/>
    <w:link w:val="List"/>
    <w:rsid w:val="006F1181"/>
    <w:rPr>
      <w:b/>
      <w:sz w:val="22"/>
      <w:szCs w:val="24"/>
    </w:rPr>
  </w:style>
  <w:style w:type="character" w:customStyle="1" w:styleId="BodyText3Char">
    <w:name w:val="Body Text 3 Char"/>
    <w:basedOn w:val="DefaultParagraphFont"/>
    <w:link w:val="BodyText3"/>
    <w:rsid w:val="006F1181"/>
    <w:rPr>
      <w:sz w:val="16"/>
      <w:szCs w:val="16"/>
    </w:rPr>
  </w:style>
  <w:style w:type="character" w:customStyle="1" w:styleId="BodyText2Char">
    <w:name w:val="Body Text 2 Char"/>
    <w:basedOn w:val="DefaultParagraphFont"/>
    <w:link w:val="BodyText2"/>
    <w:rsid w:val="006F1181"/>
    <w:rPr>
      <w:sz w:val="22"/>
      <w:szCs w:val="24"/>
    </w:rPr>
  </w:style>
  <w:style w:type="paragraph" w:styleId="BodyTextIndent">
    <w:name w:val="Body Text Indent"/>
    <w:basedOn w:val="Normal"/>
    <w:link w:val="BodyTextIndentChar"/>
    <w:rsid w:val="006F1181"/>
    <w:pPr>
      <w:ind w:left="456"/>
    </w:pPr>
    <w:rPr>
      <w:sz w:val="24"/>
    </w:rPr>
  </w:style>
  <w:style w:type="character" w:customStyle="1" w:styleId="BodyTextIndentChar">
    <w:name w:val="Body Text Indent Char"/>
    <w:basedOn w:val="DefaultParagraphFont"/>
    <w:link w:val="BodyTextIndent"/>
    <w:rsid w:val="006F1181"/>
    <w:rPr>
      <w:sz w:val="24"/>
      <w:szCs w:val="24"/>
    </w:rPr>
  </w:style>
  <w:style w:type="paragraph" w:styleId="BodyTextIndent2">
    <w:name w:val="Body Text Indent 2"/>
    <w:basedOn w:val="Normal"/>
    <w:link w:val="BodyTextIndent2Char"/>
    <w:rsid w:val="006F1181"/>
    <w:pPr>
      <w:ind w:left="798"/>
    </w:pPr>
    <w:rPr>
      <w:sz w:val="24"/>
    </w:rPr>
  </w:style>
  <w:style w:type="character" w:customStyle="1" w:styleId="BodyTextIndent2Char">
    <w:name w:val="Body Text Indent 2 Char"/>
    <w:basedOn w:val="DefaultParagraphFont"/>
    <w:link w:val="BodyTextIndent2"/>
    <w:rsid w:val="006F1181"/>
    <w:rPr>
      <w:sz w:val="24"/>
      <w:szCs w:val="24"/>
    </w:rPr>
  </w:style>
  <w:style w:type="paragraph" w:customStyle="1" w:styleId="BulletedText">
    <w:name w:val="BulletedText"/>
    <w:basedOn w:val="Normal"/>
    <w:rsid w:val="006F1181"/>
    <w:pPr>
      <w:tabs>
        <w:tab w:val="num" w:pos="1440"/>
      </w:tabs>
      <w:ind w:left="1440" w:hanging="360"/>
    </w:pPr>
  </w:style>
  <w:style w:type="paragraph" w:customStyle="1" w:styleId="ContentHeading">
    <w:name w:val="Content Heading"/>
    <w:basedOn w:val="Heading1"/>
    <w:rsid w:val="006F1181"/>
    <w:pPr>
      <w:keepNext w:val="0"/>
      <w:widowControl w:val="0"/>
      <w:numPr>
        <w:numId w:val="0"/>
      </w:numPr>
      <w:spacing w:before="240" w:after="60"/>
    </w:pPr>
    <w:rPr>
      <w:color w:val="auto"/>
    </w:rPr>
  </w:style>
  <w:style w:type="paragraph" w:customStyle="1" w:styleId="FigureParagraph">
    <w:name w:val="Figure Paragraph"/>
    <w:basedOn w:val="Normal"/>
    <w:rsid w:val="006F1181"/>
    <w:pPr>
      <w:keepNext/>
      <w:spacing w:before="480" w:after="480"/>
    </w:pPr>
  </w:style>
  <w:style w:type="paragraph" w:customStyle="1" w:styleId="PhotographLabel">
    <w:name w:val="Photograph Label"/>
    <w:basedOn w:val="Caption"/>
    <w:rsid w:val="006F1181"/>
  </w:style>
  <w:style w:type="paragraph" w:customStyle="1" w:styleId="Heading51">
    <w:name w:val="Heading 51"/>
    <w:basedOn w:val="Normal"/>
    <w:rsid w:val="006F1181"/>
    <w:pPr>
      <w:widowControl w:val="0"/>
      <w:tabs>
        <w:tab w:val="left" w:pos="-1080"/>
        <w:tab w:val="left" w:pos="-720"/>
        <w:tab w:val="left" w:pos="0"/>
        <w:tab w:val="left" w:pos="1440"/>
        <w:tab w:val="left" w:pos="2160"/>
        <w:tab w:val="left" w:pos="2670"/>
        <w:tab w:val="left" w:pos="3600"/>
        <w:tab w:val="left" w:pos="4320"/>
        <w:tab w:val="left" w:pos="5040"/>
        <w:tab w:val="left" w:pos="540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b/>
      <w:szCs w:val="20"/>
    </w:rPr>
  </w:style>
  <w:style w:type="paragraph" w:customStyle="1" w:styleId="TableCaption">
    <w:name w:val="Table Caption"/>
    <w:basedOn w:val="Normal"/>
    <w:rsid w:val="006F1181"/>
    <w:rPr>
      <w:rFonts w:ascii="Times" w:hAnsi="Times"/>
      <w:b/>
      <w:color w:val="000000"/>
    </w:rPr>
  </w:style>
  <w:style w:type="paragraph" w:customStyle="1" w:styleId="Table1">
    <w:name w:val="Table 1."/>
    <w:basedOn w:val="TableofFigures"/>
    <w:rsid w:val="006F1181"/>
    <w:pPr>
      <w:tabs>
        <w:tab w:val="num" w:pos="1080"/>
      </w:tabs>
      <w:ind w:left="360" w:hanging="360"/>
    </w:pPr>
    <w:rPr>
      <w:b/>
      <w:sz w:val="24"/>
    </w:rPr>
  </w:style>
  <w:style w:type="paragraph" w:customStyle="1" w:styleId="Figures3">
    <w:name w:val="Figures 3"/>
    <w:basedOn w:val="Normal"/>
    <w:rsid w:val="006F1181"/>
    <w:pPr>
      <w:tabs>
        <w:tab w:val="num" w:pos="360"/>
      </w:tabs>
      <w:jc w:val="center"/>
    </w:pPr>
    <w:rPr>
      <w:b/>
    </w:rPr>
  </w:style>
  <w:style w:type="paragraph" w:styleId="Closing">
    <w:name w:val="Closing"/>
    <w:basedOn w:val="Normal"/>
    <w:link w:val="ClosingChar"/>
    <w:rsid w:val="006F1181"/>
    <w:pPr>
      <w:ind w:left="4320"/>
    </w:pPr>
  </w:style>
  <w:style w:type="character" w:customStyle="1" w:styleId="ClosingChar">
    <w:name w:val="Closing Char"/>
    <w:basedOn w:val="DefaultParagraphFont"/>
    <w:link w:val="Closing"/>
    <w:rsid w:val="006F1181"/>
    <w:rPr>
      <w:sz w:val="22"/>
      <w:szCs w:val="24"/>
    </w:rPr>
  </w:style>
  <w:style w:type="paragraph" w:customStyle="1" w:styleId="Figure">
    <w:name w:val="Figure"/>
    <w:basedOn w:val="Figures3"/>
    <w:rsid w:val="006F1181"/>
    <w:pPr>
      <w:numPr>
        <w:numId w:val="18"/>
      </w:numPr>
    </w:pPr>
  </w:style>
  <w:style w:type="paragraph" w:customStyle="1" w:styleId="Table">
    <w:name w:val="Table"/>
    <w:basedOn w:val="Normal"/>
    <w:rsid w:val="006F1181"/>
    <w:pPr>
      <w:keepNext/>
      <w:keepLines/>
      <w:numPr>
        <w:numId w:val="19"/>
      </w:numPr>
    </w:pPr>
  </w:style>
  <w:style w:type="paragraph" w:customStyle="1" w:styleId="Figures">
    <w:name w:val="Figures"/>
    <w:basedOn w:val="Normal"/>
    <w:rsid w:val="006F1181"/>
    <w:pPr>
      <w:numPr>
        <w:numId w:val="20"/>
      </w:numPr>
      <w:tabs>
        <w:tab w:val="clear" w:pos="3930"/>
      </w:tabs>
      <w:ind w:left="360"/>
      <w:jc w:val="center"/>
    </w:pPr>
    <w:rPr>
      <w:rFonts w:ascii="Arial" w:hAnsi="Arial"/>
      <w:b/>
      <w:sz w:val="20"/>
    </w:rPr>
  </w:style>
  <w:style w:type="character" w:customStyle="1" w:styleId="NoteHeadingChar">
    <w:name w:val="Note Heading Char"/>
    <w:basedOn w:val="DefaultParagraphFont"/>
    <w:link w:val="NoteHeading"/>
    <w:rsid w:val="006F1181"/>
    <w:rPr>
      <w:sz w:val="22"/>
      <w:szCs w:val="24"/>
    </w:rPr>
  </w:style>
  <w:style w:type="paragraph" w:customStyle="1" w:styleId="TablesB">
    <w:name w:val="Tables B"/>
    <w:basedOn w:val="Normal"/>
    <w:rsid w:val="006F1181"/>
    <w:pPr>
      <w:numPr>
        <w:numId w:val="21"/>
      </w:numPr>
      <w:jc w:val="center"/>
    </w:pPr>
    <w:rPr>
      <w:b/>
    </w:rPr>
  </w:style>
  <w:style w:type="paragraph" w:customStyle="1" w:styleId="Style1">
    <w:name w:val="Style1"/>
    <w:basedOn w:val="Heading8"/>
    <w:rsid w:val="006F1181"/>
    <w:pPr>
      <w:keepNext/>
      <w:autoSpaceDE w:val="0"/>
      <w:autoSpaceDN w:val="0"/>
      <w:adjustRightInd w:val="0"/>
      <w:spacing w:before="0" w:after="0"/>
      <w:jc w:val="right"/>
    </w:pPr>
    <w:rPr>
      <w:rFonts w:ascii="Arial" w:hAnsi="Arial" w:cs="Arial"/>
      <w:b/>
      <w:i w:val="0"/>
      <w:iCs w:val="0"/>
      <w:color w:val="000000"/>
      <w:sz w:val="44"/>
      <w:szCs w:val="20"/>
    </w:rPr>
  </w:style>
  <w:style w:type="paragraph" w:customStyle="1" w:styleId="StyleHeading822ptNotBoldRightLeft0Firstline0">
    <w:name w:val="Style Heading 8 + 22 pt Not Bold Right Left:  0&quot; First line:  0&quot;"/>
    <w:basedOn w:val="Heading8"/>
    <w:rsid w:val="006F1181"/>
    <w:pPr>
      <w:keepNext/>
      <w:autoSpaceDE w:val="0"/>
      <w:autoSpaceDN w:val="0"/>
      <w:adjustRightInd w:val="0"/>
      <w:spacing w:before="0" w:after="0"/>
      <w:jc w:val="right"/>
    </w:pPr>
    <w:rPr>
      <w:rFonts w:ascii="Arial" w:hAnsi="Arial"/>
      <w:b/>
      <w:i w:val="0"/>
      <w:iCs w:val="0"/>
      <w:color w:val="000000"/>
      <w:sz w:val="44"/>
      <w:szCs w:val="20"/>
    </w:rPr>
  </w:style>
  <w:style w:type="paragraph" w:customStyle="1" w:styleId="Style2">
    <w:name w:val="Style2"/>
    <w:basedOn w:val="Heading9"/>
    <w:rsid w:val="006F1181"/>
    <w:pPr>
      <w:keepNext/>
      <w:autoSpaceDE w:val="0"/>
      <w:autoSpaceDN w:val="0"/>
      <w:adjustRightInd w:val="0"/>
      <w:spacing w:before="0" w:after="0"/>
      <w:jc w:val="right"/>
    </w:pPr>
    <w:rPr>
      <w:iCs/>
      <w:color w:val="000000"/>
      <w:sz w:val="28"/>
      <w:szCs w:val="20"/>
    </w:rPr>
  </w:style>
  <w:style w:type="character" w:customStyle="1" w:styleId="TableTables20Char">
    <w:name w:val="Table_Tables 2.0 Char"/>
    <w:basedOn w:val="DefaultParagraphFont"/>
    <w:link w:val="TableTables20"/>
    <w:rsid w:val="006F1181"/>
    <w:rPr>
      <w:b/>
      <w:bCs/>
      <w:sz w:val="22"/>
      <w:szCs w:val="24"/>
    </w:rPr>
  </w:style>
  <w:style w:type="paragraph" w:customStyle="1" w:styleId="TableFigures20">
    <w:name w:val="Table_Figures_2.0"/>
    <w:basedOn w:val="Normal"/>
    <w:link w:val="TableFigures20Char"/>
    <w:rsid w:val="006F1181"/>
    <w:pPr>
      <w:widowControl w:val="0"/>
      <w:numPr>
        <w:numId w:val="22"/>
      </w:numPr>
      <w:autoSpaceDE w:val="0"/>
      <w:autoSpaceDN w:val="0"/>
      <w:adjustRightInd w:val="0"/>
      <w:ind w:left="432"/>
      <w:jc w:val="center"/>
    </w:pPr>
    <w:rPr>
      <w:b/>
      <w:szCs w:val="22"/>
    </w:rPr>
  </w:style>
  <w:style w:type="character" w:customStyle="1" w:styleId="TableFigures20Char">
    <w:name w:val="Table_Figures_2.0 Char"/>
    <w:basedOn w:val="DefaultParagraphFont"/>
    <w:link w:val="TableFigures20"/>
    <w:rsid w:val="006F1181"/>
    <w:rPr>
      <w:b/>
      <w:sz w:val="22"/>
      <w:szCs w:val="22"/>
    </w:rPr>
  </w:style>
  <w:style w:type="paragraph" w:customStyle="1" w:styleId="xl31">
    <w:name w:val="xl31"/>
    <w:basedOn w:val="Normal"/>
    <w:rsid w:val="006F1181"/>
    <w:pPr>
      <w:pBdr>
        <w:top w:val="single" w:sz="4" w:space="0" w:color="auto"/>
      </w:pBdr>
      <w:spacing w:before="100" w:beforeAutospacing="1" w:after="100" w:afterAutospacing="1"/>
    </w:pPr>
    <w:rPr>
      <w:rFonts w:ascii="Arial" w:eastAsia="Arial Unicode MS" w:hAnsi="Arial" w:cs="Arial"/>
      <w:b/>
      <w:bCs/>
      <w:sz w:val="24"/>
    </w:rPr>
  </w:style>
  <w:style w:type="paragraph" w:customStyle="1" w:styleId="TableHeading">
    <w:name w:val="Table Heading"/>
    <w:basedOn w:val="TableText0"/>
    <w:rsid w:val="006F1181"/>
    <w:pPr>
      <w:spacing w:before="0" w:after="0"/>
      <w:jc w:val="center"/>
    </w:pPr>
    <w:rPr>
      <w:b/>
      <w:szCs w:val="20"/>
    </w:rPr>
  </w:style>
  <w:style w:type="paragraph" w:customStyle="1" w:styleId="TableFootnote">
    <w:name w:val="Table Footnote"/>
    <w:basedOn w:val="BodyText"/>
    <w:link w:val="TableFootnoteChar"/>
    <w:rsid w:val="006F118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bCs/>
      <w:sz w:val="18"/>
      <w:szCs w:val="24"/>
    </w:rPr>
  </w:style>
  <w:style w:type="character" w:customStyle="1" w:styleId="TableFootnoteChar">
    <w:name w:val="Table Footnote Char"/>
    <w:basedOn w:val="BodyTextChar"/>
    <w:link w:val="TableFootnote"/>
    <w:rsid w:val="006F1181"/>
    <w:rPr>
      <w:rFonts w:ascii="Arial" w:hAnsi="Arial"/>
      <w:bCs/>
      <w:sz w:val="18"/>
      <w:szCs w:val="24"/>
    </w:rPr>
  </w:style>
  <w:style w:type="paragraph" w:styleId="List2">
    <w:name w:val="List 2"/>
    <w:basedOn w:val="Normal"/>
    <w:rsid w:val="006F1181"/>
    <w:pPr>
      <w:ind w:left="720" w:hanging="360"/>
    </w:pPr>
  </w:style>
  <w:style w:type="character" w:customStyle="1" w:styleId="TableFigures20CharChar">
    <w:name w:val="Table_Figures_2.0 Char Char"/>
    <w:basedOn w:val="DefaultParagraphFont"/>
    <w:rsid w:val="006F1181"/>
    <w:rPr>
      <w:b/>
      <w:sz w:val="22"/>
      <w:szCs w:val="22"/>
      <w:lang w:val="en-US" w:eastAsia="en-US" w:bidi="ar-SA"/>
    </w:rPr>
  </w:style>
  <w:style w:type="character" w:customStyle="1" w:styleId="TableTables20CharChar">
    <w:name w:val="Table_Tables 2.0 Char Char"/>
    <w:basedOn w:val="DefaultParagraphFont"/>
    <w:rsid w:val="006F1181"/>
    <w:rPr>
      <w:b/>
      <w:bCs/>
      <w:sz w:val="22"/>
      <w:szCs w:val="24"/>
      <w:lang w:val="en-US" w:eastAsia="en-US" w:bidi="ar-SA"/>
    </w:rPr>
  </w:style>
  <w:style w:type="paragraph" w:customStyle="1" w:styleId="StyleFiguresLeft004Firstline0">
    <w:name w:val="Style Figures + Left:  0.04&quot; First line:  0&quot;"/>
    <w:basedOn w:val="Figures"/>
    <w:next w:val="Figures"/>
    <w:rsid w:val="006F1181"/>
    <w:pPr>
      <w:ind w:left="57" w:firstLine="0"/>
    </w:pPr>
    <w:rPr>
      <w:bCs/>
      <w:szCs w:val="20"/>
    </w:rPr>
  </w:style>
  <w:style w:type="paragraph" w:styleId="ListBullet4">
    <w:name w:val="List Bullet 4"/>
    <w:basedOn w:val="Normal"/>
    <w:rsid w:val="006F1181"/>
    <w:pPr>
      <w:numPr>
        <w:numId w:val="23"/>
      </w:numPr>
    </w:pPr>
  </w:style>
  <w:style w:type="paragraph" w:customStyle="1" w:styleId="TableFigures30">
    <w:name w:val="Table_Figures_3.0"/>
    <w:basedOn w:val="TableFigures20"/>
    <w:rsid w:val="006F1181"/>
    <w:pPr>
      <w:numPr>
        <w:numId w:val="24"/>
      </w:numPr>
      <w:tabs>
        <w:tab w:val="clear" w:pos="3132"/>
        <w:tab w:val="num" w:pos="360"/>
      </w:tabs>
      <w:ind w:left="360" w:hanging="360"/>
    </w:pPr>
    <w:rPr>
      <w:rFonts w:ascii="Arial" w:hAnsi="Arial"/>
      <w:sz w:val="20"/>
    </w:rPr>
  </w:style>
  <w:style w:type="paragraph" w:customStyle="1" w:styleId="Appendix3a">
    <w:name w:val="Appendix3a"/>
    <w:rsid w:val="006F1181"/>
    <w:pPr>
      <w:numPr>
        <w:ilvl w:val="2"/>
        <w:numId w:val="25"/>
      </w:numPr>
      <w:spacing w:before="240" w:after="60"/>
    </w:pPr>
    <w:rPr>
      <w:rFonts w:cs="Arial"/>
      <w:b/>
      <w:bCs/>
      <w:sz w:val="22"/>
    </w:rPr>
  </w:style>
  <w:style w:type="paragraph" w:styleId="Bibliography">
    <w:name w:val="Bibliography"/>
    <w:basedOn w:val="Normal"/>
    <w:next w:val="Normal"/>
    <w:uiPriority w:val="37"/>
    <w:semiHidden/>
    <w:unhideWhenUsed/>
    <w:rsid w:val="00193A85"/>
  </w:style>
  <w:style w:type="paragraph" w:styleId="BodyTextFirstIndent">
    <w:name w:val="Body Text First Indent"/>
    <w:basedOn w:val="BodyText"/>
    <w:link w:val="BodyTextFirstIndentChar"/>
    <w:rsid w:val="00193A8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rPr>
      <w:szCs w:val="24"/>
    </w:rPr>
  </w:style>
  <w:style w:type="character" w:customStyle="1" w:styleId="BodyTextFirstIndentChar">
    <w:name w:val="Body Text First Indent Char"/>
    <w:basedOn w:val="BodyTextChar"/>
    <w:link w:val="BodyTextFirstIndent"/>
    <w:rsid w:val="00193A85"/>
    <w:rPr>
      <w:sz w:val="22"/>
      <w:szCs w:val="24"/>
    </w:rPr>
  </w:style>
  <w:style w:type="paragraph" w:styleId="BodyTextFirstIndent2">
    <w:name w:val="Body Text First Indent 2"/>
    <w:basedOn w:val="BodyTextIndent"/>
    <w:link w:val="BodyTextFirstIndent2Char"/>
    <w:rsid w:val="00193A85"/>
    <w:pPr>
      <w:spacing w:after="120"/>
      <w:ind w:left="360" w:firstLine="210"/>
    </w:pPr>
    <w:rPr>
      <w:sz w:val="22"/>
    </w:rPr>
  </w:style>
  <w:style w:type="character" w:customStyle="1" w:styleId="BodyTextFirstIndent2Char">
    <w:name w:val="Body Text First Indent 2 Char"/>
    <w:basedOn w:val="BodyTextIndentChar"/>
    <w:link w:val="BodyTextFirstIndent2"/>
    <w:rsid w:val="00193A85"/>
    <w:rPr>
      <w:sz w:val="22"/>
      <w:szCs w:val="24"/>
    </w:rPr>
  </w:style>
  <w:style w:type="paragraph" w:styleId="Date">
    <w:name w:val="Date"/>
    <w:basedOn w:val="Normal"/>
    <w:next w:val="Normal"/>
    <w:link w:val="DateChar"/>
    <w:rsid w:val="00193A85"/>
  </w:style>
  <w:style w:type="character" w:customStyle="1" w:styleId="DateChar">
    <w:name w:val="Date Char"/>
    <w:basedOn w:val="DefaultParagraphFont"/>
    <w:link w:val="Date"/>
    <w:rsid w:val="00193A85"/>
    <w:rPr>
      <w:sz w:val="22"/>
      <w:szCs w:val="24"/>
    </w:rPr>
  </w:style>
  <w:style w:type="paragraph" w:styleId="E-mailSignature">
    <w:name w:val="E-mail Signature"/>
    <w:basedOn w:val="Normal"/>
    <w:link w:val="E-mailSignatureChar"/>
    <w:rsid w:val="00193A85"/>
  </w:style>
  <w:style w:type="character" w:customStyle="1" w:styleId="E-mailSignatureChar">
    <w:name w:val="E-mail Signature Char"/>
    <w:basedOn w:val="DefaultParagraphFont"/>
    <w:link w:val="E-mailSignature"/>
    <w:rsid w:val="00193A85"/>
    <w:rPr>
      <w:sz w:val="22"/>
      <w:szCs w:val="24"/>
    </w:rPr>
  </w:style>
  <w:style w:type="paragraph" w:styleId="EnvelopeAddress">
    <w:name w:val="envelope address"/>
    <w:basedOn w:val="Normal"/>
    <w:rsid w:val="00193A85"/>
    <w:pPr>
      <w:framePr w:w="7920" w:h="1980" w:hRule="exact" w:hSpace="180" w:wrap="auto" w:hAnchor="page" w:xAlign="center" w:yAlign="bottom"/>
      <w:ind w:left="2880"/>
    </w:pPr>
    <w:rPr>
      <w:rFonts w:ascii="Cambria" w:hAnsi="Cambria"/>
      <w:sz w:val="24"/>
    </w:rPr>
  </w:style>
  <w:style w:type="paragraph" w:styleId="EnvelopeReturn">
    <w:name w:val="envelope return"/>
    <w:basedOn w:val="Normal"/>
    <w:rsid w:val="00193A85"/>
    <w:rPr>
      <w:rFonts w:ascii="Cambria" w:hAnsi="Cambria"/>
      <w:sz w:val="20"/>
      <w:szCs w:val="20"/>
    </w:rPr>
  </w:style>
  <w:style w:type="paragraph" w:styleId="HTMLAddress">
    <w:name w:val="HTML Address"/>
    <w:basedOn w:val="Normal"/>
    <w:link w:val="HTMLAddressChar"/>
    <w:rsid w:val="00193A85"/>
    <w:rPr>
      <w:i/>
      <w:iCs/>
    </w:rPr>
  </w:style>
  <w:style w:type="character" w:customStyle="1" w:styleId="HTMLAddressChar">
    <w:name w:val="HTML Address Char"/>
    <w:basedOn w:val="DefaultParagraphFont"/>
    <w:link w:val="HTMLAddress"/>
    <w:rsid w:val="00193A85"/>
    <w:rPr>
      <w:i/>
      <w:iCs/>
      <w:sz w:val="22"/>
      <w:szCs w:val="24"/>
    </w:rPr>
  </w:style>
  <w:style w:type="paragraph" w:styleId="HTMLPreformatted">
    <w:name w:val="HTML Preformatted"/>
    <w:basedOn w:val="Normal"/>
    <w:link w:val="HTMLPreformattedChar"/>
    <w:rsid w:val="00193A85"/>
    <w:rPr>
      <w:rFonts w:ascii="Courier New" w:hAnsi="Courier New" w:cs="Courier New"/>
      <w:sz w:val="20"/>
      <w:szCs w:val="20"/>
    </w:rPr>
  </w:style>
  <w:style w:type="character" w:customStyle="1" w:styleId="HTMLPreformattedChar">
    <w:name w:val="HTML Preformatted Char"/>
    <w:basedOn w:val="DefaultParagraphFont"/>
    <w:link w:val="HTMLPreformatted"/>
    <w:rsid w:val="00193A85"/>
    <w:rPr>
      <w:rFonts w:ascii="Courier New" w:hAnsi="Courier New" w:cs="Courier New"/>
    </w:rPr>
  </w:style>
  <w:style w:type="paragraph" w:styleId="Index1">
    <w:name w:val="index 1"/>
    <w:basedOn w:val="Normal"/>
    <w:next w:val="Normal"/>
    <w:autoRedefine/>
    <w:rsid w:val="00193A85"/>
    <w:pPr>
      <w:ind w:left="220" w:hanging="220"/>
    </w:pPr>
  </w:style>
  <w:style w:type="paragraph" w:styleId="Index2">
    <w:name w:val="index 2"/>
    <w:basedOn w:val="Normal"/>
    <w:next w:val="Normal"/>
    <w:autoRedefine/>
    <w:rsid w:val="00193A85"/>
    <w:pPr>
      <w:ind w:left="440" w:hanging="220"/>
    </w:pPr>
  </w:style>
  <w:style w:type="paragraph" w:styleId="Index3">
    <w:name w:val="index 3"/>
    <w:basedOn w:val="Normal"/>
    <w:next w:val="Normal"/>
    <w:autoRedefine/>
    <w:rsid w:val="00193A85"/>
    <w:pPr>
      <w:ind w:left="660" w:hanging="220"/>
    </w:pPr>
  </w:style>
  <w:style w:type="paragraph" w:styleId="Index4">
    <w:name w:val="index 4"/>
    <w:basedOn w:val="Normal"/>
    <w:next w:val="Normal"/>
    <w:autoRedefine/>
    <w:rsid w:val="00193A85"/>
    <w:pPr>
      <w:ind w:left="880" w:hanging="220"/>
    </w:pPr>
  </w:style>
  <w:style w:type="paragraph" w:styleId="Index5">
    <w:name w:val="index 5"/>
    <w:basedOn w:val="Normal"/>
    <w:next w:val="Normal"/>
    <w:autoRedefine/>
    <w:rsid w:val="00193A85"/>
    <w:pPr>
      <w:ind w:left="1100" w:hanging="220"/>
    </w:pPr>
  </w:style>
  <w:style w:type="paragraph" w:styleId="Index6">
    <w:name w:val="index 6"/>
    <w:basedOn w:val="Normal"/>
    <w:next w:val="Normal"/>
    <w:autoRedefine/>
    <w:rsid w:val="00193A85"/>
    <w:pPr>
      <w:ind w:left="1320" w:hanging="220"/>
    </w:pPr>
  </w:style>
  <w:style w:type="paragraph" w:styleId="Index7">
    <w:name w:val="index 7"/>
    <w:basedOn w:val="Normal"/>
    <w:next w:val="Normal"/>
    <w:autoRedefine/>
    <w:rsid w:val="00193A85"/>
    <w:pPr>
      <w:ind w:left="1540" w:hanging="220"/>
    </w:pPr>
  </w:style>
  <w:style w:type="paragraph" w:styleId="Index8">
    <w:name w:val="index 8"/>
    <w:basedOn w:val="Normal"/>
    <w:next w:val="Normal"/>
    <w:autoRedefine/>
    <w:rsid w:val="00193A85"/>
    <w:pPr>
      <w:ind w:left="1760" w:hanging="220"/>
    </w:pPr>
  </w:style>
  <w:style w:type="paragraph" w:styleId="Index9">
    <w:name w:val="index 9"/>
    <w:basedOn w:val="Normal"/>
    <w:next w:val="Normal"/>
    <w:autoRedefine/>
    <w:rsid w:val="00193A85"/>
    <w:pPr>
      <w:ind w:left="1980" w:hanging="220"/>
    </w:pPr>
  </w:style>
  <w:style w:type="paragraph" w:styleId="IndexHeading">
    <w:name w:val="index heading"/>
    <w:basedOn w:val="Normal"/>
    <w:next w:val="Index1"/>
    <w:rsid w:val="00193A85"/>
    <w:rPr>
      <w:rFonts w:ascii="Cambria" w:hAnsi="Cambria"/>
      <w:b/>
      <w:bCs/>
    </w:rPr>
  </w:style>
  <w:style w:type="paragraph" w:styleId="List3">
    <w:name w:val="List 3"/>
    <w:basedOn w:val="Normal"/>
    <w:rsid w:val="00193A85"/>
    <w:pPr>
      <w:ind w:left="1080" w:hanging="360"/>
      <w:contextualSpacing/>
    </w:pPr>
  </w:style>
  <w:style w:type="paragraph" w:styleId="List4">
    <w:name w:val="List 4"/>
    <w:basedOn w:val="Normal"/>
    <w:rsid w:val="00193A85"/>
    <w:pPr>
      <w:ind w:left="1440" w:hanging="360"/>
      <w:contextualSpacing/>
    </w:pPr>
  </w:style>
  <w:style w:type="paragraph" w:styleId="List5">
    <w:name w:val="List 5"/>
    <w:basedOn w:val="Normal"/>
    <w:rsid w:val="00193A85"/>
    <w:pPr>
      <w:ind w:left="1800" w:hanging="360"/>
      <w:contextualSpacing/>
    </w:pPr>
  </w:style>
  <w:style w:type="paragraph" w:styleId="ListBullet">
    <w:name w:val="List Bullet"/>
    <w:basedOn w:val="Normal"/>
    <w:rsid w:val="00193A85"/>
    <w:pPr>
      <w:numPr>
        <w:numId w:val="26"/>
      </w:numPr>
      <w:contextualSpacing/>
    </w:pPr>
  </w:style>
  <w:style w:type="paragraph" w:styleId="ListBullet2">
    <w:name w:val="List Bullet 2"/>
    <w:basedOn w:val="Normal"/>
    <w:rsid w:val="00193A85"/>
    <w:pPr>
      <w:numPr>
        <w:numId w:val="27"/>
      </w:numPr>
      <w:contextualSpacing/>
    </w:pPr>
  </w:style>
  <w:style w:type="paragraph" w:styleId="ListBullet3">
    <w:name w:val="List Bullet 3"/>
    <w:basedOn w:val="Normal"/>
    <w:rsid w:val="00193A85"/>
    <w:pPr>
      <w:numPr>
        <w:numId w:val="28"/>
      </w:numPr>
      <w:contextualSpacing/>
    </w:pPr>
  </w:style>
  <w:style w:type="paragraph" w:styleId="ListBullet5">
    <w:name w:val="List Bullet 5"/>
    <w:basedOn w:val="Normal"/>
    <w:rsid w:val="00193A85"/>
    <w:pPr>
      <w:numPr>
        <w:numId w:val="29"/>
      </w:numPr>
      <w:contextualSpacing/>
    </w:pPr>
  </w:style>
  <w:style w:type="paragraph" w:styleId="ListContinue">
    <w:name w:val="List Continue"/>
    <w:basedOn w:val="Normal"/>
    <w:rsid w:val="00193A85"/>
    <w:pPr>
      <w:spacing w:after="120"/>
      <w:ind w:left="360"/>
      <w:contextualSpacing/>
    </w:pPr>
  </w:style>
  <w:style w:type="paragraph" w:styleId="ListContinue2">
    <w:name w:val="List Continue 2"/>
    <w:basedOn w:val="Normal"/>
    <w:rsid w:val="00193A85"/>
    <w:pPr>
      <w:spacing w:after="120"/>
      <w:ind w:left="720"/>
      <w:contextualSpacing/>
    </w:pPr>
  </w:style>
  <w:style w:type="paragraph" w:styleId="ListContinue3">
    <w:name w:val="List Continue 3"/>
    <w:basedOn w:val="Normal"/>
    <w:rsid w:val="00193A85"/>
    <w:pPr>
      <w:spacing w:after="120"/>
      <w:ind w:left="1080"/>
      <w:contextualSpacing/>
    </w:pPr>
  </w:style>
  <w:style w:type="paragraph" w:styleId="ListContinue4">
    <w:name w:val="List Continue 4"/>
    <w:basedOn w:val="Normal"/>
    <w:rsid w:val="00193A85"/>
    <w:pPr>
      <w:spacing w:after="120"/>
      <w:ind w:left="1440"/>
      <w:contextualSpacing/>
    </w:pPr>
  </w:style>
  <w:style w:type="paragraph" w:styleId="ListContinue5">
    <w:name w:val="List Continue 5"/>
    <w:basedOn w:val="Normal"/>
    <w:rsid w:val="00193A85"/>
    <w:pPr>
      <w:spacing w:after="120"/>
      <w:ind w:left="1800"/>
      <w:contextualSpacing/>
    </w:pPr>
  </w:style>
  <w:style w:type="paragraph" w:styleId="ListNumber">
    <w:name w:val="List Number"/>
    <w:basedOn w:val="Normal"/>
    <w:rsid w:val="00193A85"/>
    <w:pPr>
      <w:numPr>
        <w:numId w:val="30"/>
      </w:numPr>
      <w:contextualSpacing/>
    </w:pPr>
  </w:style>
  <w:style w:type="paragraph" w:styleId="ListNumber2">
    <w:name w:val="List Number 2"/>
    <w:basedOn w:val="Normal"/>
    <w:rsid w:val="00193A85"/>
    <w:pPr>
      <w:numPr>
        <w:numId w:val="31"/>
      </w:numPr>
      <w:contextualSpacing/>
    </w:pPr>
  </w:style>
  <w:style w:type="paragraph" w:styleId="ListNumber3">
    <w:name w:val="List Number 3"/>
    <w:basedOn w:val="Normal"/>
    <w:rsid w:val="00193A85"/>
    <w:pPr>
      <w:numPr>
        <w:numId w:val="32"/>
      </w:numPr>
      <w:contextualSpacing/>
    </w:pPr>
  </w:style>
  <w:style w:type="paragraph" w:styleId="ListNumber4">
    <w:name w:val="List Number 4"/>
    <w:basedOn w:val="Normal"/>
    <w:rsid w:val="00193A85"/>
    <w:pPr>
      <w:numPr>
        <w:numId w:val="33"/>
      </w:numPr>
      <w:contextualSpacing/>
    </w:pPr>
  </w:style>
  <w:style w:type="paragraph" w:styleId="ListNumber5">
    <w:name w:val="List Number 5"/>
    <w:basedOn w:val="Normal"/>
    <w:rsid w:val="00193A85"/>
    <w:pPr>
      <w:numPr>
        <w:numId w:val="34"/>
      </w:numPr>
      <w:contextualSpacing/>
    </w:pPr>
  </w:style>
  <w:style w:type="paragraph" w:styleId="MacroText">
    <w:name w:val="macro"/>
    <w:link w:val="MacroTextChar"/>
    <w:rsid w:val="00193A8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193A85"/>
    <w:rPr>
      <w:rFonts w:ascii="Courier New" w:hAnsi="Courier New" w:cs="Courier New"/>
      <w:lang w:val="en-US" w:eastAsia="en-US" w:bidi="ar-SA"/>
    </w:rPr>
  </w:style>
  <w:style w:type="paragraph" w:styleId="MessageHeader">
    <w:name w:val="Message Header"/>
    <w:basedOn w:val="Normal"/>
    <w:link w:val="MessageHeaderChar"/>
    <w:rsid w:val="00193A85"/>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rPr>
  </w:style>
  <w:style w:type="character" w:customStyle="1" w:styleId="MessageHeaderChar">
    <w:name w:val="Message Header Char"/>
    <w:basedOn w:val="DefaultParagraphFont"/>
    <w:link w:val="MessageHeader"/>
    <w:rsid w:val="00193A85"/>
    <w:rPr>
      <w:rFonts w:ascii="Cambria" w:eastAsia="Times New Roman" w:hAnsi="Cambria" w:cs="Times New Roman"/>
      <w:sz w:val="24"/>
      <w:szCs w:val="24"/>
      <w:shd w:val="pct20" w:color="auto" w:fill="auto"/>
    </w:rPr>
  </w:style>
  <w:style w:type="paragraph" w:styleId="NormalIndent">
    <w:name w:val="Normal Indent"/>
    <w:basedOn w:val="Normal"/>
    <w:rsid w:val="00193A85"/>
    <w:pPr>
      <w:ind w:left="720"/>
    </w:pPr>
  </w:style>
  <w:style w:type="paragraph" w:styleId="Salutation">
    <w:name w:val="Salutation"/>
    <w:basedOn w:val="Normal"/>
    <w:next w:val="Normal"/>
    <w:link w:val="SalutationChar"/>
    <w:rsid w:val="00193A85"/>
  </w:style>
  <w:style w:type="character" w:customStyle="1" w:styleId="SalutationChar">
    <w:name w:val="Salutation Char"/>
    <w:basedOn w:val="DefaultParagraphFont"/>
    <w:link w:val="Salutation"/>
    <w:rsid w:val="00193A85"/>
    <w:rPr>
      <w:sz w:val="22"/>
      <w:szCs w:val="24"/>
    </w:rPr>
  </w:style>
  <w:style w:type="paragraph" w:styleId="Signature">
    <w:name w:val="Signature"/>
    <w:basedOn w:val="Normal"/>
    <w:link w:val="SignatureChar"/>
    <w:rsid w:val="00193A85"/>
    <w:pPr>
      <w:ind w:left="4320"/>
    </w:pPr>
  </w:style>
  <w:style w:type="character" w:customStyle="1" w:styleId="SignatureChar">
    <w:name w:val="Signature Char"/>
    <w:basedOn w:val="DefaultParagraphFont"/>
    <w:link w:val="Signature"/>
    <w:rsid w:val="00193A85"/>
    <w:rPr>
      <w:sz w:val="22"/>
      <w:szCs w:val="24"/>
    </w:rPr>
  </w:style>
  <w:style w:type="paragraph" w:styleId="TableofAuthorities">
    <w:name w:val="table of authorities"/>
    <w:basedOn w:val="Normal"/>
    <w:next w:val="Normal"/>
    <w:rsid w:val="00193A85"/>
    <w:pPr>
      <w:ind w:left="220" w:hanging="220"/>
    </w:pPr>
  </w:style>
  <w:style w:type="paragraph" w:styleId="TOAHeading">
    <w:name w:val="toa heading"/>
    <w:basedOn w:val="Normal"/>
    <w:next w:val="Normal"/>
    <w:rsid w:val="00193A85"/>
    <w:pPr>
      <w:spacing w:before="120"/>
    </w:pPr>
    <w:rPr>
      <w:rFonts w:ascii="Cambria" w:hAnsi="Cambria"/>
      <w:b/>
      <w:bCs/>
      <w:sz w:val="24"/>
    </w:rPr>
  </w:style>
  <w:style w:type="paragraph" w:customStyle="1" w:styleId="TableNote">
    <w:name w:val="Table Note"/>
    <w:basedOn w:val="Normal"/>
    <w:rsid w:val="00294A41"/>
    <w:pPr>
      <w:spacing w:before="40"/>
    </w:pPr>
    <w:rPr>
      <w:rFonts w:ascii="Arial" w:hAnsi="Arial" w:cs="Arial"/>
      <w:sz w:val="16"/>
      <w:szCs w:val="18"/>
    </w:rPr>
  </w:style>
  <w:style w:type="character" w:customStyle="1" w:styleId="TableTextChar">
    <w:name w:val="Table Text Char"/>
    <w:basedOn w:val="BodyTextChar"/>
    <w:link w:val="TableText0"/>
    <w:rsid w:val="006651A4"/>
    <w:rPr>
      <w:rFonts w:ascii="Arial" w:hAnsi="Arial"/>
      <w:sz w:val="18"/>
      <w:szCs w:val="24"/>
    </w:rPr>
  </w:style>
  <w:style w:type="paragraph" w:customStyle="1" w:styleId="Tables7">
    <w:name w:val="Tables 7"/>
    <w:basedOn w:val="Normal"/>
    <w:next w:val="BodyText"/>
    <w:rsid w:val="006651A4"/>
    <w:pPr>
      <w:numPr>
        <w:numId w:val="35"/>
      </w:numPr>
      <w:spacing w:after="80"/>
      <w:jc w:val="center"/>
    </w:pPr>
    <w:rPr>
      <w:b/>
      <w:szCs w:val="20"/>
    </w:rPr>
  </w:style>
  <w:style w:type="paragraph" w:customStyle="1" w:styleId="Figure8-1">
    <w:name w:val="Figure 8-1"/>
    <w:basedOn w:val="BodyText"/>
    <w:next w:val="BodyText"/>
    <w:rsid w:val="006651A4"/>
    <w:pPr>
      <w:numPr>
        <w:numId w:val="3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spacing w:after="120"/>
      <w:jc w:val="center"/>
    </w:pPr>
    <w:rPr>
      <w:b/>
      <w:szCs w:val="24"/>
    </w:rPr>
  </w:style>
  <w:style w:type="character" w:customStyle="1" w:styleId="PlainTextChar">
    <w:name w:val="Plain Text Char"/>
    <w:basedOn w:val="DefaultParagraphFont"/>
    <w:link w:val="PlainText"/>
    <w:uiPriority w:val="99"/>
    <w:rsid w:val="00A85458"/>
    <w:rPr>
      <w:rFonts w:ascii="Courier New" w:eastAsia="Times" w:hAnsi="Courier New"/>
    </w:rPr>
  </w:style>
  <w:style w:type="character" w:customStyle="1" w:styleId="st">
    <w:name w:val="st"/>
    <w:basedOn w:val="DefaultParagraphFont"/>
    <w:rsid w:val="00253A55"/>
  </w:style>
  <w:style w:type="paragraph" w:customStyle="1" w:styleId="TtFooter-EntityName">
    <w:name w:val="Tt Footer - Entity Name"/>
    <w:qFormat/>
    <w:rsid w:val="00DA505F"/>
    <w:pPr>
      <w:spacing w:line="240" w:lineRule="exact"/>
      <w:jc w:val="right"/>
    </w:pPr>
    <w:rPr>
      <w:rFonts w:ascii="Gill Sans MT" w:eastAsiaTheme="minorEastAsia" w:hAnsi="Gill Sans MT" w:cstheme="minorBidi"/>
      <w:color w:val="1F497D" w:themeColor="text2"/>
      <w:sz w:val="21"/>
      <w:szCs w:val="21"/>
    </w:rPr>
  </w:style>
  <w:style w:type="paragraph" w:customStyle="1" w:styleId="TtFooter-Label">
    <w:name w:val="Tt Footer - Label"/>
    <w:basedOn w:val="Footer"/>
    <w:link w:val="TtFooter-LabelChar"/>
    <w:qFormat/>
    <w:rsid w:val="00DA505F"/>
    <w:pPr>
      <w:spacing w:line="210" w:lineRule="exact"/>
      <w:jc w:val="right"/>
    </w:pPr>
    <w:rPr>
      <w:rFonts w:ascii="Gill Sans MT" w:eastAsiaTheme="minorEastAsia" w:hAnsi="Gill Sans MT" w:cstheme="minorBidi"/>
      <w:color w:val="1F497D" w:themeColor="text2"/>
      <w:sz w:val="17"/>
      <w:szCs w:val="17"/>
    </w:rPr>
  </w:style>
  <w:style w:type="character" w:styleId="PlaceholderText">
    <w:name w:val="Placeholder Text"/>
    <w:basedOn w:val="DefaultParagraphFont"/>
    <w:uiPriority w:val="99"/>
    <w:semiHidden/>
    <w:rsid w:val="00DA505F"/>
    <w:rPr>
      <w:color w:val="808080"/>
    </w:rPr>
  </w:style>
  <w:style w:type="paragraph" w:customStyle="1" w:styleId="TtFooter-AddressLine">
    <w:name w:val="Tt Footer - Address Line"/>
    <w:basedOn w:val="Footer"/>
    <w:qFormat/>
    <w:rsid w:val="00DA505F"/>
    <w:pPr>
      <w:spacing w:line="240" w:lineRule="exact"/>
      <w:jc w:val="right"/>
    </w:pPr>
    <w:rPr>
      <w:rFonts w:ascii="Gill Sans MT" w:eastAsiaTheme="minorEastAsia" w:hAnsi="Gill Sans MT" w:cstheme="minorBidi"/>
      <w:color w:val="4F81BD" w:themeColor="accent1"/>
      <w:sz w:val="17"/>
      <w:szCs w:val="17"/>
    </w:rPr>
  </w:style>
  <w:style w:type="paragraph" w:customStyle="1" w:styleId="TtFooter-Text">
    <w:name w:val="Tt Footer - Text"/>
    <w:link w:val="TtFooter-TextChar"/>
    <w:qFormat/>
    <w:rsid w:val="00DA505F"/>
    <w:pPr>
      <w:jc w:val="right"/>
    </w:pPr>
    <w:rPr>
      <w:rFonts w:ascii="Gill Sans MT" w:eastAsiaTheme="minorEastAsia" w:hAnsi="Gill Sans MT" w:cstheme="minorBidi"/>
      <w:color w:val="4F81BD" w:themeColor="accent1"/>
      <w:sz w:val="17"/>
      <w:szCs w:val="17"/>
    </w:rPr>
  </w:style>
  <w:style w:type="character" w:customStyle="1" w:styleId="TtFooter-TextChar">
    <w:name w:val="Tt Footer - Text Char"/>
    <w:basedOn w:val="DefaultParagraphFont"/>
    <w:link w:val="TtFooter-Text"/>
    <w:rsid w:val="00DA505F"/>
    <w:rPr>
      <w:rFonts w:ascii="Gill Sans MT" w:eastAsiaTheme="minorEastAsia" w:hAnsi="Gill Sans MT" w:cstheme="minorBidi"/>
      <w:color w:val="4F81BD" w:themeColor="accent1"/>
      <w:sz w:val="17"/>
      <w:szCs w:val="17"/>
    </w:rPr>
  </w:style>
  <w:style w:type="character" w:customStyle="1" w:styleId="TtFooter-LabelChar">
    <w:name w:val="Tt Footer - Label Char"/>
    <w:basedOn w:val="FooterChar"/>
    <w:link w:val="TtFooter-Label"/>
    <w:rsid w:val="00DA505F"/>
    <w:rPr>
      <w:rFonts w:ascii="Gill Sans MT" w:eastAsiaTheme="minorEastAsia" w:hAnsi="Gill Sans MT" w:cstheme="minorBidi"/>
      <w:color w:val="1F497D" w:themeColor="text2"/>
      <w:sz w:val="17"/>
      <w:szCs w:val="17"/>
    </w:rPr>
  </w:style>
  <w:style w:type="paragraph" w:customStyle="1" w:styleId="TtBody">
    <w:name w:val="Tt Body"/>
    <w:basedOn w:val="Normal"/>
    <w:qFormat/>
    <w:rsid w:val="00DA505F"/>
    <w:pPr>
      <w:tabs>
        <w:tab w:val="left" w:pos="3600"/>
      </w:tabs>
    </w:pPr>
    <w:rPr>
      <w:rFonts w:asciiTheme="minorHAnsi" w:eastAsiaTheme="minorEastAsia" w:hAnsiTheme="minorHAnsi" w:cstheme="minorBidi"/>
    </w:rPr>
  </w:style>
  <w:style w:type="paragraph" w:customStyle="1" w:styleId="TtHeading1">
    <w:name w:val="Tt Heading 1"/>
    <w:basedOn w:val="Normal"/>
    <w:qFormat/>
    <w:rsid w:val="00287026"/>
    <w:rPr>
      <w:rFonts w:ascii="Gill Sans MT" w:eastAsiaTheme="minorEastAsia" w:hAnsi="Gill Sans MT" w:cstheme="minorBidi"/>
      <w:color w:val="1F497D" w:themeColor="text2"/>
      <w:sz w:val="24"/>
    </w:rPr>
  </w:style>
  <w:style w:type="paragraph" w:customStyle="1" w:styleId="CaptionTable">
    <w:name w:val="Caption Table"/>
    <w:basedOn w:val="Caption"/>
    <w:link w:val="CaptionTableChar"/>
    <w:qFormat/>
    <w:rsid w:val="000D4119"/>
    <w:pPr>
      <w:tabs>
        <w:tab w:val="left" w:pos="1080"/>
      </w:tabs>
      <w:spacing w:before="240"/>
      <w:ind w:left="1080" w:hanging="1080"/>
    </w:pPr>
    <w:rPr>
      <w:rFonts w:cs="Arial"/>
    </w:rPr>
  </w:style>
  <w:style w:type="character" w:customStyle="1" w:styleId="CaptionTableChar">
    <w:name w:val="Caption Table Char"/>
    <w:basedOn w:val="DefaultParagraphFont"/>
    <w:link w:val="CaptionTable"/>
    <w:rsid w:val="000D4119"/>
    <w:rPr>
      <w:rFonts w:ascii="Arial" w:hAnsi="Arial" w:cs="Arial"/>
      <w:b/>
      <w:bCs/>
      <w:sz w:val="18"/>
    </w:rPr>
  </w:style>
  <w:style w:type="paragraph" w:customStyle="1" w:styleId="TableHeadingTt">
    <w:name w:val="Table Heading Tt"/>
    <w:basedOn w:val="TableText0"/>
    <w:link w:val="TableHeadingTtChar"/>
    <w:qFormat/>
    <w:rsid w:val="000D4119"/>
    <w:pPr>
      <w:spacing w:before="120" w:after="240"/>
      <w:jc w:val="center"/>
    </w:pPr>
    <w:rPr>
      <w:rFonts w:cs="Arial"/>
      <w:b/>
      <w:bCs/>
    </w:rPr>
  </w:style>
  <w:style w:type="paragraph" w:customStyle="1" w:styleId="TableTextTt">
    <w:name w:val="Table Text Tt"/>
    <w:basedOn w:val="TableText0"/>
    <w:link w:val="TableTextTtChar"/>
    <w:qFormat/>
    <w:rsid w:val="000D4119"/>
    <w:pPr>
      <w:spacing w:before="0" w:after="0"/>
    </w:pPr>
    <w:rPr>
      <w:rFonts w:cs="Arial"/>
    </w:rPr>
  </w:style>
  <w:style w:type="character" w:customStyle="1" w:styleId="TableHeadingTtChar">
    <w:name w:val="Table Heading Tt Char"/>
    <w:basedOn w:val="TableTextChar"/>
    <w:link w:val="TableHeadingTt"/>
    <w:rsid w:val="000D4119"/>
    <w:rPr>
      <w:rFonts w:ascii="Arial" w:hAnsi="Arial" w:cs="Arial"/>
      <w:b/>
      <w:bCs/>
      <w:sz w:val="18"/>
      <w:szCs w:val="24"/>
    </w:rPr>
  </w:style>
  <w:style w:type="character" w:customStyle="1" w:styleId="TableTextTtChar">
    <w:name w:val="Table Text Tt Char"/>
    <w:basedOn w:val="TableTextChar"/>
    <w:link w:val="TableTextTt"/>
    <w:rsid w:val="000D4119"/>
    <w:rPr>
      <w:rFonts w:ascii="Arial" w:hAnsi="Arial" w:cs="Arial"/>
      <w:sz w:val="18"/>
      <w:szCs w:val="24"/>
    </w:rPr>
  </w:style>
  <w:style w:type="character" w:customStyle="1" w:styleId="enumxml1">
    <w:name w:val="enumxml1"/>
    <w:basedOn w:val="DefaultParagraphFont"/>
    <w:rsid w:val="008A5C75"/>
    <w:rPr>
      <w:b/>
      <w:bCs/>
    </w:rPr>
  </w:style>
  <w:style w:type="character" w:customStyle="1" w:styleId="ptext-31">
    <w:name w:val="ptext-31"/>
    <w:basedOn w:val="DefaultParagraphFont"/>
    <w:rsid w:val="008A5C75"/>
  </w:style>
  <w:style w:type="paragraph" w:customStyle="1" w:styleId="xl63">
    <w:name w:val="xl63"/>
    <w:basedOn w:val="Normal"/>
    <w:rsid w:val="00BC2A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64">
    <w:name w:val="xl64"/>
    <w:basedOn w:val="Normal"/>
    <w:rsid w:val="00BC2A0B"/>
    <w:pPr>
      <w:spacing w:before="100" w:beforeAutospacing="1" w:after="100" w:afterAutospacing="1" w:line="240" w:lineRule="auto"/>
    </w:pPr>
    <w:rPr>
      <w:sz w:val="20"/>
      <w:szCs w:val="20"/>
    </w:rPr>
  </w:style>
  <w:style w:type="paragraph" w:customStyle="1" w:styleId="xl65">
    <w:name w:val="xl65"/>
    <w:basedOn w:val="Normal"/>
    <w:rsid w:val="00BC2A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color w:val="000000"/>
      <w:sz w:val="24"/>
    </w:rPr>
  </w:style>
  <w:style w:type="paragraph" w:customStyle="1" w:styleId="SectionHeaderforEachBMP">
    <w:name w:val="Section Header for Each BMP"/>
    <w:basedOn w:val="Normal"/>
    <w:link w:val="SectionHeaderforEachBMPChar"/>
    <w:qFormat/>
    <w:rsid w:val="00096B78"/>
    <w:rPr>
      <w:rFonts w:ascii="Arial" w:eastAsia="Calibri" w:hAnsi="Arial"/>
      <w:b/>
      <w:sz w:val="32"/>
    </w:rPr>
  </w:style>
  <w:style w:type="character" w:customStyle="1" w:styleId="SectionHeaderforEachBMPChar">
    <w:name w:val="Section Header for Each BMP Char"/>
    <w:basedOn w:val="DefaultParagraphFont"/>
    <w:link w:val="SectionHeaderforEachBMP"/>
    <w:rsid w:val="00096B78"/>
    <w:rPr>
      <w:rFonts w:ascii="Arial" w:eastAsia="Calibri" w:hAnsi="Arial"/>
      <w:b/>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587">
      <w:bodyDiv w:val="1"/>
      <w:marLeft w:val="0"/>
      <w:marRight w:val="0"/>
      <w:marTop w:val="0"/>
      <w:marBottom w:val="0"/>
      <w:divBdr>
        <w:top w:val="none" w:sz="0" w:space="0" w:color="auto"/>
        <w:left w:val="none" w:sz="0" w:space="0" w:color="auto"/>
        <w:bottom w:val="none" w:sz="0" w:space="0" w:color="auto"/>
        <w:right w:val="none" w:sz="0" w:space="0" w:color="auto"/>
      </w:divBdr>
    </w:div>
    <w:div w:id="3020084">
      <w:bodyDiv w:val="1"/>
      <w:marLeft w:val="0"/>
      <w:marRight w:val="0"/>
      <w:marTop w:val="0"/>
      <w:marBottom w:val="0"/>
      <w:divBdr>
        <w:top w:val="none" w:sz="0" w:space="0" w:color="auto"/>
        <w:left w:val="none" w:sz="0" w:space="0" w:color="auto"/>
        <w:bottom w:val="none" w:sz="0" w:space="0" w:color="auto"/>
        <w:right w:val="none" w:sz="0" w:space="0" w:color="auto"/>
      </w:divBdr>
    </w:div>
    <w:div w:id="16931798">
      <w:bodyDiv w:val="1"/>
      <w:marLeft w:val="0"/>
      <w:marRight w:val="0"/>
      <w:marTop w:val="0"/>
      <w:marBottom w:val="0"/>
      <w:divBdr>
        <w:top w:val="none" w:sz="0" w:space="0" w:color="auto"/>
        <w:left w:val="none" w:sz="0" w:space="0" w:color="auto"/>
        <w:bottom w:val="none" w:sz="0" w:space="0" w:color="auto"/>
        <w:right w:val="none" w:sz="0" w:space="0" w:color="auto"/>
      </w:divBdr>
    </w:div>
    <w:div w:id="34621120">
      <w:bodyDiv w:val="1"/>
      <w:marLeft w:val="0"/>
      <w:marRight w:val="0"/>
      <w:marTop w:val="0"/>
      <w:marBottom w:val="0"/>
      <w:divBdr>
        <w:top w:val="none" w:sz="0" w:space="0" w:color="auto"/>
        <w:left w:val="none" w:sz="0" w:space="0" w:color="auto"/>
        <w:bottom w:val="none" w:sz="0" w:space="0" w:color="auto"/>
        <w:right w:val="none" w:sz="0" w:space="0" w:color="auto"/>
      </w:divBdr>
    </w:div>
    <w:div w:id="42219547">
      <w:bodyDiv w:val="1"/>
      <w:marLeft w:val="0"/>
      <w:marRight w:val="0"/>
      <w:marTop w:val="0"/>
      <w:marBottom w:val="0"/>
      <w:divBdr>
        <w:top w:val="none" w:sz="0" w:space="0" w:color="auto"/>
        <w:left w:val="none" w:sz="0" w:space="0" w:color="auto"/>
        <w:bottom w:val="none" w:sz="0" w:space="0" w:color="auto"/>
        <w:right w:val="none" w:sz="0" w:space="0" w:color="auto"/>
      </w:divBdr>
    </w:div>
    <w:div w:id="46269170">
      <w:bodyDiv w:val="1"/>
      <w:marLeft w:val="0"/>
      <w:marRight w:val="0"/>
      <w:marTop w:val="0"/>
      <w:marBottom w:val="0"/>
      <w:divBdr>
        <w:top w:val="none" w:sz="0" w:space="0" w:color="auto"/>
        <w:left w:val="none" w:sz="0" w:space="0" w:color="auto"/>
        <w:bottom w:val="none" w:sz="0" w:space="0" w:color="auto"/>
        <w:right w:val="none" w:sz="0" w:space="0" w:color="auto"/>
      </w:divBdr>
    </w:div>
    <w:div w:id="56246510">
      <w:bodyDiv w:val="1"/>
      <w:marLeft w:val="0"/>
      <w:marRight w:val="0"/>
      <w:marTop w:val="0"/>
      <w:marBottom w:val="0"/>
      <w:divBdr>
        <w:top w:val="none" w:sz="0" w:space="0" w:color="auto"/>
        <w:left w:val="none" w:sz="0" w:space="0" w:color="auto"/>
        <w:bottom w:val="none" w:sz="0" w:space="0" w:color="auto"/>
        <w:right w:val="none" w:sz="0" w:space="0" w:color="auto"/>
      </w:divBdr>
    </w:div>
    <w:div w:id="68427527">
      <w:bodyDiv w:val="1"/>
      <w:marLeft w:val="0"/>
      <w:marRight w:val="0"/>
      <w:marTop w:val="0"/>
      <w:marBottom w:val="0"/>
      <w:divBdr>
        <w:top w:val="none" w:sz="0" w:space="0" w:color="auto"/>
        <w:left w:val="none" w:sz="0" w:space="0" w:color="auto"/>
        <w:bottom w:val="none" w:sz="0" w:space="0" w:color="auto"/>
        <w:right w:val="none" w:sz="0" w:space="0" w:color="auto"/>
      </w:divBdr>
    </w:div>
    <w:div w:id="74983937">
      <w:bodyDiv w:val="1"/>
      <w:marLeft w:val="0"/>
      <w:marRight w:val="0"/>
      <w:marTop w:val="0"/>
      <w:marBottom w:val="0"/>
      <w:divBdr>
        <w:top w:val="none" w:sz="0" w:space="0" w:color="auto"/>
        <w:left w:val="none" w:sz="0" w:space="0" w:color="auto"/>
        <w:bottom w:val="none" w:sz="0" w:space="0" w:color="auto"/>
        <w:right w:val="none" w:sz="0" w:space="0" w:color="auto"/>
      </w:divBdr>
    </w:div>
    <w:div w:id="77294491">
      <w:bodyDiv w:val="1"/>
      <w:marLeft w:val="0"/>
      <w:marRight w:val="0"/>
      <w:marTop w:val="0"/>
      <w:marBottom w:val="0"/>
      <w:divBdr>
        <w:top w:val="none" w:sz="0" w:space="0" w:color="auto"/>
        <w:left w:val="none" w:sz="0" w:space="0" w:color="auto"/>
        <w:bottom w:val="none" w:sz="0" w:space="0" w:color="auto"/>
        <w:right w:val="none" w:sz="0" w:space="0" w:color="auto"/>
      </w:divBdr>
    </w:div>
    <w:div w:id="81294804">
      <w:bodyDiv w:val="1"/>
      <w:marLeft w:val="0"/>
      <w:marRight w:val="0"/>
      <w:marTop w:val="0"/>
      <w:marBottom w:val="0"/>
      <w:divBdr>
        <w:top w:val="none" w:sz="0" w:space="0" w:color="auto"/>
        <w:left w:val="none" w:sz="0" w:space="0" w:color="auto"/>
        <w:bottom w:val="none" w:sz="0" w:space="0" w:color="auto"/>
        <w:right w:val="none" w:sz="0" w:space="0" w:color="auto"/>
      </w:divBdr>
    </w:div>
    <w:div w:id="84501926">
      <w:bodyDiv w:val="1"/>
      <w:marLeft w:val="0"/>
      <w:marRight w:val="0"/>
      <w:marTop w:val="0"/>
      <w:marBottom w:val="0"/>
      <w:divBdr>
        <w:top w:val="none" w:sz="0" w:space="0" w:color="auto"/>
        <w:left w:val="none" w:sz="0" w:space="0" w:color="auto"/>
        <w:bottom w:val="none" w:sz="0" w:space="0" w:color="auto"/>
        <w:right w:val="none" w:sz="0" w:space="0" w:color="auto"/>
      </w:divBdr>
    </w:div>
    <w:div w:id="96796781">
      <w:bodyDiv w:val="1"/>
      <w:marLeft w:val="0"/>
      <w:marRight w:val="0"/>
      <w:marTop w:val="0"/>
      <w:marBottom w:val="0"/>
      <w:divBdr>
        <w:top w:val="none" w:sz="0" w:space="0" w:color="auto"/>
        <w:left w:val="none" w:sz="0" w:space="0" w:color="auto"/>
        <w:bottom w:val="none" w:sz="0" w:space="0" w:color="auto"/>
        <w:right w:val="none" w:sz="0" w:space="0" w:color="auto"/>
      </w:divBdr>
    </w:div>
    <w:div w:id="109084345">
      <w:bodyDiv w:val="1"/>
      <w:marLeft w:val="0"/>
      <w:marRight w:val="0"/>
      <w:marTop w:val="0"/>
      <w:marBottom w:val="0"/>
      <w:divBdr>
        <w:top w:val="none" w:sz="0" w:space="0" w:color="auto"/>
        <w:left w:val="none" w:sz="0" w:space="0" w:color="auto"/>
        <w:bottom w:val="none" w:sz="0" w:space="0" w:color="auto"/>
        <w:right w:val="none" w:sz="0" w:space="0" w:color="auto"/>
      </w:divBdr>
    </w:div>
    <w:div w:id="117647045">
      <w:bodyDiv w:val="1"/>
      <w:marLeft w:val="0"/>
      <w:marRight w:val="0"/>
      <w:marTop w:val="0"/>
      <w:marBottom w:val="0"/>
      <w:divBdr>
        <w:top w:val="none" w:sz="0" w:space="0" w:color="auto"/>
        <w:left w:val="none" w:sz="0" w:space="0" w:color="auto"/>
        <w:bottom w:val="none" w:sz="0" w:space="0" w:color="auto"/>
        <w:right w:val="none" w:sz="0" w:space="0" w:color="auto"/>
      </w:divBdr>
    </w:div>
    <w:div w:id="159544696">
      <w:bodyDiv w:val="1"/>
      <w:marLeft w:val="0"/>
      <w:marRight w:val="0"/>
      <w:marTop w:val="0"/>
      <w:marBottom w:val="0"/>
      <w:divBdr>
        <w:top w:val="none" w:sz="0" w:space="0" w:color="auto"/>
        <w:left w:val="none" w:sz="0" w:space="0" w:color="auto"/>
        <w:bottom w:val="none" w:sz="0" w:space="0" w:color="auto"/>
        <w:right w:val="none" w:sz="0" w:space="0" w:color="auto"/>
      </w:divBdr>
    </w:div>
    <w:div w:id="170609791">
      <w:bodyDiv w:val="1"/>
      <w:marLeft w:val="0"/>
      <w:marRight w:val="0"/>
      <w:marTop w:val="0"/>
      <w:marBottom w:val="0"/>
      <w:divBdr>
        <w:top w:val="none" w:sz="0" w:space="0" w:color="auto"/>
        <w:left w:val="none" w:sz="0" w:space="0" w:color="auto"/>
        <w:bottom w:val="none" w:sz="0" w:space="0" w:color="auto"/>
        <w:right w:val="none" w:sz="0" w:space="0" w:color="auto"/>
      </w:divBdr>
    </w:div>
    <w:div w:id="191920720">
      <w:bodyDiv w:val="1"/>
      <w:marLeft w:val="0"/>
      <w:marRight w:val="0"/>
      <w:marTop w:val="0"/>
      <w:marBottom w:val="0"/>
      <w:divBdr>
        <w:top w:val="none" w:sz="0" w:space="0" w:color="auto"/>
        <w:left w:val="none" w:sz="0" w:space="0" w:color="auto"/>
        <w:bottom w:val="none" w:sz="0" w:space="0" w:color="auto"/>
        <w:right w:val="none" w:sz="0" w:space="0" w:color="auto"/>
      </w:divBdr>
      <w:divsChild>
        <w:div w:id="1448543730">
          <w:marLeft w:val="0"/>
          <w:marRight w:val="0"/>
          <w:marTop w:val="0"/>
          <w:marBottom w:val="0"/>
          <w:divBdr>
            <w:top w:val="none" w:sz="0" w:space="0" w:color="auto"/>
            <w:left w:val="none" w:sz="0" w:space="0" w:color="auto"/>
            <w:bottom w:val="none" w:sz="0" w:space="0" w:color="auto"/>
            <w:right w:val="none" w:sz="0" w:space="0" w:color="auto"/>
          </w:divBdr>
        </w:div>
      </w:divsChild>
    </w:div>
    <w:div w:id="199365115">
      <w:bodyDiv w:val="1"/>
      <w:marLeft w:val="0"/>
      <w:marRight w:val="0"/>
      <w:marTop w:val="0"/>
      <w:marBottom w:val="0"/>
      <w:divBdr>
        <w:top w:val="none" w:sz="0" w:space="0" w:color="auto"/>
        <w:left w:val="none" w:sz="0" w:space="0" w:color="auto"/>
        <w:bottom w:val="none" w:sz="0" w:space="0" w:color="auto"/>
        <w:right w:val="none" w:sz="0" w:space="0" w:color="auto"/>
      </w:divBdr>
    </w:div>
    <w:div w:id="200820772">
      <w:bodyDiv w:val="1"/>
      <w:marLeft w:val="0"/>
      <w:marRight w:val="0"/>
      <w:marTop w:val="0"/>
      <w:marBottom w:val="0"/>
      <w:divBdr>
        <w:top w:val="none" w:sz="0" w:space="0" w:color="auto"/>
        <w:left w:val="none" w:sz="0" w:space="0" w:color="auto"/>
        <w:bottom w:val="none" w:sz="0" w:space="0" w:color="auto"/>
        <w:right w:val="none" w:sz="0" w:space="0" w:color="auto"/>
      </w:divBdr>
    </w:div>
    <w:div w:id="223762019">
      <w:bodyDiv w:val="1"/>
      <w:marLeft w:val="0"/>
      <w:marRight w:val="0"/>
      <w:marTop w:val="0"/>
      <w:marBottom w:val="0"/>
      <w:divBdr>
        <w:top w:val="none" w:sz="0" w:space="0" w:color="auto"/>
        <w:left w:val="none" w:sz="0" w:space="0" w:color="auto"/>
        <w:bottom w:val="none" w:sz="0" w:space="0" w:color="auto"/>
        <w:right w:val="none" w:sz="0" w:space="0" w:color="auto"/>
      </w:divBdr>
    </w:div>
    <w:div w:id="240528798">
      <w:bodyDiv w:val="1"/>
      <w:marLeft w:val="0"/>
      <w:marRight w:val="0"/>
      <w:marTop w:val="0"/>
      <w:marBottom w:val="0"/>
      <w:divBdr>
        <w:top w:val="none" w:sz="0" w:space="0" w:color="auto"/>
        <w:left w:val="none" w:sz="0" w:space="0" w:color="auto"/>
        <w:bottom w:val="none" w:sz="0" w:space="0" w:color="auto"/>
        <w:right w:val="none" w:sz="0" w:space="0" w:color="auto"/>
      </w:divBdr>
    </w:div>
    <w:div w:id="244802294">
      <w:bodyDiv w:val="1"/>
      <w:marLeft w:val="0"/>
      <w:marRight w:val="0"/>
      <w:marTop w:val="0"/>
      <w:marBottom w:val="0"/>
      <w:divBdr>
        <w:top w:val="none" w:sz="0" w:space="0" w:color="auto"/>
        <w:left w:val="none" w:sz="0" w:space="0" w:color="auto"/>
        <w:bottom w:val="none" w:sz="0" w:space="0" w:color="auto"/>
        <w:right w:val="none" w:sz="0" w:space="0" w:color="auto"/>
      </w:divBdr>
    </w:div>
    <w:div w:id="267615904">
      <w:bodyDiv w:val="1"/>
      <w:marLeft w:val="0"/>
      <w:marRight w:val="0"/>
      <w:marTop w:val="0"/>
      <w:marBottom w:val="0"/>
      <w:divBdr>
        <w:top w:val="none" w:sz="0" w:space="0" w:color="auto"/>
        <w:left w:val="none" w:sz="0" w:space="0" w:color="auto"/>
        <w:bottom w:val="none" w:sz="0" w:space="0" w:color="auto"/>
        <w:right w:val="none" w:sz="0" w:space="0" w:color="auto"/>
      </w:divBdr>
    </w:div>
    <w:div w:id="274682249">
      <w:bodyDiv w:val="1"/>
      <w:marLeft w:val="0"/>
      <w:marRight w:val="0"/>
      <w:marTop w:val="0"/>
      <w:marBottom w:val="0"/>
      <w:divBdr>
        <w:top w:val="none" w:sz="0" w:space="0" w:color="auto"/>
        <w:left w:val="none" w:sz="0" w:space="0" w:color="auto"/>
        <w:bottom w:val="none" w:sz="0" w:space="0" w:color="auto"/>
        <w:right w:val="none" w:sz="0" w:space="0" w:color="auto"/>
      </w:divBdr>
    </w:div>
    <w:div w:id="283194863">
      <w:bodyDiv w:val="1"/>
      <w:marLeft w:val="0"/>
      <w:marRight w:val="0"/>
      <w:marTop w:val="0"/>
      <w:marBottom w:val="0"/>
      <w:divBdr>
        <w:top w:val="none" w:sz="0" w:space="0" w:color="auto"/>
        <w:left w:val="none" w:sz="0" w:space="0" w:color="auto"/>
        <w:bottom w:val="none" w:sz="0" w:space="0" w:color="auto"/>
        <w:right w:val="none" w:sz="0" w:space="0" w:color="auto"/>
      </w:divBdr>
    </w:div>
    <w:div w:id="296110687">
      <w:bodyDiv w:val="1"/>
      <w:marLeft w:val="0"/>
      <w:marRight w:val="0"/>
      <w:marTop w:val="0"/>
      <w:marBottom w:val="0"/>
      <w:divBdr>
        <w:top w:val="none" w:sz="0" w:space="0" w:color="auto"/>
        <w:left w:val="none" w:sz="0" w:space="0" w:color="auto"/>
        <w:bottom w:val="none" w:sz="0" w:space="0" w:color="auto"/>
        <w:right w:val="none" w:sz="0" w:space="0" w:color="auto"/>
      </w:divBdr>
    </w:div>
    <w:div w:id="330181738">
      <w:bodyDiv w:val="1"/>
      <w:marLeft w:val="0"/>
      <w:marRight w:val="0"/>
      <w:marTop w:val="0"/>
      <w:marBottom w:val="0"/>
      <w:divBdr>
        <w:top w:val="none" w:sz="0" w:space="0" w:color="auto"/>
        <w:left w:val="none" w:sz="0" w:space="0" w:color="auto"/>
        <w:bottom w:val="none" w:sz="0" w:space="0" w:color="auto"/>
        <w:right w:val="none" w:sz="0" w:space="0" w:color="auto"/>
      </w:divBdr>
    </w:div>
    <w:div w:id="344216185">
      <w:bodyDiv w:val="1"/>
      <w:marLeft w:val="0"/>
      <w:marRight w:val="0"/>
      <w:marTop w:val="0"/>
      <w:marBottom w:val="0"/>
      <w:divBdr>
        <w:top w:val="none" w:sz="0" w:space="0" w:color="auto"/>
        <w:left w:val="none" w:sz="0" w:space="0" w:color="auto"/>
        <w:bottom w:val="none" w:sz="0" w:space="0" w:color="auto"/>
        <w:right w:val="none" w:sz="0" w:space="0" w:color="auto"/>
      </w:divBdr>
    </w:div>
    <w:div w:id="360056178">
      <w:bodyDiv w:val="1"/>
      <w:marLeft w:val="0"/>
      <w:marRight w:val="0"/>
      <w:marTop w:val="0"/>
      <w:marBottom w:val="0"/>
      <w:divBdr>
        <w:top w:val="none" w:sz="0" w:space="0" w:color="auto"/>
        <w:left w:val="none" w:sz="0" w:space="0" w:color="auto"/>
        <w:bottom w:val="none" w:sz="0" w:space="0" w:color="auto"/>
        <w:right w:val="none" w:sz="0" w:space="0" w:color="auto"/>
      </w:divBdr>
    </w:div>
    <w:div w:id="370348884">
      <w:bodyDiv w:val="1"/>
      <w:marLeft w:val="0"/>
      <w:marRight w:val="0"/>
      <w:marTop w:val="0"/>
      <w:marBottom w:val="0"/>
      <w:divBdr>
        <w:top w:val="none" w:sz="0" w:space="0" w:color="auto"/>
        <w:left w:val="none" w:sz="0" w:space="0" w:color="auto"/>
        <w:bottom w:val="none" w:sz="0" w:space="0" w:color="auto"/>
        <w:right w:val="none" w:sz="0" w:space="0" w:color="auto"/>
      </w:divBdr>
    </w:div>
    <w:div w:id="377121432">
      <w:bodyDiv w:val="1"/>
      <w:marLeft w:val="0"/>
      <w:marRight w:val="0"/>
      <w:marTop w:val="0"/>
      <w:marBottom w:val="0"/>
      <w:divBdr>
        <w:top w:val="none" w:sz="0" w:space="0" w:color="auto"/>
        <w:left w:val="none" w:sz="0" w:space="0" w:color="auto"/>
        <w:bottom w:val="none" w:sz="0" w:space="0" w:color="auto"/>
        <w:right w:val="none" w:sz="0" w:space="0" w:color="auto"/>
      </w:divBdr>
    </w:div>
    <w:div w:id="383069335">
      <w:bodyDiv w:val="1"/>
      <w:marLeft w:val="0"/>
      <w:marRight w:val="0"/>
      <w:marTop w:val="0"/>
      <w:marBottom w:val="0"/>
      <w:divBdr>
        <w:top w:val="none" w:sz="0" w:space="0" w:color="auto"/>
        <w:left w:val="none" w:sz="0" w:space="0" w:color="auto"/>
        <w:bottom w:val="none" w:sz="0" w:space="0" w:color="auto"/>
        <w:right w:val="none" w:sz="0" w:space="0" w:color="auto"/>
      </w:divBdr>
    </w:div>
    <w:div w:id="384259516">
      <w:bodyDiv w:val="1"/>
      <w:marLeft w:val="0"/>
      <w:marRight w:val="0"/>
      <w:marTop w:val="0"/>
      <w:marBottom w:val="0"/>
      <w:divBdr>
        <w:top w:val="none" w:sz="0" w:space="0" w:color="auto"/>
        <w:left w:val="none" w:sz="0" w:space="0" w:color="auto"/>
        <w:bottom w:val="none" w:sz="0" w:space="0" w:color="auto"/>
        <w:right w:val="none" w:sz="0" w:space="0" w:color="auto"/>
      </w:divBdr>
      <w:divsChild>
        <w:div w:id="471564201">
          <w:marLeft w:val="0"/>
          <w:marRight w:val="0"/>
          <w:marTop w:val="0"/>
          <w:marBottom w:val="0"/>
          <w:divBdr>
            <w:top w:val="none" w:sz="0" w:space="0" w:color="auto"/>
            <w:left w:val="none" w:sz="0" w:space="0" w:color="auto"/>
            <w:bottom w:val="none" w:sz="0" w:space="0" w:color="auto"/>
            <w:right w:val="none" w:sz="0" w:space="0" w:color="auto"/>
          </w:divBdr>
          <w:divsChild>
            <w:div w:id="578441299">
              <w:marLeft w:val="0"/>
              <w:marRight w:val="0"/>
              <w:marTop w:val="0"/>
              <w:marBottom w:val="0"/>
              <w:divBdr>
                <w:top w:val="none" w:sz="0" w:space="0" w:color="auto"/>
                <w:left w:val="none" w:sz="0" w:space="0" w:color="auto"/>
                <w:bottom w:val="none" w:sz="0" w:space="0" w:color="auto"/>
                <w:right w:val="none" w:sz="0" w:space="0" w:color="auto"/>
              </w:divBdr>
              <w:divsChild>
                <w:div w:id="1978144397">
                  <w:marLeft w:val="0"/>
                  <w:marRight w:val="0"/>
                  <w:marTop w:val="0"/>
                  <w:marBottom w:val="0"/>
                  <w:divBdr>
                    <w:top w:val="none" w:sz="0" w:space="0" w:color="auto"/>
                    <w:left w:val="none" w:sz="0" w:space="0" w:color="auto"/>
                    <w:bottom w:val="none" w:sz="0" w:space="0" w:color="auto"/>
                    <w:right w:val="none" w:sz="0" w:space="0" w:color="auto"/>
                  </w:divBdr>
                  <w:divsChild>
                    <w:div w:id="1577864240">
                      <w:marLeft w:val="0"/>
                      <w:marRight w:val="0"/>
                      <w:marTop w:val="0"/>
                      <w:marBottom w:val="0"/>
                      <w:divBdr>
                        <w:top w:val="none" w:sz="0" w:space="0" w:color="auto"/>
                        <w:left w:val="none" w:sz="0" w:space="0" w:color="auto"/>
                        <w:bottom w:val="none" w:sz="0" w:space="0" w:color="auto"/>
                        <w:right w:val="none" w:sz="0" w:space="0" w:color="auto"/>
                      </w:divBdr>
                      <w:divsChild>
                        <w:div w:id="1719816473">
                          <w:marLeft w:val="0"/>
                          <w:marRight w:val="0"/>
                          <w:marTop w:val="0"/>
                          <w:marBottom w:val="0"/>
                          <w:divBdr>
                            <w:top w:val="none" w:sz="0" w:space="0" w:color="auto"/>
                            <w:left w:val="none" w:sz="0" w:space="0" w:color="auto"/>
                            <w:bottom w:val="none" w:sz="0" w:space="0" w:color="auto"/>
                            <w:right w:val="none" w:sz="0" w:space="0" w:color="auto"/>
                          </w:divBdr>
                          <w:divsChild>
                            <w:div w:id="1628243818">
                              <w:marLeft w:val="0"/>
                              <w:marRight w:val="0"/>
                              <w:marTop w:val="0"/>
                              <w:marBottom w:val="0"/>
                              <w:divBdr>
                                <w:top w:val="none" w:sz="0" w:space="0" w:color="auto"/>
                                <w:left w:val="none" w:sz="0" w:space="0" w:color="auto"/>
                                <w:bottom w:val="none" w:sz="0" w:space="0" w:color="auto"/>
                                <w:right w:val="none" w:sz="0" w:space="0" w:color="auto"/>
                              </w:divBdr>
                              <w:divsChild>
                                <w:div w:id="81024485">
                                  <w:marLeft w:val="0"/>
                                  <w:marRight w:val="0"/>
                                  <w:marTop w:val="0"/>
                                  <w:marBottom w:val="0"/>
                                  <w:divBdr>
                                    <w:top w:val="none" w:sz="0" w:space="0" w:color="auto"/>
                                    <w:left w:val="none" w:sz="0" w:space="0" w:color="auto"/>
                                    <w:bottom w:val="none" w:sz="0" w:space="0" w:color="auto"/>
                                    <w:right w:val="none" w:sz="0" w:space="0" w:color="auto"/>
                                  </w:divBdr>
                                  <w:divsChild>
                                    <w:div w:id="1902978621">
                                      <w:marLeft w:val="0"/>
                                      <w:marRight w:val="0"/>
                                      <w:marTop w:val="0"/>
                                      <w:marBottom w:val="0"/>
                                      <w:divBdr>
                                        <w:top w:val="none" w:sz="0" w:space="0" w:color="auto"/>
                                        <w:left w:val="none" w:sz="0" w:space="0" w:color="auto"/>
                                        <w:bottom w:val="none" w:sz="0" w:space="0" w:color="auto"/>
                                        <w:right w:val="none" w:sz="0" w:space="0" w:color="auto"/>
                                      </w:divBdr>
                                      <w:divsChild>
                                        <w:div w:id="2073504961">
                                          <w:marLeft w:val="0"/>
                                          <w:marRight w:val="0"/>
                                          <w:marTop w:val="0"/>
                                          <w:marBottom w:val="0"/>
                                          <w:divBdr>
                                            <w:top w:val="none" w:sz="0" w:space="0" w:color="auto"/>
                                            <w:left w:val="none" w:sz="0" w:space="0" w:color="auto"/>
                                            <w:bottom w:val="none" w:sz="0" w:space="0" w:color="auto"/>
                                            <w:right w:val="none" w:sz="0" w:space="0" w:color="auto"/>
                                          </w:divBdr>
                                          <w:divsChild>
                                            <w:div w:id="1981642057">
                                              <w:marLeft w:val="0"/>
                                              <w:marRight w:val="0"/>
                                              <w:marTop w:val="0"/>
                                              <w:marBottom w:val="0"/>
                                              <w:divBdr>
                                                <w:top w:val="none" w:sz="0" w:space="0" w:color="auto"/>
                                                <w:left w:val="none" w:sz="0" w:space="0" w:color="auto"/>
                                                <w:bottom w:val="none" w:sz="0" w:space="0" w:color="auto"/>
                                                <w:right w:val="none" w:sz="0" w:space="0" w:color="auto"/>
                                              </w:divBdr>
                                            </w:div>
                                            <w:div w:id="404375005">
                                              <w:marLeft w:val="0"/>
                                              <w:marRight w:val="0"/>
                                              <w:marTop w:val="0"/>
                                              <w:marBottom w:val="0"/>
                                              <w:divBdr>
                                                <w:top w:val="none" w:sz="0" w:space="0" w:color="auto"/>
                                                <w:left w:val="none" w:sz="0" w:space="0" w:color="auto"/>
                                                <w:bottom w:val="none" w:sz="0" w:space="0" w:color="auto"/>
                                                <w:right w:val="none" w:sz="0" w:space="0" w:color="auto"/>
                                              </w:divBdr>
                                            </w:div>
                                            <w:div w:id="1165780608">
                                              <w:marLeft w:val="0"/>
                                              <w:marRight w:val="0"/>
                                              <w:marTop w:val="0"/>
                                              <w:marBottom w:val="0"/>
                                              <w:divBdr>
                                                <w:top w:val="none" w:sz="0" w:space="0" w:color="auto"/>
                                                <w:left w:val="none" w:sz="0" w:space="0" w:color="auto"/>
                                                <w:bottom w:val="none" w:sz="0" w:space="0" w:color="auto"/>
                                                <w:right w:val="none" w:sz="0" w:space="0" w:color="auto"/>
                                              </w:divBdr>
                                            </w:div>
                                            <w:div w:id="1945840754">
                                              <w:marLeft w:val="0"/>
                                              <w:marRight w:val="0"/>
                                              <w:marTop w:val="0"/>
                                              <w:marBottom w:val="0"/>
                                              <w:divBdr>
                                                <w:top w:val="none" w:sz="0" w:space="0" w:color="auto"/>
                                                <w:left w:val="none" w:sz="0" w:space="0" w:color="auto"/>
                                                <w:bottom w:val="none" w:sz="0" w:space="0" w:color="auto"/>
                                                <w:right w:val="none" w:sz="0" w:space="0" w:color="auto"/>
                                              </w:divBdr>
                                            </w:div>
                                            <w:div w:id="52713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695949">
      <w:bodyDiv w:val="1"/>
      <w:marLeft w:val="0"/>
      <w:marRight w:val="0"/>
      <w:marTop w:val="0"/>
      <w:marBottom w:val="0"/>
      <w:divBdr>
        <w:top w:val="none" w:sz="0" w:space="0" w:color="auto"/>
        <w:left w:val="none" w:sz="0" w:space="0" w:color="auto"/>
        <w:bottom w:val="none" w:sz="0" w:space="0" w:color="auto"/>
        <w:right w:val="none" w:sz="0" w:space="0" w:color="auto"/>
      </w:divBdr>
    </w:div>
    <w:div w:id="398751724">
      <w:bodyDiv w:val="1"/>
      <w:marLeft w:val="0"/>
      <w:marRight w:val="0"/>
      <w:marTop w:val="0"/>
      <w:marBottom w:val="0"/>
      <w:divBdr>
        <w:top w:val="none" w:sz="0" w:space="0" w:color="auto"/>
        <w:left w:val="none" w:sz="0" w:space="0" w:color="auto"/>
        <w:bottom w:val="none" w:sz="0" w:space="0" w:color="auto"/>
        <w:right w:val="none" w:sz="0" w:space="0" w:color="auto"/>
      </w:divBdr>
    </w:div>
    <w:div w:id="401146193">
      <w:bodyDiv w:val="1"/>
      <w:marLeft w:val="0"/>
      <w:marRight w:val="0"/>
      <w:marTop w:val="0"/>
      <w:marBottom w:val="0"/>
      <w:divBdr>
        <w:top w:val="none" w:sz="0" w:space="0" w:color="auto"/>
        <w:left w:val="none" w:sz="0" w:space="0" w:color="auto"/>
        <w:bottom w:val="none" w:sz="0" w:space="0" w:color="auto"/>
        <w:right w:val="none" w:sz="0" w:space="0" w:color="auto"/>
      </w:divBdr>
    </w:div>
    <w:div w:id="407112745">
      <w:bodyDiv w:val="1"/>
      <w:marLeft w:val="0"/>
      <w:marRight w:val="0"/>
      <w:marTop w:val="0"/>
      <w:marBottom w:val="0"/>
      <w:divBdr>
        <w:top w:val="none" w:sz="0" w:space="0" w:color="auto"/>
        <w:left w:val="none" w:sz="0" w:space="0" w:color="auto"/>
        <w:bottom w:val="none" w:sz="0" w:space="0" w:color="auto"/>
        <w:right w:val="none" w:sz="0" w:space="0" w:color="auto"/>
      </w:divBdr>
    </w:div>
    <w:div w:id="423382862">
      <w:bodyDiv w:val="1"/>
      <w:marLeft w:val="0"/>
      <w:marRight w:val="0"/>
      <w:marTop w:val="0"/>
      <w:marBottom w:val="0"/>
      <w:divBdr>
        <w:top w:val="none" w:sz="0" w:space="0" w:color="auto"/>
        <w:left w:val="none" w:sz="0" w:space="0" w:color="auto"/>
        <w:bottom w:val="none" w:sz="0" w:space="0" w:color="auto"/>
        <w:right w:val="none" w:sz="0" w:space="0" w:color="auto"/>
      </w:divBdr>
    </w:div>
    <w:div w:id="432943802">
      <w:bodyDiv w:val="1"/>
      <w:marLeft w:val="0"/>
      <w:marRight w:val="0"/>
      <w:marTop w:val="0"/>
      <w:marBottom w:val="0"/>
      <w:divBdr>
        <w:top w:val="none" w:sz="0" w:space="0" w:color="auto"/>
        <w:left w:val="none" w:sz="0" w:space="0" w:color="auto"/>
        <w:bottom w:val="none" w:sz="0" w:space="0" w:color="auto"/>
        <w:right w:val="none" w:sz="0" w:space="0" w:color="auto"/>
      </w:divBdr>
    </w:div>
    <w:div w:id="438649826">
      <w:bodyDiv w:val="1"/>
      <w:marLeft w:val="0"/>
      <w:marRight w:val="0"/>
      <w:marTop w:val="0"/>
      <w:marBottom w:val="0"/>
      <w:divBdr>
        <w:top w:val="none" w:sz="0" w:space="0" w:color="auto"/>
        <w:left w:val="none" w:sz="0" w:space="0" w:color="auto"/>
        <w:bottom w:val="none" w:sz="0" w:space="0" w:color="auto"/>
        <w:right w:val="none" w:sz="0" w:space="0" w:color="auto"/>
      </w:divBdr>
    </w:div>
    <w:div w:id="462772240">
      <w:bodyDiv w:val="1"/>
      <w:marLeft w:val="0"/>
      <w:marRight w:val="0"/>
      <w:marTop w:val="0"/>
      <w:marBottom w:val="0"/>
      <w:divBdr>
        <w:top w:val="none" w:sz="0" w:space="0" w:color="auto"/>
        <w:left w:val="none" w:sz="0" w:space="0" w:color="auto"/>
        <w:bottom w:val="none" w:sz="0" w:space="0" w:color="auto"/>
        <w:right w:val="none" w:sz="0" w:space="0" w:color="auto"/>
      </w:divBdr>
      <w:divsChild>
        <w:div w:id="1015036212">
          <w:marLeft w:val="0"/>
          <w:marRight w:val="0"/>
          <w:marTop w:val="0"/>
          <w:marBottom w:val="0"/>
          <w:divBdr>
            <w:top w:val="none" w:sz="0" w:space="0" w:color="auto"/>
            <w:left w:val="none" w:sz="0" w:space="0" w:color="auto"/>
            <w:bottom w:val="none" w:sz="0" w:space="0" w:color="auto"/>
            <w:right w:val="none" w:sz="0" w:space="0" w:color="auto"/>
          </w:divBdr>
        </w:div>
      </w:divsChild>
    </w:div>
    <w:div w:id="521746723">
      <w:bodyDiv w:val="1"/>
      <w:marLeft w:val="0"/>
      <w:marRight w:val="0"/>
      <w:marTop w:val="0"/>
      <w:marBottom w:val="0"/>
      <w:divBdr>
        <w:top w:val="none" w:sz="0" w:space="0" w:color="auto"/>
        <w:left w:val="none" w:sz="0" w:space="0" w:color="auto"/>
        <w:bottom w:val="none" w:sz="0" w:space="0" w:color="auto"/>
        <w:right w:val="none" w:sz="0" w:space="0" w:color="auto"/>
      </w:divBdr>
    </w:div>
    <w:div w:id="526412803">
      <w:bodyDiv w:val="1"/>
      <w:marLeft w:val="0"/>
      <w:marRight w:val="0"/>
      <w:marTop w:val="0"/>
      <w:marBottom w:val="0"/>
      <w:divBdr>
        <w:top w:val="none" w:sz="0" w:space="0" w:color="auto"/>
        <w:left w:val="none" w:sz="0" w:space="0" w:color="auto"/>
        <w:bottom w:val="none" w:sz="0" w:space="0" w:color="auto"/>
        <w:right w:val="none" w:sz="0" w:space="0" w:color="auto"/>
      </w:divBdr>
    </w:div>
    <w:div w:id="528567121">
      <w:bodyDiv w:val="1"/>
      <w:marLeft w:val="0"/>
      <w:marRight w:val="0"/>
      <w:marTop w:val="0"/>
      <w:marBottom w:val="0"/>
      <w:divBdr>
        <w:top w:val="none" w:sz="0" w:space="0" w:color="auto"/>
        <w:left w:val="none" w:sz="0" w:space="0" w:color="auto"/>
        <w:bottom w:val="none" w:sz="0" w:space="0" w:color="auto"/>
        <w:right w:val="none" w:sz="0" w:space="0" w:color="auto"/>
      </w:divBdr>
    </w:div>
    <w:div w:id="541672140">
      <w:bodyDiv w:val="1"/>
      <w:marLeft w:val="0"/>
      <w:marRight w:val="0"/>
      <w:marTop w:val="0"/>
      <w:marBottom w:val="0"/>
      <w:divBdr>
        <w:top w:val="none" w:sz="0" w:space="0" w:color="auto"/>
        <w:left w:val="none" w:sz="0" w:space="0" w:color="auto"/>
        <w:bottom w:val="none" w:sz="0" w:space="0" w:color="auto"/>
        <w:right w:val="none" w:sz="0" w:space="0" w:color="auto"/>
      </w:divBdr>
    </w:div>
    <w:div w:id="542718101">
      <w:bodyDiv w:val="1"/>
      <w:marLeft w:val="0"/>
      <w:marRight w:val="0"/>
      <w:marTop w:val="0"/>
      <w:marBottom w:val="0"/>
      <w:divBdr>
        <w:top w:val="none" w:sz="0" w:space="0" w:color="auto"/>
        <w:left w:val="none" w:sz="0" w:space="0" w:color="auto"/>
        <w:bottom w:val="none" w:sz="0" w:space="0" w:color="auto"/>
        <w:right w:val="none" w:sz="0" w:space="0" w:color="auto"/>
      </w:divBdr>
    </w:div>
    <w:div w:id="551431209">
      <w:bodyDiv w:val="1"/>
      <w:marLeft w:val="0"/>
      <w:marRight w:val="0"/>
      <w:marTop w:val="0"/>
      <w:marBottom w:val="0"/>
      <w:divBdr>
        <w:top w:val="none" w:sz="0" w:space="0" w:color="auto"/>
        <w:left w:val="none" w:sz="0" w:space="0" w:color="auto"/>
        <w:bottom w:val="none" w:sz="0" w:space="0" w:color="auto"/>
        <w:right w:val="none" w:sz="0" w:space="0" w:color="auto"/>
      </w:divBdr>
    </w:div>
    <w:div w:id="583075128">
      <w:bodyDiv w:val="1"/>
      <w:marLeft w:val="0"/>
      <w:marRight w:val="0"/>
      <w:marTop w:val="0"/>
      <w:marBottom w:val="0"/>
      <w:divBdr>
        <w:top w:val="none" w:sz="0" w:space="0" w:color="auto"/>
        <w:left w:val="none" w:sz="0" w:space="0" w:color="auto"/>
        <w:bottom w:val="none" w:sz="0" w:space="0" w:color="auto"/>
        <w:right w:val="none" w:sz="0" w:space="0" w:color="auto"/>
      </w:divBdr>
    </w:div>
    <w:div w:id="618797852">
      <w:bodyDiv w:val="1"/>
      <w:marLeft w:val="0"/>
      <w:marRight w:val="0"/>
      <w:marTop w:val="0"/>
      <w:marBottom w:val="0"/>
      <w:divBdr>
        <w:top w:val="none" w:sz="0" w:space="0" w:color="auto"/>
        <w:left w:val="none" w:sz="0" w:space="0" w:color="auto"/>
        <w:bottom w:val="none" w:sz="0" w:space="0" w:color="auto"/>
        <w:right w:val="none" w:sz="0" w:space="0" w:color="auto"/>
      </w:divBdr>
    </w:div>
    <w:div w:id="626669077">
      <w:bodyDiv w:val="1"/>
      <w:marLeft w:val="0"/>
      <w:marRight w:val="0"/>
      <w:marTop w:val="0"/>
      <w:marBottom w:val="0"/>
      <w:divBdr>
        <w:top w:val="none" w:sz="0" w:space="0" w:color="auto"/>
        <w:left w:val="none" w:sz="0" w:space="0" w:color="auto"/>
        <w:bottom w:val="none" w:sz="0" w:space="0" w:color="auto"/>
        <w:right w:val="none" w:sz="0" w:space="0" w:color="auto"/>
      </w:divBdr>
      <w:divsChild>
        <w:div w:id="1442798759">
          <w:marLeft w:val="0"/>
          <w:marRight w:val="0"/>
          <w:marTop w:val="0"/>
          <w:marBottom w:val="0"/>
          <w:divBdr>
            <w:top w:val="none" w:sz="0" w:space="0" w:color="auto"/>
            <w:left w:val="none" w:sz="0" w:space="0" w:color="auto"/>
            <w:bottom w:val="none" w:sz="0" w:space="0" w:color="auto"/>
            <w:right w:val="none" w:sz="0" w:space="0" w:color="auto"/>
          </w:divBdr>
        </w:div>
      </w:divsChild>
    </w:div>
    <w:div w:id="642662686">
      <w:bodyDiv w:val="1"/>
      <w:marLeft w:val="0"/>
      <w:marRight w:val="0"/>
      <w:marTop w:val="0"/>
      <w:marBottom w:val="0"/>
      <w:divBdr>
        <w:top w:val="none" w:sz="0" w:space="0" w:color="auto"/>
        <w:left w:val="none" w:sz="0" w:space="0" w:color="auto"/>
        <w:bottom w:val="none" w:sz="0" w:space="0" w:color="auto"/>
        <w:right w:val="none" w:sz="0" w:space="0" w:color="auto"/>
      </w:divBdr>
    </w:div>
    <w:div w:id="652607886">
      <w:bodyDiv w:val="1"/>
      <w:marLeft w:val="0"/>
      <w:marRight w:val="0"/>
      <w:marTop w:val="0"/>
      <w:marBottom w:val="0"/>
      <w:divBdr>
        <w:top w:val="none" w:sz="0" w:space="0" w:color="auto"/>
        <w:left w:val="none" w:sz="0" w:space="0" w:color="auto"/>
        <w:bottom w:val="none" w:sz="0" w:space="0" w:color="auto"/>
        <w:right w:val="none" w:sz="0" w:space="0" w:color="auto"/>
      </w:divBdr>
    </w:div>
    <w:div w:id="676154818">
      <w:bodyDiv w:val="1"/>
      <w:marLeft w:val="0"/>
      <w:marRight w:val="0"/>
      <w:marTop w:val="0"/>
      <w:marBottom w:val="0"/>
      <w:divBdr>
        <w:top w:val="none" w:sz="0" w:space="0" w:color="auto"/>
        <w:left w:val="none" w:sz="0" w:space="0" w:color="auto"/>
        <w:bottom w:val="none" w:sz="0" w:space="0" w:color="auto"/>
        <w:right w:val="none" w:sz="0" w:space="0" w:color="auto"/>
      </w:divBdr>
    </w:div>
    <w:div w:id="677732982">
      <w:bodyDiv w:val="1"/>
      <w:marLeft w:val="0"/>
      <w:marRight w:val="0"/>
      <w:marTop w:val="0"/>
      <w:marBottom w:val="0"/>
      <w:divBdr>
        <w:top w:val="none" w:sz="0" w:space="0" w:color="auto"/>
        <w:left w:val="none" w:sz="0" w:space="0" w:color="auto"/>
        <w:bottom w:val="none" w:sz="0" w:space="0" w:color="auto"/>
        <w:right w:val="none" w:sz="0" w:space="0" w:color="auto"/>
      </w:divBdr>
    </w:div>
    <w:div w:id="701436789">
      <w:bodyDiv w:val="1"/>
      <w:marLeft w:val="0"/>
      <w:marRight w:val="0"/>
      <w:marTop w:val="0"/>
      <w:marBottom w:val="0"/>
      <w:divBdr>
        <w:top w:val="none" w:sz="0" w:space="0" w:color="auto"/>
        <w:left w:val="none" w:sz="0" w:space="0" w:color="auto"/>
        <w:bottom w:val="none" w:sz="0" w:space="0" w:color="auto"/>
        <w:right w:val="none" w:sz="0" w:space="0" w:color="auto"/>
      </w:divBdr>
    </w:div>
    <w:div w:id="706871962">
      <w:bodyDiv w:val="1"/>
      <w:marLeft w:val="0"/>
      <w:marRight w:val="0"/>
      <w:marTop w:val="0"/>
      <w:marBottom w:val="0"/>
      <w:divBdr>
        <w:top w:val="none" w:sz="0" w:space="0" w:color="auto"/>
        <w:left w:val="none" w:sz="0" w:space="0" w:color="auto"/>
        <w:bottom w:val="none" w:sz="0" w:space="0" w:color="auto"/>
        <w:right w:val="none" w:sz="0" w:space="0" w:color="auto"/>
      </w:divBdr>
    </w:div>
    <w:div w:id="713500789">
      <w:bodyDiv w:val="1"/>
      <w:marLeft w:val="0"/>
      <w:marRight w:val="0"/>
      <w:marTop w:val="0"/>
      <w:marBottom w:val="0"/>
      <w:divBdr>
        <w:top w:val="none" w:sz="0" w:space="0" w:color="auto"/>
        <w:left w:val="none" w:sz="0" w:space="0" w:color="auto"/>
        <w:bottom w:val="none" w:sz="0" w:space="0" w:color="auto"/>
        <w:right w:val="none" w:sz="0" w:space="0" w:color="auto"/>
      </w:divBdr>
    </w:div>
    <w:div w:id="719206700">
      <w:bodyDiv w:val="1"/>
      <w:marLeft w:val="0"/>
      <w:marRight w:val="0"/>
      <w:marTop w:val="0"/>
      <w:marBottom w:val="0"/>
      <w:divBdr>
        <w:top w:val="none" w:sz="0" w:space="0" w:color="auto"/>
        <w:left w:val="none" w:sz="0" w:space="0" w:color="auto"/>
        <w:bottom w:val="none" w:sz="0" w:space="0" w:color="auto"/>
        <w:right w:val="none" w:sz="0" w:space="0" w:color="auto"/>
      </w:divBdr>
    </w:div>
    <w:div w:id="732849239">
      <w:bodyDiv w:val="1"/>
      <w:marLeft w:val="0"/>
      <w:marRight w:val="0"/>
      <w:marTop w:val="0"/>
      <w:marBottom w:val="0"/>
      <w:divBdr>
        <w:top w:val="none" w:sz="0" w:space="0" w:color="auto"/>
        <w:left w:val="none" w:sz="0" w:space="0" w:color="auto"/>
        <w:bottom w:val="none" w:sz="0" w:space="0" w:color="auto"/>
        <w:right w:val="none" w:sz="0" w:space="0" w:color="auto"/>
      </w:divBdr>
    </w:div>
    <w:div w:id="756248468">
      <w:bodyDiv w:val="1"/>
      <w:marLeft w:val="0"/>
      <w:marRight w:val="0"/>
      <w:marTop w:val="0"/>
      <w:marBottom w:val="0"/>
      <w:divBdr>
        <w:top w:val="none" w:sz="0" w:space="0" w:color="auto"/>
        <w:left w:val="none" w:sz="0" w:space="0" w:color="auto"/>
        <w:bottom w:val="none" w:sz="0" w:space="0" w:color="auto"/>
        <w:right w:val="none" w:sz="0" w:space="0" w:color="auto"/>
      </w:divBdr>
    </w:div>
    <w:div w:id="774247002">
      <w:bodyDiv w:val="1"/>
      <w:marLeft w:val="0"/>
      <w:marRight w:val="0"/>
      <w:marTop w:val="0"/>
      <w:marBottom w:val="0"/>
      <w:divBdr>
        <w:top w:val="none" w:sz="0" w:space="0" w:color="auto"/>
        <w:left w:val="none" w:sz="0" w:space="0" w:color="auto"/>
        <w:bottom w:val="none" w:sz="0" w:space="0" w:color="auto"/>
        <w:right w:val="none" w:sz="0" w:space="0" w:color="auto"/>
      </w:divBdr>
    </w:div>
    <w:div w:id="775174395">
      <w:bodyDiv w:val="1"/>
      <w:marLeft w:val="0"/>
      <w:marRight w:val="0"/>
      <w:marTop w:val="0"/>
      <w:marBottom w:val="0"/>
      <w:divBdr>
        <w:top w:val="none" w:sz="0" w:space="0" w:color="auto"/>
        <w:left w:val="none" w:sz="0" w:space="0" w:color="auto"/>
        <w:bottom w:val="none" w:sz="0" w:space="0" w:color="auto"/>
        <w:right w:val="none" w:sz="0" w:space="0" w:color="auto"/>
      </w:divBdr>
    </w:div>
    <w:div w:id="790981354">
      <w:bodyDiv w:val="1"/>
      <w:marLeft w:val="0"/>
      <w:marRight w:val="0"/>
      <w:marTop w:val="0"/>
      <w:marBottom w:val="0"/>
      <w:divBdr>
        <w:top w:val="none" w:sz="0" w:space="0" w:color="auto"/>
        <w:left w:val="none" w:sz="0" w:space="0" w:color="auto"/>
        <w:bottom w:val="none" w:sz="0" w:space="0" w:color="auto"/>
        <w:right w:val="none" w:sz="0" w:space="0" w:color="auto"/>
      </w:divBdr>
    </w:div>
    <w:div w:id="799999151">
      <w:bodyDiv w:val="1"/>
      <w:marLeft w:val="0"/>
      <w:marRight w:val="0"/>
      <w:marTop w:val="0"/>
      <w:marBottom w:val="0"/>
      <w:divBdr>
        <w:top w:val="none" w:sz="0" w:space="0" w:color="auto"/>
        <w:left w:val="none" w:sz="0" w:space="0" w:color="auto"/>
        <w:bottom w:val="none" w:sz="0" w:space="0" w:color="auto"/>
        <w:right w:val="none" w:sz="0" w:space="0" w:color="auto"/>
      </w:divBdr>
    </w:div>
    <w:div w:id="806506175">
      <w:bodyDiv w:val="1"/>
      <w:marLeft w:val="0"/>
      <w:marRight w:val="0"/>
      <w:marTop w:val="0"/>
      <w:marBottom w:val="0"/>
      <w:divBdr>
        <w:top w:val="none" w:sz="0" w:space="0" w:color="auto"/>
        <w:left w:val="none" w:sz="0" w:space="0" w:color="auto"/>
        <w:bottom w:val="none" w:sz="0" w:space="0" w:color="auto"/>
        <w:right w:val="none" w:sz="0" w:space="0" w:color="auto"/>
      </w:divBdr>
    </w:div>
    <w:div w:id="818885167">
      <w:bodyDiv w:val="1"/>
      <w:marLeft w:val="0"/>
      <w:marRight w:val="0"/>
      <w:marTop w:val="0"/>
      <w:marBottom w:val="0"/>
      <w:divBdr>
        <w:top w:val="none" w:sz="0" w:space="0" w:color="auto"/>
        <w:left w:val="none" w:sz="0" w:space="0" w:color="auto"/>
        <w:bottom w:val="none" w:sz="0" w:space="0" w:color="auto"/>
        <w:right w:val="none" w:sz="0" w:space="0" w:color="auto"/>
      </w:divBdr>
    </w:div>
    <w:div w:id="835920035">
      <w:bodyDiv w:val="1"/>
      <w:marLeft w:val="0"/>
      <w:marRight w:val="0"/>
      <w:marTop w:val="0"/>
      <w:marBottom w:val="0"/>
      <w:divBdr>
        <w:top w:val="none" w:sz="0" w:space="0" w:color="auto"/>
        <w:left w:val="none" w:sz="0" w:space="0" w:color="auto"/>
        <w:bottom w:val="none" w:sz="0" w:space="0" w:color="auto"/>
        <w:right w:val="none" w:sz="0" w:space="0" w:color="auto"/>
      </w:divBdr>
    </w:div>
    <w:div w:id="837038792">
      <w:bodyDiv w:val="1"/>
      <w:marLeft w:val="0"/>
      <w:marRight w:val="0"/>
      <w:marTop w:val="0"/>
      <w:marBottom w:val="0"/>
      <w:divBdr>
        <w:top w:val="none" w:sz="0" w:space="0" w:color="auto"/>
        <w:left w:val="none" w:sz="0" w:space="0" w:color="auto"/>
        <w:bottom w:val="none" w:sz="0" w:space="0" w:color="auto"/>
        <w:right w:val="none" w:sz="0" w:space="0" w:color="auto"/>
      </w:divBdr>
    </w:div>
    <w:div w:id="850023698">
      <w:bodyDiv w:val="1"/>
      <w:marLeft w:val="0"/>
      <w:marRight w:val="0"/>
      <w:marTop w:val="0"/>
      <w:marBottom w:val="0"/>
      <w:divBdr>
        <w:top w:val="none" w:sz="0" w:space="0" w:color="auto"/>
        <w:left w:val="none" w:sz="0" w:space="0" w:color="auto"/>
        <w:bottom w:val="none" w:sz="0" w:space="0" w:color="auto"/>
        <w:right w:val="none" w:sz="0" w:space="0" w:color="auto"/>
      </w:divBdr>
      <w:divsChild>
        <w:div w:id="399407464">
          <w:marLeft w:val="547"/>
          <w:marRight w:val="0"/>
          <w:marTop w:val="0"/>
          <w:marBottom w:val="0"/>
          <w:divBdr>
            <w:top w:val="none" w:sz="0" w:space="0" w:color="auto"/>
            <w:left w:val="none" w:sz="0" w:space="0" w:color="auto"/>
            <w:bottom w:val="none" w:sz="0" w:space="0" w:color="auto"/>
            <w:right w:val="none" w:sz="0" w:space="0" w:color="auto"/>
          </w:divBdr>
        </w:div>
      </w:divsChild>
    </w:div>
    <w:div w:id="855728028">
      <w:bodyDiv w:val="1"/>
      <w:marLeft w:val="0"/>
      <w:marRight w:val="0"/>
      <w:marTop w:val="0"/>
      <w:marBottom w:val="0"/>
      <w:divBdr>
        <w:top w:val="none" w:sz="0" w:space="0" w:color="auto"/>
        <w:left w:val="none" w:sz="0" w:space="0" w:color="auto"/>
        <w:bottom w:val="none" w:sz="0" w:space="0" w:color="auto"/>
        <w:right w:val="none" w:sz="0" w:space="0" w:color="auto"/>
      </w:divBdr>
    </w:div>
    <w:div w:id="873349538">
      <w:bodyDiv w:val="1"/>
      <w:marLeft w:val="0"/>
      <w:marRight w:val="0"/>
      <w:marTop w:val="0"/>
      <w:marBottom w:val="0"/>
      <w:divBdr>
        <w:top w:val="none" w:sz="0" w:space="0" w:color="auto"/>
        <w:left w:val="none" w:sz="0" w:space="0" w:color="auto"/>
        <w:bottom w:val="none" w:sz="0" w:space="0" w:color="auto"/>
        <w:right w:val="none" w:sz="0" w:space="0" w:color="auto"/>
      </w:divBdr>
    </w:div>
    <w:div w:id="905603805">
      <w:bodyDiv w:val="1"/>
      <w:marLeft w:val="0"/>
      <w:marRight w:val="0"/>
      <w:marTop w:val="0"/>
      <w:marBottom w:val="0"/>
      <w:divBdr>
        <w:top w:val="none" w:sz="0" w:space="0" w:color="auto"/>
        <w:left w:val="none" w:sz="0" w:space="0" w:color="auto"/>
        <w:bottom w:val="none" w:sz="0" w:space="0" w:color="auto"/>
        <w:right w:val="none" w:sz="0" w:space="0" w:color="auto"/>
      </w:divBdr>
    </w:div>
    <w:div w:id="936325098">
      <w:bodyDiv w:val="1"/>
      <w:marLeft w:val="0"/>
      <w:marRight w:val="0"/>
      <w:marTop w:val="0"/>
      <w:marBottom w:val="0"/>
      <w:divBdr>
        <w:top w:val="none" w:sz="0" w:space="0" w:color="auto"/>
        <w:left w:val="none" w:sz="0" w:space="0" w:color="auto"/>
        <w:bottom w:val="none" w:sz="0" w:space="0" w:color="auto"/>
        <w:right w:val="none" w:sz="0" w:space="0" w:color="auto"/>
      </w:divBdr>
    </w:div>
    <w:div w:id="951941239">
      <w:bodyDiv w:val="1"/>
      <w:marLeft w:val="0"/>
      <w:marRight w:val="0"/>
      <w:marTop w:val="0"/>
      <w:marBottom w:val="0"/>
      <w:divBdr>
        <w:top w:val="none" w:sz="0" w:space="0" w:color="auto"/>
        <w:left w:val="none" w:sz="0" w:space="0" w:color="auto"/>
        <w:bottom w:val="none" w:sz="0" w:space="0" w:color="auto"/>
        <w:right w:val="none" w:sz="0" w:space="0" w:color="auto"/>
      </w:divBdr>
    </w:div>
    <w:div w:id="978144708">
      <w:bodyDiv w:val="1"/>
      <w:marLeft w:val="0"/>
      <w:marRight w:val="0"/>
      <w:marTop w:val="0"/>
      <w:marBottom w:val="0"/>
      <w:divBdr>
        <w:top w:val="none" w:sz="0" w:space="0" w:color="auto"/>
        <w:left w:val="none" w:sz="0" w:space="0" w:color="auto"/>
        <w:bottom w:val="none" w:sz="0" w:space="0" w:color="auto"/>
        <w:right w:val="none" w:sz="0" w:space="0" w:color="auto"/>
      </w:divBdr>
    </w:div>
    <w:div w:id="979655795">
      <w:bodyDiv w:val="1"/>
      <w:marLeft w:val="0"/>
      <w:marRight w:val="0"/>
      <w:marTop w:val="0"/>
      <w:marBottom w:val="0"/>
      <w:divBdr>
        <w:top w:val="none" w:sz="0" w:space="0" w:color="auto"/>
        <w:left w:val="none" w:sz="0" w:space="0" w:color="auto"/>
        <w:bottom w:val="none" w:sz="0" w:space="0" w:color="auto"/>
        <w:right w:val="none" w:sz="0" w:space="0" w:color="auto"/>
      </w:divBdr>
    </w:div>
    <w:div w:id="982613918">
      <w:bodyDiv w:val="1"/>
      <w:marLeft w:val="0"/>
      <w:marRight w:val="0"/>
      <w:marTop w:val="0"/>
      <w:marBottom w:val="0"/>
      <w:divBdr>
        <w:top w:val="none" w:sz="0" w:space="0" w:color="auto"/>
        <w:left w:val="none" w:sz="0" w:space="0" w:color="auto"/>
        <w:bottom w:val="none" w:sz="0" w:space="0" w:color="auto"/>
        <w:right w:val="none" w:sz="0" w:space="0" w:color="auto"/>
      </w:divBdr>
    </w:div>
    <w:div w:id="997073583">
      <w:bodyDiv w:val="1"/>
      <w:marLeft w:val="0"/>
      <w:marRight w:val="0"/>
      <w:marTop w:val="0"/>
      <w:marBottom w:val="0"/>
      <w:divBdr>
        <w:top w:val="none" w:sz="0" w:space="0" w:color="auto"/>
        <w:left w:val="none" w:sz="0" w:space="0" w:color="auto"/>
        <w:bottom w:val="none" w:sz="0" w:space="0" w:color="auto"/>
        <w:right w:val="none" w:sz="0" w:space="0" w:color="auto"/>
      </w:divBdr>
      <w:divsChild>
        <w:div w:id="559708036">
          <w:marLeft w:val="0"/>
          <w:marRight w:val="0"/>
          <w:marTop w:val="0"/>
          <w:marBottom w:val="0"/>
          <w:divBdr>
            <w:top w:val="none" w:sz="0" w:space="0" w:color="auto"/>
            <w:left w:val="none" w:sz="0" w:space="0" w:color="auto"/>
            <w:bottom w:val="none" w:sz="0" w:space="0" w:color="auto"/>
            <w:right w:val="none" w:sz="0" w:space="0" w:color="auto"/>
          </w:divBdr>
          <w:divsChild>
            <w:div w:id="4316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22883">
      <w:bodyDiv w:val="1"/>
      <w:marLeft w:val="0"/>
      <w:marRight w:val="0"/>
      <w:marTop w:val="0"/>
      <w:marBottom w:val="0"/>
      <w:divBdr>
        <w:top w:val="none" w:sz="0" w:space="0" w:color="auto"/>
        <w:left w:val="none" w:sz="0" w:space="0" w:color="auto"/>
        <w:bottom w:val="none" w:sz="0" w:space="0" w:color="auto"/>
        <w:right w:val="none" w:sz="0" w:space="0" w:color="auto"/>
      </w:divBdr>
    </w:div>
    <w:div w:id="1002775842">
      <w:bodyDiv w:val="1"/>
      <w:marLeft w:val="0"/>
      <w:marRight w:val="0"/>
      <w:marTop w:val="0"/>
      <w:marBottom w:val="0"/>
      <w:divBdr>
        <w:top w:val="none" w:sz="0" w:space="0" w:color="auto"/>
        <w:left w:val="none" w:sz="0" w:space="0" w:color="auto"/>
        <w:bottom w:val="none" w:sz="0" w:space="0" w:color="auto"/>
        <w:right w:val="none" w:sz="0" w:space="0" w:color="auto"/>
      </w:divBdr>
    </w:div>
    <w:div w:id="1027372188">
      <w:bodyDiv w:val="1"/>
      <w:marLeft w:val="0"/>
      <w:marRight w:val="0"/>
      <w:marTop w:val="0"/>
      <w:marBottom w:val="0"/>
      <w:divBdr>
        <w:top w:val="none" w:sz="0" w:space="0" w:color="auto"/>
        <w:left w:val="none" w:sz="0" w:space="0" w:color="auto"/>
        <w:bottom w:val="none" w:sz="0" w:space="0" w:color="auto"/>
        <w:right w:val="none" w:sz="0" w:space="0" w:color="auto"/>
      </w:divBdr>
    </w:div>
    <w:div w:id="1041134172">
      <w:bodyDiv w:val="1"/>
      <w:marLeft w:val="0"/>
      <w:marRight w:val="0"/>
      <w:marTop w:val="0"/>
      <w:marBottom w:val="0"/>
      <w:divBdr>
        <w:top w:val="none" w:sz="0" w:space="0" w:color="auto"/>
        <w:left w:val="none" w:sz="0" w:space="0" w:color="auto"/>
        <w:bottom w:val="none" w:sz="0" w:space="0" w:color="auto"/>
        <w:right w:val="none" w:sz="0" w:space="0" w:color="auto"/>
      </w:divBdr>
    </w:div>
    <w:div w:id="1050763872">
      <w:bodyDiv w:val="1"/>
      <w:marLeft w:val="0"/>
      <w:marRight w:val="0"/>
      <w:marTop w:val="0"/>
      <w:marBottom w:val="0"/>
      <w:divBdr>
        <w:top w:val="none" w:sz="0" w:space="0" w:color="auto"/>
        <w:left w:val="none" w:sz="0" w:space="0" w:color="auto"/>
        <w:bottom w:val="none" w:sz="0" w:space="0" w:color="auto"/>
        <w:right w:val="none" w:sz="0" w:space="0" w:color="auto"/>
      </w:divBdr>
    </w:div>
    <w:div w:id="1073241758">
      <w:bodyDiv w:val="1"/>
      <w:marLeft w:val="0"/>
      <w:marRight w:val="0"/>
      <w:marTop w:val="0"/>
      <w:marBottom w:val="0"/>
      <w:divBdr>
        <w:top w:val="none" w:sz="0" w:space="0" w:color="auto"/>
        <w:left w:val="none" w:sz="0" w:space="0" w:color="auto"/>
        <w:bottom w:val="none" w:sz="0" w:space="0" w:color="auto"/>
        <w:right w:val="none" w:sz="0" w:space="0" w:color="auto"/>
      </w:divBdr>
    </w:div>
    <w:div w:id="1134525855">
      <w:bodyDiv w:val="1"/>
      <w:marLeft w:val="0"/>
      <w:marRight w:val="0"/>
      <w:marTop w:val="0"/>
      <w:marBottom w:val="0"/>
      <w:divBdr>
        <w:top w:val="none" w:sz="0" w:space="0" w:color="auto"/>
        <w:left w:val="none" w:sz="0" w:space="0" w:color="auto"/>
        <w:bottom w:val="none" w:sz="0" w:space="0" w:color="auto"/>
        <w:right w:val="none" w:sz="0" w:space="0" w:color="auto"/>
      </w:divBdr>
    </w:div>
    <w:div w:id="1140655691">
      <w:bodyDiv w:val="1"/>
      <w:marLeft w:val="0"/>
      <w:marRight w:val="0"/>
      <w:marTop w:val="0"/>
      <w:marBottom w:val="0"/>
      <w:divBdr>
        <w:top w:val="none" w:sz="0" w:space="0" w:color="auto"/>
        <w:left w:val="none" w:sz="0" w:space="0" w:color="auto"/>
        <w:bottom w:val="none" w:sz="0" w:space="0" w:color="auto"/>
        <w:right w:val="none" w:sz="0" w:space="0" w:color="auto"/>
      </w:divBdr>
    </w:div>
    <w:div w:id="1142578425">
      <w:bodyDiv w:val="1"/>
      <w:marLeft w:val="0"/>
      <w:marRight w:val="0"/>
      <w:marTop w:val="0"/>
      <w:marBottom w:val="0"/>
      <w:divBdr>
        <w:top w:val="none" w:sz="0" w:space="0" w:color="auto"/>
        <w:left w:val="none" w:sz="0" w:space="0" w:color="auto"/>
        <w:bottom w:val="none" w:sz="0" w:space="0" w:color="auto"/>
        <w:right w:val="none" w:sz="0" w:space="0" w:color="auto"/>
      </w:divBdr>
    </w:div>
    <w:div w:id="1145393077">
      <w:bodyDiv w:val="1"/>
      <w:marLeft w:val="0"/>
      <w:marRight w:val="0"/>
      <w:marTop w:val="0"/>
      <w:marBottom w:val="0"/>
      <w:divBdr>
        <w:top w:val="none" w:sz="0" w:space="0" w:color="auto"/>
        <w:left w:val="none" w:sz="0" w:space="0" w:color="auto"/>
        <w:bottom w:val="none" w:sz="0" w:space="0" w:color="auto"/>
        <w:right w:val="none" w:sz="0" w:space="0" w:color="auto"/>
      </w:divBdr>
    </w:div>
    <w:div w:id="1146775456">
      <w:bodyDiv w:val="1"/>
      <w:marLeft w:val="0"/>
      <w:marRight w:val="0"/>
      <w:marTop w:val="0"/>
      <w:marBottom w:val="0"/>
      <w:divBdr>
        <w:top w:val="none" w:sz="0" w:space="0" w:color="auto"/>
        <w:left w:val="none" w:sz="0" w:space="0" w:color="auto"/>
        <w:bottom w:val="none" w:sz="0" w:space="0" w:color="auto"/>
        <w:right w:val="none" w:sz="0" w:space="0" w:color="auto"/>
      </w:divBdr>
    </w:div>
    <w:div w:id="1154906942">
      <w:bodyDiv w:val="1"/>
      <w:marLeft w:val="0"/>
      <w:marRight w:val="0"/>
      <w:marTop w:val="0"/>
      <w:marBottom w:val="0"/>
      <w:divBdr>
        <w:top w:val="none" w:sz="0" w:space="0" w:color="auto"/>
        <w:left w:val="none" w:sz="0" w:space="0" w:color="auto"/>
        <w:bottom w:val="none" w:sz="0" w:space="0" w:color="auto"/>
        <w:right w:val="none" w:sz="0" w:space="0" w:color="auto"/>
      </w:divBdr>
    </w:div>
    <w:div w:id="1158964322">
      <w:bodyDiv w:val="1"/>
      <w:marLeft w:val="0"/>
      <w:marRight w:val="0"/>
      <w:marTop w:val="0"/>
      <w:marBottom w:val="0"/>
      <w:divBdr>
        <w:top w:val="none" w:sz="0" w:space="0" w:color="auto"/>
        <w:left w:val="none" w:sz="0" w:space="0" w:color="auto"/>
        <w:bottom w:val="none" w:sz="0" w:space="0" w:color="auto"/>
        <w:right w:val="none" w:sz="0" w:space="0" w:color="auto"/>
      </w:divBdr>
    </w:div>
    <w:div w:id="1165053475">
      <w:bodyDiv w:val="1"/>
      <w:marLeft w:val="0"/>
      <w:marRight w:val="0"/>
      <w:marTop w:val="0"/>
      <w:marBottom w:val="0"/>
      <w:divBdr>
        <w:top w:val="none" w:sz="0" w:space="0" w:color="auto"/>
        <w:left w:val="none" w:sz="0" w:space="0" w:color="auto"/>
        <w:bottom w:val="none" w:sz="0" w:space="0" w:color="auto"/>
        <w:right w:val="none" w:sz="0" w:space="0" w:color="auto"/>
      </w:divBdr>
    </w:div>
    <w:div w:id="1200433608">
      <w:bodyDiv w:val="1"/>
      <w:marLeft w:val="0"/>
      <w:marRight w:val="0"/>
      <w:marTop w:val="0"/>
      <w:marBottom w:val="0"/>
      <w:divBdr>
        <w:top w:val="none" w:sz="0" w:space="0" w:color="auto"/>
        <w:left w:val="none" w:sz="0" w:space="0" w:color="auto"/>
        <w:bottom w:val="none" w:sz="0" w:space="0" w:color="auto"/>
        <w:right w:val="none" w:sz="0" w:space="0" w:color="auto"/>
      </w:divBdr>
    </w:div>
    <w:div w:id="1217354305">
      <w:bodyDiv w:val="1"/>
      <w:marLeft w:val="0"/>
      <w:marRight w:val="0"/>
      <w:marTop w:val="0"/>
      <w:marBottom w:val="0"/>
      <w:divBdr>
        <w:top w:val="none" w:sz="0" w:space="0" w:color="auto"/>
        <w:left w:val="none" w:sz="0" w:space="0" w:color="auto"/>
        <w:bottom w:val="none" w:sz="0" w:space="0" w:color="auto"/>
        <w:right w:val="none" w:sz="0" w:space="0" w:color="auto"/>
      </w:divBdr>
    </w:div>
    <w:div w:id="1217425290">
      <w:bodyDiv w:val="1"/>
      <w:marLeft w:val="0"/>
      <w:marRight w:val="0"/>
      <w:marTop w:val="0"/>
      <w:marBottom w:val="0"/>
      <w:divBdr>
        <w:top w:val="none" w:sz="0" w:space="0" w:color="auto"/>
        <w:left w:val="none" w:sz="0" w:space="0" w:color="auto"/>
        <w:bottom w:val="none" w:sz="0" w:space="0" w:color="auto"/>
        <w:right w:val="none" w:sz="0" w:space="0" w:color="auto"/>
      </w:divBdr>
    </w:div>
    <w:div w:id="1223129220">
      <w:bodyDiv w:val="1"/>
      <w:marLeft w:val="0"/>
      <w:marRight w:val="0"/>
      <w:marTop w:val="0"/>
      <w:marBottom w:val="0"/>
      <w:divBdr>
        <w:top w:val="none" w:sz="0" w:space="0" w:color="auto"/>
        <w:left w:val="none" w:sz="0" w:space="0" w:color="auto"/>
        <w:bottom w:val="none" w:sz="0" w:space="0" w:color="auto"/>
        <w:right w:val="none" w:sz="0" w:space="0" w:color="auto"/>
      </w:divBdr>
    </w:div>
    <w:div w:id="1230383389">
      <w:bodyDiv w:val="1"/>
      <w:marLeft w:val="0"/>
      <w:marRight w:val="0"/>
      <w:marTop w:val="0"/>
      <w:marBottom w:val="0"/>
      <w:divBdr>
        <w:top w:val="none" w:sz="0" w:space="0" w:color="auto"/>
        <w:left w:val="none" w:sz="0" w:space="0" w:color="auto"/>
        <w:bottom w:val="none" w:sz="0" w:space="0" w:color="auto"/>
        <w:right w:val="none" w:sz="0" w:space="0" w:color="auto"/>
      </w:divBdr>
    </w:div>
    <w:div w:id="1232350942">
      <w:bodyDiv w:val="1"/>
      <w:marLeft w:val="0"/>
      <w:marRight w:val="0"/>
      <w:marTop w:val="0"/>
      <w:marBottom w:val="0"/>
      <w:divBdr>
        <w:top w:val="none" w:sz="0" w:space="0" w:color="auto"/>
        <w:left w:val="none" w:sz="0" w:space="0" w:color="auto"/>
        <w:bottom w:val="none" w:sz="0" w:space="0" w:color="auto"/>
        <w:right w:val="none" w:sz="0" w:space="0" w:color="auto"/>
      </w:divBdr>
    </w:div>
    <w:div w:id="1244141153">
      <w:bodyDiv w:val="1"/>
      <w:marLeft w:val="0"/>
      <w:marRight w:val="0"/>
      <w:marTop w:val="0"/>
      <w:marBottom w:val="0"/>
      <w:divBdr>
        <w:top w:val="none" w:sz="0" w:space="0" w:color="auto"/>
        <w:left w:val="none" w:sz="0" w:space="0" w:color="auto"/>
        <w:bottom w:val="none" w:sz="0" w:space="0" w:color="auto"/>
        <w:right w:val="none" w:sz="0" w:space="0" w:color="auto"/>
      </w:divBdr>
    </w:div>
    <w:div w:id="1249920919">
      <w:bodyDiv w:val="1"/>
      <w:marLeft w:val="0"/>
      <w:marRight w:val="0"/>
      <w:marTop w:val="0"/>
      <w:marBottom w:val="0"/>
      <w:divBdr>
        <w:top w:val="none" w:sz="0" w:space="0" w:color="auto"/>
        <w:left w:val="none" w:sz="0" w:space="0" w:color="auto"/>
        <w:bottom w:val="none" w:sz="0" w:space="0" w:color="auto"/>
        <w:right w:val="none" w:sz="0" w:space="0" w:color="auto"/>
      </w:divBdr>
    </w:div>
    <w:div w:id="1272279164">
      <w:bodyDiv w:val="1"/>
      <w:marLeft w:val="0"/>
      <w:marRight w:val="0"/>
      <w:marTop w:val="0"/>
      <w:marBottom w:val="0"/>
      <w:divBdr>
        <w:top w:val="none" w:sz="0" w:space="0" w:color="auto"/>
        <w:left w:val="none" w:sz="0" w:space="0" w:color="auto"/>
        <w:bottom w:val="none" w:sz="0" w:space="0" w:color="auto"/>
        <w:right w:val="none" w:sz="0" w:space="0" w:color="auto"/>
      </w:divBdr>
    </w:div>
    <w:div w:id="1279028180">
      <w:bodyDiv w:val="1"/>
      <w:marLeft w:val="0"/>
      <w:marRight w:val="0"/>
      <w:marTop w:val="0"/>
      <w:marBottom w:val="0"/>
      <w:divBdr>
        <w:top w:val="none" w:sz="0" w:space="0" w:color="auto"/>
        <w:left w:val="none" w:sz="0" w:space="0" w:color="auto"/>
        <w:bottom w:val="none" w:sz="0" w:space="0" w:color="auto"/>
        <w:right w:val="none" w:sz="0" w:space="0" w:color="auto"/>
      </w:divBdr>
    </w:div>
    <w:div w:id="1287854369">
      <w:bodyDiv w:val="1"/>
      <w:marLeft w:val="0"/>
      <w:marRight w:val="0"/>
      <w:marTop w:val="0"/>
      <w:marBottom w:val="0"/>
      <w:divBdr>
        <w:top w:val="none" w:sz="0" w:space="0" w:color="auto"/>
        <w:left w:val="none" w:sz="0" w:space="0" w:color="auto"/>
        <w:bottom w:val="none" w:sz="0" w:space="0" w:color="auto"/>
        <w:right w:val="none" w:sz="0" w:space="0" w:color="auto"/>
      </w:divBdr>
    </w:div>
    <w:div w:id="1296839572">
      <w:bodyDiv w:val="1"/>
      <w:marLeft w:val="0"/>
      <w:marRight w:val="0"/>
      <w:marTop w:val="0"/>
      <w:marBottom w:val="0"/>
      <w:divBdr>
        <w:top w:val="none" w:sz="0" w:space="0" w:color="auto"/>
        <w:left w:val="none" w:sz="0" w:space="0" w:color="auto"/>
        <w:bottom w:val="none" w:sz="0" w:space="0" w:color="auto"/>
        <w:right w:val="none" w:sz="0" w:space="0" w:color="auto"/>
      </w:divBdr>
      <w:divsChild>
        <w:div w:id="157772116">
          <w:marLeft w:val="0"/>
          <w:marRight w:val="0"/>
          <w:marTop w:val="0"/>
          <w:marBottom w:val="0"/>
          <w:divBdr>
            <w:top w:val="none" w:sz="0" w:space="0" w:color="auto"/>
            <w:left w:val="none" w:sz="0" w:space="0" w:color="auto"/>
            <w:bottom w:val="none" w:sz="0" w:space="0" w:color="auto"/>
            <w:right w:val="none" w:sz="0" w:space="0" w:color="auto"/>
          </w:divBdr>
        </w:div>
        <w:div w:id="1792552895">
          <w:marLeft w:val="0"/>
          <w:marRight w:val="0"/>
          <w:marTop w:val="0"/>
          <w:marBottom w:val="0"/>
          <w:divBdr>
            <w:top w:val="none" w:sz="0" w:space="0" w:color="auto"/>
            <w:left w:val="none" w:sz="0" w:space="0" w:color="auto"/>
            <w:bottom w:val="none" w:sz="0" w:space="0" w:color="auto"/>
            <w:right w:val="none" w:sz="0" w:space="0" w:color="auto"/>
          </w:divBdr>
        </w:div>
      </w:divsChild>
    </w:div>
    <w:div w:id="1307970335">
      <w:bodyDiv w:val="1"/>
      <w:marLeft w:val="0"/>
      <w:marRight w:val="0"/>
      <w:marTop w:val="0"/>
      <w:marBottom w:val="0"/>
      <w:divBdr>
        <w:top w:val="none" w:sz="0" w:space="0" w:color="auto"/>
        <w:left w:val="none" w:sz="0" w:space="0" w:color="auto"/>
        <w:bottom w:val="none" w:sz="0" w:space="0" w:color="auto"/>
        <w:right w:val="none" w:sz="0" w:space="0" w:color="auto"/>
      </w:divBdr>
    </w:div>
    <w:div w:id="1308782548">
      <w:bodyDiv w:val="1"/>
      <w:marLeft w:val="0"/>
      <w:marRight w:val="0"/>
      <w:marTop w:val="0"/>
      <w:marBottom w:val="0"/>
      <w:divBdr>
        <w:top w:val="none" w:sz="0" w:space="0" w:color="auto"/>
        <w:left w:val="none" w:sz="0" w:space="0" w:color="auto"/>
        <w:bottom w:val="none" w:sz="0" w:space="0" w:color="auto"/>
        <w:right w:val="none" w:sz="0" w:space="0" w:color="auto"/>
      </w:divBdr>
    </w:div>
    <w:div w:id="1342975762">
      <w:bodyDiv w:val="1"/>
      <w:marLeft w:val="0"/>
      <w:marRight w:val="0"/>
      <w:marTop w:val="0"/>
      <w:marBottom w:val="0"/>
      <w:divBdr>
        <w:top w:val="none" w:sz="0" w:space="0" w:color="auto"/>
        <w:left w:val="none" w:sz="0" w:space="0" w:color="auto"/>
        <w:bottom w:val="none" w:sz="0" w:space="0" w:color="auto"/>
        <w:right w:val="none" w:sz="0" w:space="0" w:color="auto"/>
      </w:divBdr>
    </w:div>
    <w:div w:id="1370184350">
      <w:bodyDiv w:val="1"/>
      <w:marLeft w:val="0"/>
      <w:marRight w:val="0"/>
      <w:marTop w:val="0"/>
      <w:marBottom w:val="0"/>
      <w:divBdr>
        <w:top w:val="none" w:sz="0" w:space="0" w:color="auto"/>
        <w:left w:val="none" w:sz="0" w:space="0" w:color="auto"/>
        <w:bottom w:val="none" w:sz="0" w:space="0" w:color="auto"/>
        <w:right w:val="none" w:sz="0" w:space="0" w:color="auto"/>
      </w:divBdr>
    </w:div>
    <w:div w:id="1382486142">
      <w:bodyDiv w:val="1"/>
      <w:marLeft w:val="0"/>
      <w:marRight w:val="0"/>
      <w:marTop w:val="0"/>
      <w:marBottom w:val="0"/>
      <w:divBdr>
        <w:top w:val="none" w:sz="0" w:space="0" w:color="auto"/>
        <w:left w:val="none" w:sz="0" w:space="0" w:color="auto"/>
        <w:bottom w:val="none" w:sz="0" w:space="0" w:color="auto"/>
        <w:right w:val="none" w:sz="0" w:space="0" w:color="auto"/>
      </w:divBdr>
      <w:divsChild>
        <w:div w:id="1349285601">
          <w:marLeft w:val="0"/>
          <w:marRight w:val="0"/>
          <w:marTop w:val="0"/>
          <w:marBottom w:val="0"/>
          <w:divBdr>
            <w:top w:val="none" w:sz="0" w:space="0" w:color="auto"/>
            <w:left w:val="none" w:sz="0" w:space="0" w:color="auto"/>
            <w:bottom w:val="none" w:sz="0" w:space="0" w:color="auto"/>
            <w:right w:val="none" w:sz="0" w:space="0" w:color="auto"/>
          </w:divBdr>
        </w:div>
      </w:divsChild>
    </w:div>
    <w:div w:id="1387796970">
      <w:bodyDiv w:val="1"/>
      <w:marLeft w:val="0"/>
      <w:marRight w:val="0"/>
      <w:marTop w:val="0"/>
      <w:marBottom w:val="0"/>
      <w:divBdr>
        <w:top w:val="none" w:sz="0" w:space="0" w:color="auto"/>
        <w:left w:val="none" w:sz="0" w:space="0" w:color="auto"/>
        <w:bottom w:val="none" w:sz="0" w:space="0" w:color="auto"/>
        <w:right w:val="none" w:sz="0" w:space="0" w:color="auto"/>
      </w:divBdr>
    </w:div>
    <w:div w:id="1399287257">
      <w:bodyDiv w:val="1"/>
      <w:marLeft w:val="0"/>
      <w:marRight w:val="0"/>
      <w:marTop w:val="0"/>
      <w:marBottom w:val="0"/>
      <w:divBdr>
        <w:top w:val="none" w:sz="0" w:space="0" w:color="auto"/>
        <w:left w:val="none" w:sz="0" w:space="0" w:color="auto"/>
        <w:bottom w:val="none" w:sz="0" w:space="0" w:color="auto"/>
        <w:right w:val="none" w:sz="0" w:space="0" w:color="auto"/>
      </w:divBdr>
    </w:div>
    <w:div w:id="1478838410">
      <w:bodyDiv w:val="1"/>
      <w:marLeft w:val="0"/>
      <w:marRight w:val="0"/>
      <w:marTop w:val="0"/>
      <w:marBottom w:val="0"/>
      <w:divBdr>
        <w:top w:val="none" w:sz="0" w:space="0" w:color="auto"/>
        <w:left w:val="none" w:sz="0" w:space="0" w:color="auto"/>
        <w:bottom w:val="none" w:sz="0" w:space="0" w:color="auto"/>
        <w:right w:val="none" w:sz="0" w:space="0" w:color="auto"/>
      </w:divBdr>
    </w:div>
    <w:div w:id="1491292367">
      <w:bodyDiv w:val="1"/>
      <w:marLeft w:val="0"/>
      <w:marRight w:val="0"/>
      <w:marTop w:val="0"/>
      <w:marBottom w:val="0"/>
      <w:divBdr>
        <w:top w:val="none" w:sz="0" w:space="0" w:color="auto"/>
        <w:left w:val="none" w:sz="0" w:space="0" w:color="auto"/>
        <w:bottom w:val="none" w:sz="0" w:space="0" w:color="auto"/>
        <w:right w:val="none" w:sz="0" w:space="0" w:color="auto"/>
      </w:divBdr>
    </w:div>
    <w:div w:id="1499730100">
      <w:bodyDiv w:val="1"/>
      <w:marLeft w:val="0"/>
      <w:marRight w:val="0"/>
      <w:marTop w:val="0"/>
      <w:marBottom w:val="0"/>
      <w:divBdr>
        <w:top w:val="none" w:sz="0" w:space="0" w:color="auto"/>
        <w:left w:val="none" w:sz="0" w:space="0" w:color="auto"/>
        <w:bottom w:val="none" w:sz="0" w:space="0" w:color="auto"/>
        <w:right w:val="none" w:sz="0" w:space="0" w:color="auto"/>
      </w:divBdr>
    </w:div>
    <w:div w:id="1503667642">
      <w:bodyDiv w:val="1"/>
      <w:marLeft w:val="0"/>
      <w:marRight w:val="0"/>
      <w:marTop w:val="0"/>
      <w:marBottom w:val="0"/>
      <w:divBdr>
        <w:top w:val="none" w:sz="0" w:space="0" w:color="auto"/>
        <w:left w:val="none" w:sz="0" w:space="0" w:color="auto"/>
        <w:bottom w:val="none" w:sz="0" w:space="0" w:color="auto"/>
        <w:right w:val="none" w:sz="0" w:space="0" w:color="auto"/>
      </w:divBdr>
    </w:div>
    <w:div w:id="1504974308">
      <w:bodyDiv w:val="1"/>
      <w:marLeft w:val="0"/>
      <w:marRight w:val="0"/>
      <w:marTop w:val="0"/>
      <w:marBottom w:val="0"/>
      <w:divBdr>
        <w:top w:val="none" w:sz="0" w:space="0" w:color="auto"/>
        <w:left w:val="none" w:sz="0" w:space="0" w:color="auto"/>
        <w:bottom w:val="none" w:sz="0" w:space="0" w:color="auto"/>
        <w:right w:val="none" w:sz="0" w:space="0" w:color="auto"/>
      </w:divBdr>
    </w:div>
    <w:div w:id="1537812437">
      <w:bodyDiv w:val="1"/>
      <w:marLeft w:val="0"/>
      <w:marRight w:val="0"/>
      <w:marTop w:val="0"/>
      <w:marBottom w:val="0"/>
      <w:divBdr>
        <w:top w:val="none" w:sz="0" w:space="0" w:color="auto"/>
        <w:left w:val="none" w:sz="0" w:space="0" w:color="auto"/>
        <w:bottom w:val="none" w:sz="0" w:space="0" w:color="auto"/>
        <w:right w:val="none" w:sz="0" w:space="0" w:color="auto"/>
      </w:divBdr>
    </w:div>
    <w:div w:id="1568026743">
      <w:bodyDiv w:val="1"/>
      <w:marLeft w:val="0"/>
      <w:marRight w:val="0"/>
      <w:marTop w:val="0"/>
      <w:marBottom w:val="0"/>
      <w:divBdr>
        <w:top w:val="none" w:sz="0" w:space="0" w:color="auto"/>
        <w:left w:val="none" w:sz="0" w:space="0" w:color="auto"/>
        <w:bottom w:val="none" w:sz="0" w:space="0" w:color="auto"/>
        <w:right w:val="none" w:sz="0" w:space="0" w:color="auto"/>
      </w:divBdr>
    </w:div>
    <w:div w:id="1572420088">
      <w:bodyDiv w:val="1"/>
      <w:marLeft w:val="0"/>
      <w:marRight w:val="0"/>
      <w:marTop w:val="0"/>
      <w:marBottom w:val="0"/>
      <w:divBdr>
        <w:top w:val="none" w:sz="0" w:space="0" w:color="auto"/>
        <w:left w:val="none" w:sz="0" w:space="0" w:color="auto"/>
        <w:bottom w:val="none" w:sz="0" w:space="0" w:color="auto"/>
        <w:right w:val="none" w:sz="0" w:space="0" w:color="auto"/>
      </w:divBdr>
    </w:div>
    <w:div w:id="1612393824">
      <w:bodyDiv w:val="1"/>
      <w:marLeft w:val="0"/>
      <w:marRight w:val="0"/>
      <w:marTop w:val="0"/>
      <w:marBottom w:val="0"/>
      <w:divBdr>
        <w:top w:val="none" w:sz="0" w:space="0" w:color="auto"/>
        <w:left w:val="none" w:sz="0" w:space="0" w:color="auto"/>
        <w:bottom w:val="none" w:sz="0" w:space="0" w:color="auto"/>
        <w:right w:val="none" w:sz="0" w:space="0" w:color="auto"/>
      </w:divBdr>
    </w:div>
    <w:div w:id="1615359338">
      <w:bodyDiv w:val="1"/>
      <w:marLeft w:val="0"/>
      <w:marRight w:val="0"/>
      <w:marTop w:val="0"/>
      <w:marBottom w:val="0"/>
      <w:divBdr>
        <w:top w:val="none" w:sz="0" w:space="0" w:color="auto"/>
        <w:left w:val="none" w:sz="0" w:space="0" w:color="auto"/>
        <w:bottom w:val="none" w:sz="0" w:space="0" w:color="auto"/>
        <w:right w:val="none" w:sz="0" w:space="0" w:color="auto"/>
      </w:divBdr>
    </w:div>
    <w:div w:id="1630167714">
      <w:bodyDiv w:val="1"/>
      <w:marLeft w:val="0"/>
      <w:marRight w:val="0"/>
      <w:marTop w:val="0"/>
      <w:marBottom w:val="0"/>
      <w:divBdr>
        <w:top w:val="none" w:sz="0" w:space="0" w:color="auto"/>
        <w:left w:val="none" w:sz="0" w:space="0" w:color="auto"/>
        <w:bottom w:val="none" w:sz="0" w:space="0" w:color="auto"/>
        <w:right w:val="none" w:sz="0" w:space="0" w:color="auto"/>
      </w:divBdr>
    </w:div>
    <w:div w:id="1640837484">
      <w:bodyDiv w:val="1"/>
      <w:marLeft w:val="0"/>
      <w:marRight w:val="0"/>
      <w:marTop w:val="0"/>
      <w:marBottom w:val="0"/>
      <w:divBdr>
        <w:top w:val="none" w:sz="0" w:space="0" w:color="auto"/>
        <w:left w:val="none" w:sz="0" w:space="0" w:color="auto"/>
        <w:bottom w:val="none" w:sz="0" w:space="0" w:color="auto"/>
        <w:right w:val="none" w:sz="0" w:space="0" w:color="auto"/>
      </w:divBdr>
    </w:div>
    <w:div w:id="1649237387">
      <w:bodyDiv w:val="1"/>
      <w:marLeft w:val="0"/>
      <w:marRight w:val="0"/>
      <w:marTop w:val="0"/>
      <w:marBottom w:val="0"/>
      <w:divBdr>
        <w:top w:val="none" w:sz="0" w:space="0" w:color="auto"/>
        <w:left w:val="none" w:sz="0" w:space="0" w:color="auto"/>
        <w:bottom w:val="none" w:sz="0" w:space="0" w:color="auto"/>
        <w:right w:val="none" w:sz="0" w:space="0" w:color="auto"/>
      </w:divBdr>
    </w:div>
    <w:div w:id="1653220639">
      <w:bodyDiv w:val="1"/>
      <w:marLeft w:val="0"/>
      <w:marRight w:val="0"/>
      <w:marTop w:val="0"/>
      <w:marBottom w:val="0"/>
      <w:divBdr>
        <w:top w:val="none" w:sz="0" w:space="0" w:color="auto"/>
        <w:left w:val="none" w:sz="0" w:space="0" w:color="auto"/>
        <w:bottom w:val="none" w:sz="0" w:space="0" w:color="auto"/>
        <w:right w:val="none" w:sz="0" w:space="0" w:color="auto"/>
      </w:divBdr>
    </w:div>
    <w:div w:id="1694187918">
      <w:bodyDiv w:val="1"/>
      <w:marLeft w:val="0"/>
      <w:marRight w:val="0"/>
      <w:marTop w:val="0"/>
      <w:marBottom w:val="0"/>
      <w:divBdr>
        <w:top w:val="none" w:sz="0" w:space="0" w:color="auto"/>
        <w:left w:val="none" w:sz="0" w:space="0" w:color="auto"/>
        <w:bottom w:val="none" w:sz="0" w:space="0" w:color="auto"/>
        <w:right w:val="none" w:sz="0" w:space="0" w:color="auto"/>
      </w:divBdr>
    </w:div>
    <w:div w:id="1700817308">
      <w:bodyDiv w:val="1"/>
      <w:marLeft w:val="0"/>
      <w:marRight w:val="0"/>
      <w:marTop w:val="0"/>
      <w:marBottom w:val="0"/>
      <w:divBdr>
        <w:top w:val="none" w:sz="0" w:space="0" w:color="auto"/>
        <w:left w:val="none" w:sz="0" w:space="0" w:color="auto"/>
        <w:bottom w:val="none" w:sz="0" w:space="0" w:color="auto"/>
        <w:right w:val="none" w:sz="0" w:space="0" w:color="auto"/>
      </w:divBdr>
    </w:div>
    <w:div w:id="1719474078">
      <w:bodyDiv w:val="1"/>
      <w:marLeft w:val="0"/>
      <w:marRight w:val="0"/>
      <w:marTop w:val="0"/>
      <w:marBottom w:val="0"/>
      <w:divBdr>
        <w:top w:val="none" w:sz="0" w:space="0" w:color="auto"/>
        <w:left w:val="none" w:sz="0" w:space="0" w:color="auto"/>
        <w:bottom w:val="none" w:sz="0" w:space="0" w:color="auto"/>
        <w:right w:val="none" w:sz="0" w:space="0" w:color="auto"/>
      </w:divBdr>
    </w:div>
    <w:div w:id="1740904153">
      <w:bodyDiv w:val="1"/>
      <w:marLeft w:val="0"/>
      <w:marRight w:val="0"/>
      <w:marTop w:val="0"/>
      <w:marBottom w:val="0"/>
      <w:divBdr>
        <w:top w:val="none" w:sz="0" w:space="0" w:color="auto"/>
        <w:left w:val="none" w:sz="0" w:space="0" w:color="auto"/>
        <w:bottom w:val="none" w:sz="0" w:space="0" w:color="auto"/>
        <w:right w:val="none" w:sz="0" w:space="0" w:color="auto"/>
      </w:divBdr>
    </w:div>
    <w:div w:id="1741102194">
      <w:bodyDiv w:val="1"/>
      <w:marLeft w:val="0"/>
      <w:marRight w:val="0"/>
      <w:marTop w:val="0"/>
      <w:marBottom w:val="0"/>
      <w:divBdr>
        <w:top w:val="none" w:sz="0" w:space="0" w:color="auto"/>
        <w:left w:val="none" w:sz="0" w:space="0" w:color="auto"/>
        <w:bottom w:val="none" w:sz="0" w:space="0" w:color="auto"/>
        <w:right w:val="none" w:sz="0" w:space="0" w:color="auto"/>
      </w:divBdr>
    </w:div>
    <w:div w:id="1747877692">
      <w:bodyDiv w:val="1"/>
      <w:marLeft w:val="0"/>
      <w:marRight w:val="0"/>
      <w:marTop w:val="0"/>
      <w:marBottom w:val="0"/>
      <w:divBdr>
        <w:top w:val="none" w:sz="0" w:space="0" w:color="auto"/>
        <w:left w:val="none" w:sz="0" w:space="0" w:color="auto"/>
        <w:bottom w:val="none" w:sz="0" w:space="0" w:color="auto"/>
        <w:right w:val="none" w:sz="0" w:space="0" w:color="auto"/>
      </w:divBdr>
    </w:div>
    <w:div w:id="1756894783">
      <w:bodyDiv w:val="1"/>
      <w:marLeft w:val="0"/>
      <w:marRight w:val="0"/>
      <w:marTop w:val="0"/>
      <w:marBottom w:val="0"/>
      <w:divBdr>
        <w:top w:val="none" w:sz="0" w:space="0" w:color="auto"/>
        <w:left w:val="none" w:sz="0" w:space="0" w:color="auto"/>
        <w:bottom w:val="none" w:sz="0" w:space="0" w:color="auto"/>
        <w:right w:val="none" w:sz="0" w:space="0" w:color="auto"/>
      </w:divBdr>
    </w:div>
    <w:div w:id="1769277704">
      <w:bodyDiv w:val="1"/>
      <w:marLeft w:val="0"/>
      <w:marRight w:val="0"/>
      <w:marTop w:val="0"/>
      <w:marBottom w:val="0"/>
      <w:divBdr>
        <w:top w:val="none" w:sz="0" w:space="0" w:color="auto"/>
        <w:left w:val="none" w:sz="0" w:space="0" w:color="auto"/>
        <w:bottom w:val="none" w:sz="0" w:space="0" w:color="auto"/>
        <w:right w:val="none" w:sz="0" w:space="0" w:color="auto"/>
      </w:divBdr>
    </w:div>
    <w:div w:id="1784111718">
      <w:bodyDiv w:val="1"/>
      <w:marLeft w:val="0"/>
      <w:marRight w:val="0"/>
      <w:marTop w:val="0"/>
      <w:marBottom w:val="0"/>
      <w:divBdr>
        <w:top w:val="none" w:sz="0" w:space="0" w:color="auto"/>
        <w:left w:val="none" w:sz="0" w:space="0" w:color="auto"/>
        <w:bottom w:val="none" w:sz="0" w:space="0" w:color="auto"/>
        <w:right w:val="none" w:sz="0" w:space="0" w:color="auto"/>
      </w:divBdr>
    </w:div>
    <w:div w:id="1799646755">
      <w:bodyDiv w:val="1"/>
      <w:marLeft w:val="0"/>
      <w:marRight w:val="0"/>
      <w:marTop w:val="0"/>
      <w:marBottom w:val="0"/>
      <w:divBdr>
        <w:top w:val="none" w:sz="0" w:space="0" w:color="auto"/>
        <w:left w:val="none" w:sz="0" w:space="0" w:color="auto"/>
        <w:bottom w:val="none" w:sz="0" w:space="0" w:color="auto"/>
        <w:right w:val="none" w:sz="0" w:space="0" w:color="auto"/>
      </w:divBdr>
    </w:div>
    <w:div w:id="1804300083">
      <w:bodyDiv w:val="1"/>
      <w:marLeft w:val="0"/>
      <w:marRight w:val="0"/>
      <w:marTop w:val="0"/>
      <w:marBottom w:val="0"/>
      <w:divBdr>
        <w:top w:val="none" w:sz="0" w:space="0" w:color="auto"/>
        <w:left w:val="none" w:sz="0" w:space="0" w:color="auto"/>
        <w:bottom w:val="none" w:sz="0" w:space="0" w:color="auto"/>
        <w:right w:val="none" w:sz="0" w:space="0" w:color="auto"/>
      </w:divBdr>
    </w:div>
    <w:div w:id="1854152391">
      <w:bodyDiv w:val="1"/>
      <w:marLeft w:val="0"/>
      <w:marRight w:val="0"/>
      <w:marTop w:val="0"/>
      <w:marBottom w:val="0"/>
      <w:divBdr>
        <w:top w:val="none" w:sz="0" w:space="0" w:color="auto"/>
        <w:left w:val="none" w:sz="0" w:space="0" w:color="auto"/>
        <w:bottom w:val="none" w:sz="0" w:space="0" w:color="auto"/>
        <w:right w:val="none" w:sz="0" w:space="0" w:color="auto"/>
      </w:divBdr>
    </w:div>
    <w:div w:id="1862667636">
      <w:bodyDiv w:val="1"/>
      <w:marLeft w:val="0"/>
      <w:marRight w:val="0"/>
      <w:marTop w:val="0"/>
      <w:marBottom w:val="0"/>
      <w:divBdr>
        <w:top w:val="none" w:sz="0" w:space="0" w:color="auto"/>
        <w:left w:val="none" w:sz="0" w:space="0" w:color="auto"/>
        <w:bottom w:val="none" w:sz="0" w:space="0" w:color="auto"/>
        <w:right w:val="none" w:sz="0" w:space="0" w:color="auto"/>
      </w:divBdr>
    </w:div>
    <w:div w:id="1880045249">
      <w:bodyDiv w:val="1"/>
      <w:marLeft w:val="0"/>
      <w:marRight w:val="0"/>
      <w:marTop w:val="0"/>
      <w:marBottom w:val="0"/>
      <w:divBdr>
        <w:top w:val="none" w:sz="0" w:space="0" w:color="auto"/>
        <w:left w:val="none" w:sz="0" w:space="0" w:color="auto"/>
        <w:bottom w:val="none" w:sz="0" w:space="0" w:color="auto"/>
        <w:right w:val="none" w:sz="0" w:space="0" w:color="auto"/>
      </w:divBdr>
    </w:div>
    <w:div w:id="1882353513">
      <w:bodyDiv w:val="1"/>
      <w:marLeft w:val="0"/>
      <w:marRight w:val="0"/>
      <w:marTop w:val="0"/>
      <w:marBottom w:val="0"/>
      <w:divBdr>
        <w:top w:val="none" w:sz="0" w:space="0" w:color="auto"/>
        <w:left w:val="none" w:sz="0" w:space="0" w:color="auto"/>
        <w:bottom w:val="none" w:sz="0" w:space="0" w:color="auto"/>
        <w:right w:val="none" w:sz="0" w:space="0" w:color="auto"/>
      </w:divBdr>
    </w:div>
    <w:div w:id="1897429085">
      <w:bodyDiv w:val="1"/>
      <w:marLeft w:val="0"/>
      <w:marRight w:val="0"/>
      <w:marTop w:val="0"/>
      <w:marBottom w:val="0"/>
      <w:divBdr>
        <w:top w:val="none" w:sz="0" w:space="0" w:color="auto"/>
        <w:left w:val="none" w:sz="0" w:space="0" w:color="auto"/>
        <w:bottom w:val="none" w:sz="0" w:space="0" w:color="auto"/>
        <w:right w:val="none" w:sz="0" w:space="0" w:color="auto"/>
      </w:divBdr>
    </w:div>
    <w:div w:id="1905336021">
      <w:bodyDiv w:val="1"/>
      <w:marLeft w:val="0"/>
      <w:marRight w:val="0"/>
      <w:marTop w:val="0"/>
      <w:marBottom w:val="0"/>
      <w:divBdr>
        <w:top w:val="none" w:sz="0" w:space="0" w:color="auto"/>
        <w:left w:val="none" w:sz="0" w:space="0" w:color="auto"/>
        <w:bottom w:val="none" w:sz="0" w:space="0" w:color="auto"/>
        <w:right w:val="none" w:sz="0" w:space="0" w:color="auto"/>
      </w:divBdr>
    </w:div>
    <w:div w:id="1905990112">
      <w:bodyDiv w:val="1"/>
      <w:marLeft w:val="0"/>
      <w:marRight w:val="0"/>
      <w:marTop w:val="0"/>
      <w:marBottom w:val="0"/>
      <w:divBdr>
        <w:top w:val="none" w:sz="0" w:space="0" w:color="auto"/>
        <w:left w:val="none" w:sz="0" w:space="0" w:color="auto"/>
        <w:bottom w:val="none" w:sz="0" w:space="0" w:color="auto"/>
        <w:right w:val="none" w:sz="0" w:space="0" w:color="auto"/>
      </w:divBdr>
      <w:divsChild>
        <w:div w:id="5791797">
          <w:blockQuote w:val="1"/>
          <w:marLeft w:val="720"/>
          <w:marRight w:val="720"/>
          <w:marTop w:val="100"/>
          <w:marBottom w:val="100"/>
          <w:divBdr>
            <w:top w:val="none" w:sz="0" w:space="0" w:color="auto"/>
            <w:left w:val="none" w:sz="0" w:space="0" w:color="auto"/>
            <w:bottom w:val="none" w:sz="0" w:space="0" w:color="auto"/>
            <w:right w:val="none" w:sz="0" w:space="0" w:color="auto"/>
          </w:divBdr>
        </w:div>
        <w:div w:id="7925729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027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5510160">
          <w:blockQuote w:val="1"/>
          <w:marLeft w:val="720"/>
          <w:marRight w:val="720"/>
          <w:marTop w:val="100"/>
          <w:marBottom w:val="100"/>
          <w:divBdr>
            <w:top w:val="none" w:sz="0" w:space="0" w:color="auto"/>
            <w:left w:val="none" w:sz="0" w:space="0" w:color="auto"/>
            <w:bottom w:val="none" w:sz="0" w:space="0" w:color="auto"/>
            <w:right w:val="none" w:sz="0" w:space="0" w:color="auto"/>
          </w:divBdr>
        </w:div>
        <w:div w:id="271014738">
          <w:blockQuote w:val="1"/>
          <w:marLeft w:val="720"/>
          <w:marRight w:val="720"/>
          <w:marTop w:val="100"/>
          <w:marBottom w:val="100"/>
          <w:divBdr>
            <w:top w:val="none" w:sz="0" w:space="0" w:color="auto"/>
            <w:left w:val="none" w:sz="0" w:space="0" w:color="auto"/>
            <w:bottom w:val="none" w:sz="0" w:space="0" w:color="auto"/>
            <w:right w:val="none" w:sz="0" w:space="0" w:color="auto"/>
          </w:divBdr>
        </w:div>
        <w:div w:id="376974167">
          <w:blockQuote w:val="1"/>
          <w:marLeft w:val="720"/>
          <w:marRight w:val="720"/>
          <w:marTop w:val="100"/>
          <w:marBottom w:val="100"/>
          <w:divBdr>
            <w:top w:val="none" w:sz="0" w:space="0" w:color="auto"/>
            <w:left w:val="none" w:sz="0" w:space="0" w:color="auto"/>
            <w:bottom w:val="none" w:sz="0" w:space="0" w:color="auto"/>
            <w:right w:val="none" w:sz="0" w:space="0" w:color="auto"/>
          </w:divBdr>
        </w:div>
        <w:div w:id="438113149">
          <w:blockQuote w:val="1"/>
          <w:marLeft w:val="720"/>
          <w:marRight w:val="720"/>
          <w:marTop w:val="100"/>
          <w:marBottom w:val="100"/>
          <w:divBdr>
            <w:top w:val="none" w:sz="0" w:space="0" w:color="auto"/>
            <w:left w:val="none" w:sz="0" w:space="0" w:color="auto"/>
            <w:bottom w:val="none" w:sz="0" w:space="0" w:color="auto"/>
            <w:right w:val="none" w:sz="0" w:space="0" w:color="auto"/>
          </w:divBdr>
        </w:div>
        <w:div w:id="438763577">
          <w:blockQuote w:val="1"/>
          <w:marLeft w:val="720"/>
          <w:marRight w:val="720"/>
          <w:marTop w:val="100"/>
          <w:marBottom w:val="100"/>
          <w:divBdr>
            <w:top w:val="none" w:sz="0" w:space="0" w:color="auto"/>
            <w:left w:val="none" w:sz="0" w:space="0" w:color="auto"/>
            <w:bottom w:val="none" w:sz="0" w:space="0" w:color="auto"/>
            <w:right w:val="none" w:sz="0" w:space="0" w:color="auto"/>
          </w:divBdr>
        </w:div>
        <w:div w:id="494608727">
          <w:blockQuote w:val="1"/>
          <w:marLeft w:val="720"/>
          <w:marRight w:val="720"/>
          <w:marTop w:val="100"/>
          <w:marBottom w:val="100"/>
          <w:divBdr>
            <w:top w:val="none" w:sz="0" w:space="0" w:color="auto"/>
            <w:left w:val="none" w:sz="0" w:space="0" w:color="auto"/>
            <w:bottom w:val="none" w:sz="0" w:space="0" w:color="auto"/>
            <w:right w:val="none" w:sz="0" w:space="0" w:color="auto"/>
          </w:divBdr>
        </w:div>
        <w:div w:id="569659922">
          <w:blockQuote w:val="1"/>
          <w:marLeft w:val="720"/>
          <w:marRight w:val="720"/>
          <w:marTop w:val="100"/>
          <w:marBottom w:val="100"/>
          <w:divBdr>
            <w:top w:val="none" w:sz="0" w:space="0" w:color="auto"/>
            <w:left w:val="none" w:sz="0" w:space="0" w:color="auto"/>
            <w:bottom w:val="none" w:sz="0" w:space="0" w:color="auto"/>
            <w:right w:val="none" w:sz="0" w:space="0" w:color="auto"/>
          </w:divBdr>
        </w:div>
        <w:div w:id="575480820">
          <w:blockQuote w:val="1"/>
          <w:marLeft w:val="720"/>
          <w:marRight w:val="720"/>
          <w:marTop w:val="100"/>
          <w:marBottom w:val="100"/>
          <w:divBdr>
            <w:top w:val="none" w:sz="0" w:space="0" w:color="auto"/>
            <w:left w:val="none" w:sz="0" w:space="0" w:color="auto"/>
            <w:bottom w:val="none" w:sz="0" w:space="0" w:color="auto"/>
            <w:right w:val="none" w:sz="0" w:space="0" w:color="auto"/>
          </w:divBdr>
        </w:div>
        <w:div w:id="604073035">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7133">
          <w:blockQuote w:val="1"/>
          <w:marLeft w:val="720"/>
          <w:marRight w:val="720"/>
          <w:marTop w:val="100"/>
          <w:marBottom w:val="100"/>
          <w:divBdr>
            <w:top w:val="none" w:sz="0" w:space="0" w:color="auto"/>
            <w:left w:val="none" w:sz="0" w:space="0" w:color="auto"/>
            <w:bottom w:val="none" w:sz="0" w:space="0" w:color="auto"/>
            <w:right w:val="none" w:sz="0" w:space="0" w:color="auto"/>
          </w:divBdr>
        </w:div>
        <w:div w:id="696466630">
          <w:blockQuote w:val="1"/>
          <w:marLeft w:val="720"/>
          <w:marRight w:val="720"/>
          <w:marTop w:val="100"/>
          <w:marBottom w:val="100"/>
          <w:divBdr>
            <w:top w:val="none" w:sz="0" w:space="0" w:color="auto"/>
            <w:left w:val="none" w:sz="0" w:space="0" w:color="auto"/>
            <w:bottom w:val="none" w:sz="0" w:space="0" w:color="auto"/>
            <w:right w:val="none" w:sz="0" w:space="0" w:color="auto"/>
          </w:divBdr>
        </w:div>
        <w:div w:id="706491522">
          <w:blockQuote w:val="1"/>
          <w:marLeft w:val="720"/>
          <w:marRight w:val="720"/>
          <w:marTop w:val="100"/>
          <w:marBottom w:val="100"/>
          <w:divBdr>
            <w:top w:val="none" w:sz="0" w:space="0" w:color="auto"/>
            <w:left w:val="none" w:sz="0" w:space="0" w:color="auto"/>
            <w:bottom w:val="none" w:sz="0" w:space="0" w:color="auto"/>
            <w:right w:val="none" w:sz="0" w:space="0" w:color="auto"/>
          </w:divBdr>
        </w:div>
        <w:div w:id="735274618">
          <w:blockQuote w:val="1"/>
          <w:marLeft w:val="720"/>
          <w:marRight w:val="720"/>
          <w:marTop w:val="100"/>
          <w:marBottom w:val="100"/>
          <w:divBdr>
            <w:top w:val="none" w:sz="0" w:space="0" w:color="auto"/>
            <w:left w:val="none" w:sz="0" w:space="0" w:color="auto"/>
            <w:bottom w:val="none" w:sz="0" w:space="0" w:color="auto"/>
            <w:right w:val="none" w:sz="0" w:space="0" w:color="auto"/>
          </w:divBdr>
        </w:div>
        <w:div w:id="8721564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606987">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221855">
          <w:blockQuote w:val="1"/>
          <w:marLeft w:val="720"/>
          <w:marRight w:val="720"/>
          <w:marTop w:val="100"/>
          <w:marBottom w:val="100"/>
          <w:divBdr>
            <w:top w:val="none" w:sz="0" w:space="0" w:color="auto"/>
            <w:left w:val="none" w:sz="0" w:space="0" w:color="auto"/>
            <w:bottom w:val="none" w:sz="0" w:space="0" w:color="auto"/>
            <w:right w:val="none" w:sz="0" w:space="0" w:color="auto"/>
          </w:divBdr>
        </w:div>
        <w:div w:id="1889224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391002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1384238">
      <w:bodyDiv w:val="1"/>
      <w:marLeft w:val="0"/>
      <w:marRight w:val="0"/>
      <w:marTop w:val="0"/>
      <w:marBottom w:val="0"/>
      <w:divBdr>
        <w:top w:val="none" w:sz="0" w:space="0" w:color="auto"/>
        <w:left w:val="none" w:sz="0" w:space="0" w:color="auto"/>
        <w:bottom w:val="none" w:sz="0" w:space="0" w:color="auto"/>
        <w:right w:val="none" w:sz="0" w:space="0" w:color="auto"/>
      </w:divBdr>
    </w:div>
    <w:div w:id="1918440759">
      <w:bodyDiv w:val="1"/>
      <w:marLeft w:val="0"/>
      <w:marRight w:val="0"/>
      <w:marTop w:val="0"/>
      <w:marBottom w:val="0"/>
      <w:divBdr>
        <w:top w:val="none" w:sz="0" w:space="0" w:color="auto"/>
        <w:left w:val="none" w:sz="0" w:space="0" w:color="auto"/>
        <w:bottom w:val="none" w:sz="0" w:space="0" w:color="auto"/>
        <w:right w:val="none" w:sz="0" w:space="0" w:color="auto"/>
      </w:divBdr>
    </w:div>
    <w:div w:id="1947299528">
      <w:bodyDiv w:val="1"/>
      <w:marLeft w:val="0"/>
      <w:marRight w:val="0"/>
      <w:marTop w:val="0"/>
      <w:marBottom w:val="0"/>
      <w:divBdr>
        <w:top w:val="none" w:sz="0" w:space="0" w:color="auto"/>
        <w:left w:val="none" w:sz="0" w:space="0" w:color="auto"/>
        <w:bottom w:val="none" w:sz="0" w:space="0" w:color="auto"/>
        <w:right w:val="none" w:sz="0" w:space="0" w:color="auto"/>
      </w:divBdr>
    </w:div>
    <w:div w:id="1961959933">
      <w:bodyDiv w:val="1"/>
      <w:marLeft w:val="0"/>
      <w:marRight w:val="0"/>
      <w:marTop w:val="0"/>
      <w:marBottom w:val="0"/>
      <w:divBdr>
        <w:top w:val="none" w:sz="0" w:space="0" w:color="auto"/>
        <w:left w:val="none" w:sz="0" w:space="0" w:color="auto"/>
        <w:bottom w:val="none" w:sz="0" w:space="0" w:color="auto"/>
        <w:right w:val="none" w:sz="0" w:space="0" w:color="auto"/>
      </w:divBdr>
    </w:div>
    <w:div w:id="1963069928">
      <w:bodyDiv w:val="1"/>
      <w:marLeft w:val="0"/>
      <w:marRight w:val="0"/>
      <w:marTop w:val="0"/>
      <w:marBottom w:val="0"/>
      <w:divBdr>
        <w:top w:val="none" w:sz="0" w:space="0" w:color="auto"/>
        <w:left w:val="none" w:sz="0" w:space="0" w:color="auto"/>
        <w:bottom w:val="none" w:sz="0" w:space="0" w:color="auto"/>
        <w:right w:val="none" w:sz="0" w:space="0" w:color="auto"/>
      </w:divBdr>
    </w:div>
    <w:div w:id="1964381416">
      <w:bodyDiv w:val="1"/>
      <w:marLeft w:val="0"/>
      <w:marRight w:val="0"/>
      <w:marTop w:val="0"/>
      <w:marBottom w:val="0"/>
      <w:divBdr>
        <w:top w:val="none" w:sz="0" w:space="0" w:color="auto"/>
        <w:left w:val="none" w:sz="0" w:space="0" w:color="auto"/>
        <w:bottom w:val="none" w:sz="0" w:space="0" w:color="auto"/>
        <w:right w:val="none" w:sz="0" w:space="0" w:color="auto"/>
      </w:divBdr>
    </w:div>
    <w:div w:id="1982036288">
      <w:bodyDiv w:val="1"/>
      <w:marLeft w:val="0"/>
      <w:marRight w:val="0"/>
      <w:marTop w:val="0"/>
      <w:marBottom w:val="0"/>
      <w:divBdr>
        <w:top w:val="none" w:sz="0" w:space="0" w:color="auto"/>
        <w:left w:val="none" w:sz="0" w:space="0" w:color="auto"/>
        <w:bottom w:val="none" w:sz="0" w:space="0" w:color="auto"/>
        <w:right w:val="none" w:sz="0" w:space="0" w:color="auto"/>
      </w:divBdr>
    </w:div>
    <w:div w:id="2000110583">
      <w:bodyDiv w:val="1"/>
      <w:marLeft w:val="0"/>
      <w:marRight w:val="0"/>
      <w:marTop w:val="0"/>
      <w:marBottom w:val="0"/>
      <w:divBdr>
        <w:top w:val="none" w:sz="0" w:space="0" w:color="auto"/>
        <w:left w:val="none" w:sz="0" w:space="0" w:color="auto"/>
        <w:bottom w:val="none" w:sz="0" w:space="0" w:color="auto"/>
        <w:right w:val="none" w:sz="0" w:space="0" w:color="auto"/>
      </w:divBdr>
    </w:div>
    <w:div w:id="2018458754">
      <w:bodyDiv w:val="1"/>
      <w:marLeft w:val="0"/>
      <w:marRight w:val="0"/>
      <w:marTop w:val="0"/>
      <w:marBottom w:val="0"/>
      <w:divBdr>
        <w:top w:val="none" w:sz="0" w:space="0" w:color="auto"/>
        <w:left w:val="none" w:sz="0" w:space="0" w:color="auto"/>
        <w:bottom w:val="none" w:sz="0" w:space="0" w:color="auto"/>
        <w:right w:val="none" w:sz="0" w:space="0" w:color="auto"/>
      </w:divBdr>
    </w:div>
    <w:div w:id="2039504977">
      <w:bodyDiv w:val="1"/>
      <w:marLeft w:val="0"/>
      <w:marRight w:val="0"/>
      <w:marTop w:val="0"/>
      <w:marBottom w:val="0"/>
      <w:divBdr>
        <w:top w:val="none" w:sz="0" w:space="0" w:color="auto"/>
        <w:left w:val="none" w:sz="0" w:space="0" w:color="auto"/>
        <w:bottom w:val="none" w:sz="0" w:space="0" w:color="auto"/>
        <w:right w:val="none" w:sz="0" w:space="0" w:color="auto"/>
      </w:divBdr>
    </w:div>
    <w:div w:id="2046443147">
      <w:bodyDiv w:val="1"/>
      <w:marLeft w:val="0"/>
      <w:marRight w:val="0"/>
      <w:marTop w:val="0"/>
      <w:marBottom w:val="0"/>
      <w:divBdr>
        <w:top w:val="none" w:sz="0" w:space="0" w:color="auto"/>
        <w:left w:val="none" w:sz="0" w:space="0" w:color="auto"/>
        <w:bottom w:val="none" w:sz="0" w:space="0" w:color="auto"/>
        <w:right w:val="none" w:sz="0" w:space="0" w:color="auto"/>
      </w:divBdr>
    </w:div>
    <w:div w:id="2086029993">
      <w:bodyDiv w:val="1"/>
      <w:marLeft w:val="0"/>
      <w:marRight w:val="0"/>
      <w:marTop w:val="0"/>
      <w:marBottom w:val="0"/>
      <w:divBdr>
        <w:top w:val="none" w:sz="0" w:space="0" w:color="auto"/>
        <w:left w:val="none" w:sz="0" w:space="0" w:color="auto"/>
        <w:bottom w:val="none" w:sz="0" w:space="0" w:color="auto"/>
        <w:right w:val="none" w:sz="0" w:space="0" w:color="auto"/>
      </w:divBdr>
    </w:div>
    <w:div w:id="2098473696">
      <w:bodyDiv w:val="1"/>
      <w:marLeft w:val="0"/>
      <w:marRight w:val="0"/>
      <w:marTop w:val="0"/>
      <w:marBottom w:val="0"/>
      <w:divBdr>
        <w:top w:val="none" w:sz="0" w:space="0" w:color="auto"/>
        <w:left w:val="none" w:sz="0" w:space="0" w:color="auto"/>
        <w:bottom w:val="none" w:sz="0" w:space="0" w:color="auto"/>
        <w:right w:val="none" w:sz="0" w:space="0" w:color="auto"/>
      </w:divBdr>
    </w:div>
    <w:div w:id="2107842190">
      <w:bodyDiv w:val="1"/>
      <w:marLeft w:val="0"/>
      <w:marRight w:val="0"/>
      <w:marTop w:val="0"/>
      <w:marBottom w:val="0"/>
      <w:divBdr>
        <w:top w:val="none" w:sz="0" w:space="0" w:color="auto"/>
        <w:left w:val="none" w:sz="0" w:space="0" w:color="auto"/>
        <w:bottom w:val="none" w:sz="0" w:space="0" w:color="auto"/>
        <w:right w:val="none" w:sz="0" w:space="0" w:color="auto"/>
      </w:divBdr>
    </w:div>
    <w:div w:id="2110193883">
      <w:bodyDiv w:val="1"/>
      <w:marLeft w:val="0"/>
      <w:marRight w:val="0"/>
      <w:marTop w:val="0"/>
      <w:marBottom w:val="0"/>
      <w:divBdr>
        <w:top w:val="none" w:sz="0" w:space="0" w:color="auto"/>
        <w:left w:val="none" w:sz="0" w:space="0" w:color="auto"/>
        <w:bottom w:val="none" w:sz="0" w:space="0" w:color="auto"/>
        <w:right w:val="none" w:sz="0" w:space="0" w:color="auto"/>
      </w:divBdr>
    </w:div>
    <w:div w:id="2135710407">
      <w:bodyDiv w:val="1"/>
      <w:marLeft w:val="0"/>
      <w:marRight w:val="0"/>
      <w:marTop w:val="0"/>
      <w:marBottom w:val="0"/>
      <w:divBdr>
        <w:top w:val="none" w:sz="0" w:space="0" w:color="auto"/>
        <w:left w:val="none" w:sz="0" w:space="0" w:color="auto"/>
        <w:bottom w:val="none" w:sz="0" w:space="0" w:color="auto"/>
        <w:right w:val="none" w:sz="0" w:space="0" w:color="auto"/>
      </w:divBdr>
    </w:div>
    <w:div w:id="2142114137">
      <w:bodyDiv w:val="1"/>
      <w:marLeft w:val="0"/>
      <w:marRight w:val="0"/>
      <w:marTop w:val="0"/>
      <w:marBottom w:val="0"/>
      <w:divBdr>
        <w:top w:val="none" w:sz="0" w:space="0" w:color="auto"/>
        <w:left w:val="none" w:sz="0" w:space="0" w:color="auto"/>
        <w:bottom w:val="none" w:sz="0" w:space="0" w:color="auto"/>
        <w:right w:val="none" w:sz="0" w:space="0" w:color="auto"/>
      </w:divBdr>
    </w:div>
    <w:div w:id="2144300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www.dot.state.mn.us/pre-letting/spec/" TargetMode="External"/><Relationship Id="rId26" Type="http://schemas.openxmlformats.org/officeDocument/2006/relationships/hyperlink" Target="https://www.cleanwaterservices.org/Content/Documents/Permit/Erosion%20Prevention%20And%20Sediment%20Control%20Manual.pdf" TargetMode="External"/><Relationship Id="rId39" Type="http://schemas.openxmlformats.org/officeDocument/2006/relationships/hyperlink" Target="http://stormwater.pca.state.mn.us/index.php/IV._CONSTRUCTION_ACTIVITY_REQUIREMENTS" TargetMode="External"/><Relationship Id="rId21" Type="http://schemas.openxmlformats.org/officeDocument/2006/relationships/hyperlink" Target="http://www.dot.state.mn.us/environment/erosion/pdf/2006mndotecfieldhandbook.pdf" TargetMode="External"/><Relationship Id="rId42" Type="http://schemas.openxmlformats.org/officeDocument/2006/relationships/image" Target="media/image9.jpg"/><Relationship Id="rId47" Type="http://schemas.openxmlformats.org/officeDocument/2006/relationships/image" Target="media/image12.jpeg"/><Relationship Id="rId50" Type="http://schemas.openxmlformats.org/officeDocument/2006/relationships/hyperlink" Target="http://dotapp7.dot.state.mn.us/edms/download?docId=1485761" TargetMode="External"/><Relationship Id="rId55" Type="http://schemas.openxmlformats.org/officeDocument/2006/relationships/header" Target="header2.xml"/><Relationship Id="rId63" Type="http://schemas.openxmlformats.org/officeDocument/2006/relationships/hyperlink" Target="http://www.dot.state.mn.us/pre-letting/spec/" TargetMode="External"/><Relationship Id="rId68" Type="http://schemas.openxmlformats.org/officeDocument/2006/relationships/hyperlink" Target="http://www.deq.virginia.gov/Programs/Water/StormwaterManagement/Publications/ESCHandbook.aspx" TargetMode="External"/><Relationship Id="rId76" Type="http://schemas.openxmlformats.org/officeDocument/2006/relationships/image" Target="media/image21.jpg"/><Relationship Id="rId84" Type="http://schemas.openxmlformats.org/officeDocument/2006/relationships/hyperlink" Target="http://www.dot.state.mn.us/pre-letting/spec/" TargetMode="External"/><Relationship Id="rId89" Type="http://schemas.openxmlformats.org/officeDocument/2006/relationships/hyperlink" Target="http://www.deq.virginia.gov/Programs/Water/StormwaterManagement/Publications/ESCHandbook.aspx" TargetMode="External"/><Relationship Id="rId7" Type="http://schemas.openxmlformats.org/officeDocument/2006/relationships/endnotes" Target="endnotes.xml"/><Relationship Id="rId71" Type="http://schemas.openxmlformats.org/officeDocument/2006/relationships/hyperlink" Target="http://www.dnrec.state.de.us/DNREC2000/Divisions/Soil/Stormwater/New/Delaware%20ESC%20Handbook_06-05.pdf" TargetMode="External"/><Relationship Id="rId92" Type="http://schemas.openxmlformats.org/officeDocument/2006/relationships/hyperlink" Target="http://www.dnrec.state.de.us/DNREC2000/Divisions/Soil/Stormwater/New/Delaware%20ESC%20Handbook_06-05.pdf" TargetMode="External"/><Relationship Id="rId2" Type="http://schemas.openxmlformats.org/officeDocument/2006/relationships/numbering" Target="numbering.xml"/><Relationship Id="rId16" Type="http://schemas.openxmlformats.org/officeDocument/2006/relationships/hyperlink" Target="http://dotapp7.dot.state.mn.us/edms/download?docId=1482903" TargetMode="External"/><Relationship Id="rId29" Type="http://schemas.openxmlformats.org/officeDocument/2006/relationships/hyperlink" Target="http://www.deq.virginia.gov/Programs/Water/StormwaterManagement/Publications/ESCHandbook.aspx" TargetMode="External"/><Relationship Id="rId11" Type="http://schemas.openxmlformats.org/officeDocument/2006/relationships/image" Target="media/image4.jpeg"/><Relationship Id="rId24" Type="http://schemas.openxmlformats.org/officeDocument/2006/relationships/hyperlink" Target="http://www.dot.state.mn.us/pre-letting/spec/" TargetMode="External"/><Relationship Id="rId32" Type="http://schemas.openxmlformats.org/officeDocument/2006/relationships/hyperlink" Target="http://www.dnrec.state.de.us/DNREC2000/Divisions/Soil/Stormwater/New/Delaware%20ESC%20Handbook_06-05.pdf" TargetMode="External"/><Relationship Id="rId37" Type="http://schemas.openxmlformats.org/officeDocument/2006/relationships/hyperlink" Target="http://stormwater.pca.state.mn.us/index.php/IV._CONSTRUCTION_ACTIVITY_REQUIREMENTS" TargetMode="External"/><Relationship Id="rId40" Type="http://schemas.openxmlformats.org/officeDocument/2006/relationships/hyperlink" Target="http://stormwater.pca.state.mn.us/index.php/IV._CONSTRUCTION_ACTIVITY_REQUIREMENTS" TargetMode="External"/><Relationship Id="rId53" Type="http://schemas.openxmlformats.org/officeDocument/2006/relationships/hyperlink" Target="http://www.dot.state.mn.us/pre-letting/spec/2016/2016specbook.pdf" TargetMode="External"/><Relationship Id="rId58" Type="http://schemas.openxmlformats.org/officeDocument/2006/relationships/image" Target="media/image15.jpeg"/><Relationship Id="rId66" Type="http://schemas.openxmlformats.org/officeDocument/2006/relationships/hyperlink" Target="http://portal.ncdenr.org/web/lr/576" TargetMode="External"/><Relationship Id="rId74" Type="http://schemas.openxmlformats.org/officeDocument/2006/relationships/image" Target="media/image19.jpeg"/><Relationship Id="rId79" Type="http://schemas.openxmlformats.org/officeDocument/2006/relationships/hyperlink" Target="http://www.dot.state.mn.us/pre-letting/spec/2016/2016specbook.pdf" TargetMode="External"/><Relationship Id="rId87" Type="http://schemas.openxmlformats.org/officeDocument/2006/relationships/hyperlink" Target="http://portal.ncdenr.org/web/lr/576" TargetMode="External"/><Relationship Id="rId5" Type="http://schemas.openxmlformats.org/officeDocument/2006/relationships/webSettings" Target="webSettings.xml"/><Relationship Id="rId61" Type="http://schemas.openxmlformats.org/officeDocument/2006/relationships/hyperlink" Target="http://www.metrocouncil.org/Wastewater-Water/Planning/Water-Resources-Management/Minnesota-Urban-Small-Sites-BMP-Manual.aspx" TargetMode="External"/><Relationship Id="rId82" Type="http://schemas.openxmlformats.org/officeDocument/2006/relationships/hyperlink" Target="http://www.metrocouncil.org/Wastewater-Water/Planning/Water-Resources-Management/Minnesota-Urban-Small-Sites-BMP-Manual.aspx" TargetMode="External"/><Relationship Id="rId90" Type="http://schemas.openxmlformats.org/officeDocument/2006/relationships/hyperlink" Target="http://www.clark.wa.gov/environment/stormwater/management/documents/03Book2FinalDraft6.30.14.pdf" TargetMode="External"/><Relationship Id="rId19" Type="http://schemas.openxmlformats.org/officeDocument/2006/relationships/hyperlink" Target="http://www.dot.state.mn.us/pre-letting/spec/2016/2016specbook.pdf" TargetMode="External"/><Relationship Id="rId14" Type="http://schemas.openxmlformats.org/officeDocument/2006/relationships/image" Target="media/image7.png"/><Relationship Id="rId22" Type="http://schemas.openxmlformats.org/officeDocument/2006/relationships/hyperlink" Target="http://www.metrocouncil.org/Wastewater-Water/Planning/Water-Resources-Management/Minnesota-Urban-Small-Sites-BMP-Manual.aspx" TargetMode="External"/><Relationship Id="rId27" Type="http://schemas.openxmlformats.org/officeDocument/2006/relationships/hyperlink" Target="http://deq.nc.gov/about/divisions/energy-mineral-land-resources/energy-mineral-land-permit-guidance/demlr-publications" TargetMode="External"/><Relationship Id="rId30" Type="http://schemas.openxmlformats.org/officeDocument/2006/relationships/hyperlink" Target="http://www.clark.wa.gov/environment/stormwater/management/documents/03Book2FinalDraft6.30.14.pdf" TargetMode="External"/><Relationship Id="rId35" Type="http://schemas.openxmlformats.org/officeDocument/2006/relationships/image" Target="media/image9.png"/><Relationship Id="rId43" Type="http://schemas.openxmlformats.org/officeDocument/2006/relationships/image" Target="media/image10.png"/><Relationship Id="rId48" Type="http://schemas.openxmlformats.org/officeDocument/2006/relationships/hyperlink" Target="http://www.dot.state.mn.us/pre-letting/spec/2016/2016specbook.pdf" TargetMode="External"/><Relationship Id="rId56" Type="http://schemas.openxmlformats.org/officeDocument/2006/relationships/footer" Target="footer1.xml"/><Relationship Id="rId64" Type="http://schemas.openxmlformats.org/officeDocument/2006/relationships/hyperlink" Target="http://standardplans.dot.state.mn.us/StdPlan.aspx" TargetMode="External"/><Relationship Id="rId69" Type="http://schemas.openxmlformats.org/officeDocument/2006/relationships/hyperlink" Target="http://www.clark.wa.gov/environment/stormwater/management/documents/03Book2FinalDraft6.30.14.pdf" TargetMode="External"/><Relationship Id="rId77" Type="http://schemas.openxmlformats.org/officeDocument/2006/relationships/hyperlink" Target="http://dotapp7.dot.state.mn.us/edms/download?docId=1485761" TargetMode="External"/><Relationship Id="rId8" Type="http://schemas.openxmlformats.org/officeDocument/2006/relationships/image" Target="media/image1.jpeg"/><Relationship Id="rId51" Type="http://schemas.openxmlformats.org/officeDocument/2006/relationships/hyperlink" Target="http://www.dot.state.mn.us/pre-letting/spec/2016/2016specbook.pdf" TargetMode="External"/><Relationship Id="rId72" Type="http://schemas.openxmlformats.org/officeDocument/2006/relationships/image" Target="media/image16.jpg"/><Relationship Id="rId80" Type="http://schemas.openxmlformats.org/officeDocument/2006/relationships/image" Target="media/image22.png"/><Relationship Id="rId85" Type="http://schemas.openxmlformats.org/officeDocument/2006/relationships/hyperlink" Target="http://standardplans.dot.state.mn.us/StdPlan.aspx"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dotapp7.dot.state.mn.us/edms/download?docId=1485761" TargetMode="External"/><Relationship Id="rId25" Type="http://schemas.openxmlformats.org/officeDocument/2006/relationships/hyperlink" Target="http://standardplans.dot.state.mn.us/StdPlan.aspx" TargetMode="External"/><Relationship Id="rId33" Type="http://schemas.openxmlformats.org/officeDocument/2006/relationships/image" Target="media/image8.png"/><Relationship Id="rId38" Type="http://schemas.openxmlformats.org/officeDocument/2006/relationships/hyperlink" Target="http://stormwater.pca.state.mn.us/index.php/APPENDIX_A" TargetMode="External"/><Relationship Id="rId46" Type="http://schemas.openxmlformats.org/officeDocument/2006/relationships/image" Target="media/image14.jpeg"/><Relationship Id="rId59" Type="http://schemas.openxmlformats.org/officeDocument/2006/relationships/image" Target="media/image18.jpeg"/><Relationship Id="rId67" Type="http://schemas.openxmlformats.org/officeDocument/2006/relationships/hyperlink" Target="http://tnepsc.org/handbook.asp" TargetMode="External"/><Relationship Id="rId20" Type="http://schemas.openxmlformats.org/officeDocument/2006/relationships/hyperlink" Target="http://www.dot.state.mn.us/pre-letting/spec/2016/2016specbook.pdf" TargetMode="External"/><Relationship Id="rId41" Type="http://schemas.openxmlformats.org/officeDocument/2006/relationships/hyperlink" Target="http://stormwater.pca.state.mn.us/index.php/IV._CONSTRUCTION_ACTIVITY_REQUIREMENTS" TargetMode="External"/><Relationship Id="rId54" Type="http://schemas.openxmlformats.org/officeDocument/2006/relationships/header" Target="header1.xml"/><Relationship Id="rId62" Type="http://schemas.openxmlformats.org/officeDocument/2006/relationships/hyperlink" Target="http://www.pca.state.mn.us/index.php/water/water-types-and-programs/stormwater/construction-stormwater/index.html" TargetMode="External"/><Relationship Id="rId70" Type="http://schemas.openxmlformats.org/officeDocument/2006/relationships/hyperlink" Target="http://dep.ky.gov/formslibrary/Documents/09BMPManual_Final.pdf" TargetMode="External"/><Relationship Id="rId75" Type="http://schemas.openxmlformats.org/officeDocument/2006/relationships/image" Target="media/image20.jpg"/><Relationship Id="rId83" Type="http://schemas.openxmlformats.org/officeDocument/2006/relationships/hyperlink" Target="http://www.pca.state.mn.us/index.php/water/water-types-and-programs/stormwater/construction-stormwater/index.html" TargetMode="External"/><Relationship Id="rId88" Type="http://schemas.openxmlformats.org/officeDocument/2006/relationships/hyperlink" Target="http://tnepsc.org/handbook.asp" TargetMode="External"/><Relationship Id="rId91" Type="http://schemas.openxmlformats.org/officeDocument/2006/relationships/hyperlink" Target="http://dep.ky.gov/formslibrary/Documents/09BMPManual_Final.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andardplans.dot.state.mn.us/StdPlan.aspx%20" TargetMode="External"/><Relationship Id="rId23" Type="http://schemas.openxmlformats.org/officeDocument/2006/relationships/hyperlink" Target="http://www.pca.state.mn.us/index.php/water/water-types-and-programs/stormwater/construction-stormwater/index.html" TargetMode="External"/><Relationship Id="rId28" Type="http://schemas.openxmlformats.org/officeDocument/2006/relationships/hyperlink" Target="http://tnepsc.org/handbook.asp" TargetMode="External"/><Relationship Id="rId36" Type="http://schemas.openxmlformats.org/officeDocument/2006/relationships/hyperlink" Target="http://stormwater.pca.state.mn.us/index.php/IV._CONSTRUCTION_ACTIVITY_REQUIREMENTS" TargetMode="External"/><Relationship Id="rId49" Type="http://schemas.openxmlformats.org/officeDocument/2006/relationships/image" Target="media/image13.jpg"/><Relationship Id="rId57"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hyperlink" Target="http://dep.ky.gov/formslibrary/Documents/09BMPManual_Final.pdf" TargetMode="External"/><Relationship Id="rId44" Type="http://schemas.openxmlformats.org/officeDocument/2006/relationships/image" Target="media/image11.jpeg"/><Relationship Id="rId52" Type="http://schemas.openxmlformats.org/officeDocument/2006/relationships/hyperlink" Target="http://www.dot.state.mn.us/pre-letting/spec/" TargetMode="External"/><Relationship Id="rId60" Type="http://schemas.openxmlformats.org/officeDocument/2006/relationships/hyperlink" Target="http://www.dot.state.mn.us/environment/erosion/pdf/2006mndotecfieldhandbook.pdf" TargetMode="External"/><Relationship Id="rId65" Type="http://schemas.openxmlformats.org/officeDocument/2006/relationships/hyperlink" Target="https://www.cleanwaterservices.org/Content/Documents/Permit/Erosion%20Prevention%20And%20Sediment%20Control%20Manual.pdf" TargetMode="External"/><Relationship Id="rId73" Type="http://schemas.openxmlformats.org/officeDocument/2006/relationships/image" Target="media/image17.jpg"/><Relationship Id="rId78" Type="http://schemas.openxmlformats.org/officeDocument/2006/relationships/hyperlink" Target="http://www.dot.state.mn.us/pre-letting/spec/2016/2016specbook.pdf" TargetMode="External"/><Relationship Id="rId81" Type="http://schemas.openxmlformats.org/officeDocument/2006/relationships/hyperlink" Target="http://www.dot.state.mn.us/environment/erosion/pdf/2006mndotecfieldhandbook.pdf" TargetMode="External"/><Relationship Id="rId86" Type="http://schemas.openxmlformats.org/officeDocument/2006/relationships/hyperlink" Target="https://www.cleanwaterservices.org/Content/Documents/Permit/Erosion%20Prevention%20And%20Sediment%20Control%20Manual.pdf"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FDFEF63-8E36-4BA0-9AE0-B130B899F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12628</Words>
  <Characters>71982</Characters>
  <Application>Microsoft Office Word</Application>
  <DocSecurity>4</DocSecurity>
  <Lines>599</Lines>
  <Paragraphs>168</Paragraphs>
  <ScaleCrop>false</ScaleCrop>
  <HeadingPairs>
    <vt:vector size="2" baseType="variant">
      <vt:variant>
        <vt:lpstr>Title</vt:lpstr>
      </vt:variant>
      <vt:variant>
        <vt:i4>1</vt:i4>
      </vt:variant>
    </vt:vector>
  </HeadingPairs>
  <TitlesOfParts>
    <vt:vector size="1" baseType="lpstr">
      <vt:lpstr>Construction Site Stormwater  Management</vt:lpstr>
    </vt:vector>
  </TitlesOfParts>
  <Company>Tetra Tech, Inc</Company>
  <LinksUpToDate>false</LinksUpToDate>
  <CharactersWithSpaces>84442</CharactersWithSpaces>
  <SharedDoc>false</SharedDoc>
  <HLinks>
    <vt:vector size="2496" baseType="variant">
      <vt:variant>
        <vt:i4>5242897</vt:i4>
      </vt:variant>
      <vt:variant>
        <vt:i4>5335</vt:i4>
      </vt:variant>
      <vt:variant>
        <vt:i4>0</vt:i4>
      </vt:variant>
      <vt:variant>
        <vt:i4>5</vt:i4>
      </vt:variant>
      <vt:variant>
        <vt:lpwstr>http://ilrdss.sws.uiuc.edu/pubs/govconf2005/session2b/Bill White.pdf</vt:lpwstr>
      </vt:variant>
      <vt:variant>
        <vt:lpwstr/>
      </vt:variant>
      <vt:variant>
        <vt:i4>1048628</vt:i4>
      </vt:variant>
      <vt:variant>
        <vt:i4>5332</vt:i4>
      </vt:variant>
      <vt:variant>
        <vt:i4>0</vt:i4>
      </vt:variant>
      <vt:variant>
        <vt:i4>5</vt:i4>
      </vt:variant>
      <vt:variant>
        <vt:lpwstr>http://www.umesc.usgs.gov/rivers/illinois/sel_a_reach_ill.html</vt:lpwstr>
      </vt:variant>
      <vt:variant>
        <vt:lpwstr/>
      </vt:variant>
      <vt:variant>
        <vt:i4>6029389</vt:i4>
      </vt:variant>
      <vt:variant>
        <vt:i4>5329</vt:i4>
      </vt:variant>
      <vt:variant>
        <vt:i4>0</vt:i4>
      </vt:variant>
      <vt:variant>
        <vt:i4>5</vt:i4>
      </vt:variant>
      <vt:variant>
        <vt:lpwstr>http://www.agcensus.usda.gov/Publications/2007/Full_Report/Volume_1,_Chapter_2_County_Level/Illinois/index.asp</vt:lpwstr>
      </vt:variant>
      <vt:variant>
        <vt:lpwstr/>
      </vt:variant>
      <vt:variant>
        <vt:i4>1769490</vt:i4>
      </vt:variant>
      <vt:variant>
        <vt:i4>5326</vt:i4>
      </vt:variant>
      <vt:variant>
        <vt:i4>0</vt:i4>
      </vt:variant>
      <vt:variant>
        <vt:i4>5</vt:i4>
      </vt:variant>
      <vt:variant>
        <vt:lpwstr>http://www.nass.usda.gov/</vt:lpwstr>
      </vt:variant>
      <vt:variant>
        <vt:lpwstr/>
      </vt:variant>
      <vt:variant>
        <vt:i4>1638490</vt:i4>
      </vt:variant>
      <vt:variant>
        <vt:i4>5323</vt:i4>
      </vt:variant>
      <vt:variant>
        <vt:i4>0</vt:i4>
      </vt:variant>
      <vt:variant>
        <vt:i4>5</vt:i4>
      </vt:variant>
      <vt:variant>
        <vt:lpwstr>http://factfinder.census.gov/</vt:lpwstr>
      </vt:variant>
      <vt:variant>
        <vt:lpwstr/>
      </vt:variant>
      <vt:variant>
        <vt:i4>4587586</vt:i4>
      </vt:variant>
      <vt:variant>
        <vt:i4>5320</vt:i4>
      </vt:variant>
      <vt:variant>
        <vt:i4>0</vt:i4>
      </vt:variant>
      <vt:variant>
        <vt:i4>5</vt:i4>
      </vt:variant>
      <vt:variant>
        <vt:lpwstr>http://www.springerlink.com/content/058122582j225641/</vt:lpwstr>
      </vt:variant>
      <vt:variant>
        <vt:lpwstr/>
      </vt:variant>
      <vt:variant>
        <vt:i4>7995430</vt:i4>
      </vt:variant>
      <vt:variant>
        <vt:i4>5317</vt:i4>
      </vt:variant>
      <vt:variant>
        <vt:i4>0</vt:i4>
      </vt:variant>
      <vt:variant>
        <vt:i4>5</vt:i4>
      </vt:variant>
      <vt:variant>
        <vt:lpwstr>http://soils.usda.gov/survey/geography/ssurgo/</vt:lpwstr>
      </vt:variant>
      <vt:variant>
        <vt:lpwstr/>
      </vt:variant>
      <vt:variant>
        <vt:i4>4915209</vt:i4>
      </vt:variant>
      <vt:variant>
        <vt:i4>5314</vt:i4>
      </vt:variant>
      <vt:variant>
        <vt:i4>0</vt:i4>
      </vt:variant>
      <vt:variant>
        <vt:i4>5</vt:i4>
      </vt:variant>
      <vt:variant>
        <vt:lpwstr>http://www.isws.illinois.edu/data/climatedb/choose.asp?stn=116711</vt:lpwstr>
      </vt:variant>
      <vt:variant>
        <vt:lpwstr/>
      </vt:variant>
      <vt:variant>
        <vt:i4>4849684</vt:i4>
      </vt:variant>
      <vt:variant>
        <vt:i4>5311</vt:i4>
      </vt:variant>
      <vt:variant>
        <vt:i4>0</vt:i4>
      </vt:variant>
      <vt:variant>
        <vt:i4>5</vt:i4>
      </vt:variant>
      <vt:variant>
        <vt:lpwstr>http://dnr.state.il.us/orep/pfc/assessments/IRB/page1.htm</vt:lpwstr>
      </vt:variant>
      <vt:variant>
        <vt:lpwstr/>
      </vt:variant>
      <vt:variant>
        <vt:i4>7864379</vt:i4>
      </vt:variant>
      <vt:variant>
        <vt:i4>3047</vt:i4>
      </vt:variant>
      <vt:variant>
        <vt:i4>0</vt:i4>
      </vt:variant>
      <vt:variant>
        <vt:i4>5</vt:i4>
      </vt:variant>
      <vt:variant>
        <vt:lpwstr>http://www.ipcb.state.il.us/documents/dsweb/Get/Document-12042/</vt:lpwstr>
      </vt:variant>
      <vt:variant>
        <vt:lpwstr/>
      </vt:variant>
      <vt:variant>
        <vt:i4>4522071</vt:i4>
      </vt:variant>
      <vt:variant>
        <vt:i4>2466</vt:i4>
      </vt:variant>
      <vt:variant>
        <vt:i4>0</vt:i4>
      </vt:variant>
      <vt:variant>
        <vt:i4>5</vt:i4>
      </vt:variant>
      <vt:variant>
        <vt:lpwstr>javascript:;</vt:lpwstr>
      </vt:variant>
      <vt:variant>
        <vt:lpwstr/>
      </vt:variant>
      <vt:variant>
        <vt:i4>1048629</vt:i4>
      </vt:variant>
      <vt:variant>
        <vt:i4>2432</vt:i4>
      </vt:variant>
      <vt:variant>
        <vt:i4>0</vt:i4>
      </vt:variant>
      <vt:variant>
        <vt:i4>5</vt:i4>
      </vt:variant>
      <vt:variant>
        <vt:lpwstr/>
      </vt:variant>
      <vt:variant>
        <vt:lpwstr>_Toc293412583</vt:lpwstr>
      </vt:variant>
      <vt:variant>
        <vt:i4>1048629</vt:i4>
      </vt:variant>
      <vt:variant>
        <vt:i4>2426</vt:i4>
      </vt:variant>
      <vt:variant>
        <vt:i4>0</vt:i4>
      </vt:variant>
      <vt:variant>
        <vt:i4>5</vt:i4>
      </vt:variant>
      <vt:variant>
        <vt:lpwstr/>
      </vt:variant>
      <vt:variant>
        <vt:lpwstr>_Toc293412582</vt:lpwstr>
      </vt:variant>
      <vt:variant>
        <vt:i4>1048629</vt:i4>
      </vt:variant>
      <vt:variant>
        <vt:i4>2420</vt:i4>
      </vt:variant>
      <vt:variant>
        <vt:i4>0</vt:i4>
      </vt:variant>
      <vt:variant>
        <vt:i4>5</vt:i4>
      </vt:variant>
      <vt:variant>
        <vt:lpwstr/>
      </vt:variant>
      <vt:variant>
        <vt:lpwstr>_Toc293412581</vt:lpwstr>
      </vt:variant>
      <vt:variant>
        <vt:i4>1048629</vt:i4>
      </vt:variant>
      <vt:variant>
        <vt:i4>2414</vt:i4>
      </vt:variant>
      <vt:variant>
        <vt:i4>0</vt:i4>
      </vt:variant>
      <vt:variant>
        <vt:i4>5</vt:i4>
      </vt:variant>
      <vt:variant>
        <vt:lpwstr/>
      </vt:variant>
      <vt:variant>
        <vt:lpwstr>_Toc293412580</vt:lpwstr>
      </vt:variant>
      <vt:variant>
        <vt:i4>2031669</vt:i4>
      </vt:variant>
      <vt:variant>
        <vt:i4>2408</vt:i4>
      </vt:variant>
      <vt:variant>
        <vt:i4>0</vt:i4>
      </vt:variant>
      <vt:variant>
        <vt:i4>5</vt:i4>
      </vt:variant>
      <vt:variant>
        <vt:lpwstr/>
      </vt:variant>
      <vt:variant>
        <vt:lpwstr>_Toc293412579</vt:lpwstr>
      </vt:variant>
      <vt:variant>
        <vt:i4>2031669</vt:i4>
      </vt:variant>
      <vt:variant>
        <vt:i4>2402</vt:i4>
      </vt:variant>
      <vt:variant>
        <vt:i4>0</vt:i4>
      </vt:variant>
      <vt:variant>
        <vt:i4>5</vt:i4>
      </vt:variant>
      <vt:variant>
        <vt:lpwstr/>
      </vt:variant>
      <vt:variant>
        <vt:lpwstr>_Toc293412578</vt:lpwstr>
      </vt:variant>
      <vt:variant>
        <vt:i4>2031669</vt:i4>
      </vt:variant>
      <vt:variant>
        <vt:i4>2396</vt:i4>
      </vt:variant>
      <vt:variant>
        <vt:i4>0</vt:i4>
      </vt:variant>
      <vt:variant>
        <vt:i4>5</vt:i4>
      </vt:variant>
      <vt:variant>
        <vt:lpwstr/>
      </vt:variant>
      <vt:variant>
        <vt:lpwstr>_Toc293412577</vt:lpwstr>
      </vt:variant>
      <vt:variant>
        <vt:i4>2031669</vt:i4>
      </vt:variant>
      <vt:variant>
        <vt:i4>2390</vt:i4>
      </vt:variant>
      <vt:variant>
        <vt:i4>0</vt:i4>
      </vt:variant>
      <vt:variant>
        <vt:i4>5</vt:i4>
      </vt:variant>
      <vt:variant>
        <vt:lpwstr/>
      </vt:variant>
      <vt:variant>
        <vt:lpwstr>_Toc293412576</vt:lpwstr>
      </vt:variant>
      <vt:variant>
        <vt:i4>2031669</vt:i4>
      </vt:variant>
      <vt:variant>
        <vt:i4>2384</vt:i4>
      </vt:variant>
      <vt:variant>
        <vt:i4>0</vt:i4>
      </vt:variant>
      <vt:variant>
        <vt:i4>5</vt:i4>
      </vt:variant>
      <vt:variant>
        <vt:lpwstr/>
      </vt:variant>
      <vt:variant>
        <vt:lpwstr>_Toc293412575</vt:lpwstr>
      </vt:variant>
      <vt:variant>
        <vt:i4>2031669</vt:i4>
      </vt:variant>
      <vt:variant>
        <vt:i4>2378</vt:i4>
      </vt:variant>
      <vt:variant>
        <vt:i4>0</vt:i4>
      </vt:variant>
      <vt:variant>
        <vt:i4>5</vt:i4>
      </vt:variant>
      <vt:variant>
        <vt:lpwstr/>
      </vt:variant>
      <vt:variant>
        <vt:lpwstr>_Toc293412574</vt:lpwstr>
      </vt:variant>
      <vt:variant>
        <vt:i4>2031669</vt:i4>
      </vt:variant>
      <vt:variant>
        <vt:i4>2372</vt:i4>
      </vt:variant>
      <vt:variant>
        <vt:i4>0</vt:i4>
      </vt:variant>
      <vt:variant>
        <vt:i4>5</vt:i4>
      </vt:variant>
      <vt:variant>
        <vt:lpwstr/>
      </vt:variant>
      <vt:variant>
        <vt:lpwstr>_Toc293412573</vt:lpwstr>
      </vt:variant>
      <vt:variant>
        <vt:i4>2031669</vt:i4>
      </vt:variant>
      <vt:variant>
        <vt:i4>2366</vt:i4>
      </vt:variant>
      <vt:variant>
        <vt:i4>0</vt:i4>
      </vt:variant>
      <vt:variant>
        <vt:i4>5</vt:i4>
      </vt:variant>
      <vt:variant>
        <vt:lpwstr/>
      </vt:variant>
      <vt:variant>
        <vt:lpwstr>_Toc293412572</vt:lpwstr>
      </vt:variant>
      <vt:variant>
        <vt:i4>2031669</vt:i4>
      </vt:variant>
      <vt:variant>
        <vt:i4>2360</vt:i4>
      </vt:variant>
      <vt:variant>
        <vt:i4>0</vt:i4>
      </vt:variant>
      <vt:variant>
        <vt:i4>5</vt:i4>
      </vt:variant>
      <vt:variant>
        <vt:lpwstr/>
      </vt:variant>
      <vt:variant>
        <vt:lpwstr>_Toc293412571</vt:lpwstr>
      </vt:variant>
      <vt:variant>
        <vt:i4>2031669</vt:i4>
      </vt:variant>
      <vt:variant>
        <vt:i4>2354</vt:i4>
      </vt:variant>
      <vt:variant>
        <vt:i4>0</vt:i4>
      </vt:variant>
      <vt:variant>
        <vt:i4>5</vt:i4>
      </vt:variant>
      <vt:variant>
        <vt:lpwstr/>
      </vt:variant>
      <vt:variant>
        <vt:lpwstr>_Toc293412570</vt:lpwstr>
      </vt:variant>
      <vt:variant>
        <vt:i4>1966133</vt:i4>
      </vt:variant>
      <vt:variant>
        <vt:i4>2348</vt:i4>
      </vt:variant>
      <vt:variant>
        <vt:i4>0</vt:i4>
      </vt:variant>
      <vt:variant>
        <vt:i4>5</vt:i4>
      </vt:variant>
      <vt:variant>
        <vt:lpwstr/>
      </vt:variant>
      <vt:variant>
        <vt:lpwstr>_Toc293412569</vt:lpwstr>
      </vt:variant>
      <vt:variant>
        <vt:i4>1966133</vt:i4>
      </vt:variant>
      <vt:variant>
        <vt:i4>2342</vt:i4>
      </vt:variant>
      <vt:variant>
        <vt:i4>0</vt:i4>
      </vt:variant>
      <vt:variant>
        <vt:i4>5</vt:i4>
      </vt:variant>
      <vt:variant>
        <vt:lpwstr/>
      </vt:variant>
      <vt:variant>
        <vt:lpwstr>_Toc293412568</vt:lpwstr>
      </vt:variant>
      <vt:variant>
        <vt:i4>1966133</vt:i4>
      </vt:variant>
      <vt:variant>
        <vt:i4>2336</vt:i4>
      </vt:variant>
      <vt:variant>
        <vt:i4>0</vt:i4>
      </vt:variant>
      <vt:variant>
        <vt:i4>5</vt:i4>
      </vt:variant>
      <vt:variant>
        <vt:lpwstr/>
      </vt:variant>
      <vt:variant>
        <vt:lpwstr>_Toc293412567</vt:lpwstr>
      </vt:variant>
      <vt:variant>
        <vt:i4>1966133</vt:i4>
      </vt:variant>
      <vt:variant>
        <vt:i4>2330</vt:i4>
      </vt:variant>
      <vt:variant>
        <vt:i4>0</vt:i4>
      </vt:variant>
      <vt:variant>
        <vt:i4>5</vt:i4>
      </vt:variant>
      <vt:variant>
        <vt:lpwstr/>
      </vt:variant>
      <vt:variant>
        <vt:lpwstr>_Toc293412566</vt:lpwstr>
      </vt:variant>
      <vt:variant>
        <vt:i4>1966133</vt:i4>
      </vt:variant>
      <vt:variant>
        <vt:i4>2324</vt:i4>
      </vt:variant>
      <vt:variant>
        <vt:i4>0</vt:i4>
      </vt:variant>
      <vt:variant>
        <vt:i4>5</vt:i4>
      </vt:variant>
      <vt:variant>
        <vt:lpwstr/>
      </vt:variant>
      <vt:variant>
        <vt:lpwstr>_Toc293412565</vt:lpwstr>
      </vt:variant>
      <vt:variant>
        <vt:i4>1966133</vt:i4>
      </vt:variant>
      <vt:variant>
        <vt:i4>2318</vt:i4>
      </vt:variant>
      <vt:variant>
        <vt:i4>0</vt:i4>
      </vt:variant>
      <vt:variant>
        <vt:i4>5</vt:i4>
      </vt:variant>
      <vt:variant>
        <vt:lpwstr/>
      </vt:variant>
      <vt:variant>
        <vt:lpwstr>_Toc293412564</vt:lpwstr>
      </vt:variant>
      <vt:variant>
        <vt:i4>1966133</vt:i4>
      </vt:variant>
      <vt:variant>
        <vt:i4>2312</vt:i4>
      </vt:variant>
      <vt:variant>
        <vt:i4>0</vt:i4>
      </vt:variant>
      <vt:variant>
        <vt:i4>5</vt:i4>
      </vt:variant>
      <vt:variant>
        <vt:lpwstr/>
      </vt:variant>
      <vt:variant>
        <vt:lpwstr>_Toc293412563</vt:lpwstr>
      </vt:variant>
      <vt:variant>
        <vt:i4>1966133</vt:i4>
      </vt:variant>
      <vt:variant>
        <vt:i4>2306</vt:i4>
      </vt:variant>
      <vt:variant>
        <vt:i4>0</vt:i4>
      </vt:variant>
      <vt:variant>
        <vt:i4>5</vt:i4>
      </vt:variant>
      <vt:variant>
        <vt:lpwstr/>
      </vt:variant>
      <vt:variant>
        <vt:lpwstr>_Toc293412562</vt:lpwstr>
      </vt:variant>
      <vt:variant>
        <vt:i4>1966133</vt:i4>
      </vt:variant>
      <vt:variant>
        <vt:i4>2300</vt:i4>
      </vt:variant>
      <vt:variant>
        <vt:i4>0</vt:i4>
      </vt:variant>
      <vt:variant>
        <vt:i4>5</vt:i4>
      </vt:variant>
      <vt:variant>
        <vt:lpwstr/>
      </vt:variant>
      <vt:variant>
        <vt:lpwstr>_Toc293412561</vt:lpwstr>
      </vt:variant>
      <vt:variant>
        <vt:i4>1966133</vt:i4>
      </vt:variant>
      <vt:variant>
        <vt:i4>2294</vt:i4>
      </vt:variant>
      <vt:variant>
        <vt:i4>0</vt:i4>
      </vt:variant>
      <vt:variant>
        <vt:i4>5</vt:i4>
      </vt:variant>
      <vt:variant>
        <vt:lpwstr/>
      </vt:variant>
      <vt:variant>
        <vt:lpwstr>_Toc293412560</vt:lpwstr>
      </vt:variant>
      <vt:variant>
        <vt:i4>1900597</vt:i4>
      </vt:variant>
      <vt:variant>
        <vt:i4>2288</vt:i4>
      </vt:variant>
      <vt:variant>
        <vt:i4>0</vt:i4>
      </vt:variant>
      <vt:variant>
        <vt:i4>5</vt:i4>
      </vt:variant>
      <vt:variant>
        <vt:lpwstr/>
      </vt:variant>
      <vt:variant>
        <vt:lpwstr>_Toc293412559</vt:lpwstr>
      </vt:variant>
      <vt:variant>
        <vt:i4>1900597</vt:i4>
      </vt:variant>
      <vt:variant>
        <vt:i4>2282</vt:i4>
      </vt:variant>
      <vt:variant>
        <vt:i4>0</vt:i4>
      </vt:variant>
      <vt:variant>
        <vt:i4>5</vt:i4>
      </vt:variant>
      <vt:variant>
        <vt:lpwstr/>
      </vt:variant>
      <vt:variant>
        <vt:lpwstr>_Toc293412558</vt:lpwstr>
      </vt:variant>
      <vt:variant>
        <vt:i4>1900597</vt:i4>
      </vt:variant>
      <vt:variant>
        <vt:i4>2276</vt:i4>
      </vt:variant>
      <vt:variant>
        <vt:i4>0</vt:i4>
      </vt:variant>
      <vt:variant>
        <vt:i4>5</vt:i4>
      </vt:variant>
      <vt:variant>
        <vt:lpwstr/>
      </vt:variant>
      <vt:variant>
        <vt:lpwstr>_Toc293412557</vt:lpwstr>
      </vt:variant>
      <vt:variant>
        <vt:i4>1900597</vt:i4>
      </vt:variant>
      <vt:variant>
        <vt:i4>2270</vt:i4>
      </vt:variant>
      <vt:variant>
        <vt:i4>0</vt:i4>
      </vt:variant>
      <vt:variant>
        <vt:i4>5</vt:i4>
      </vt:variant>
      <vt:variant>
        <vt:lpwstr/>
      </vt:variant>
      <vt:variant>
        <vt:lpwstr>_Toc293412556</vt:lpwstr>
      </vt:variant>
      <vt:variant>
        <vt:i4>1900597</vt:i4>
      </vt:variant>
      <vt:variant>
        <vt:i4>2264</vt:i4>
      </vt:variant>
      <vt:variant>
        <vt:i4>0</vt:i4>
      </vt:variant>
      <vt:variant>
        <vt:i4>5</vt:i4>
      </vt:variant>
      <vt:variant>
        <vt:lpwstr/>
      </vt:variant>
      <vt:variant>
        <vt:lpwstr>_Toc293412555</vt:lpwstr>
      </vt:variant>
      <vt:variant>
        <vt:i4>1900597</vt:i4>
      </vt:variant>
      <vt:variant>
        <vt:i4>2258</vt:i4>
      </vt:variant>
      <vt:variant>
        <vt:i4>0</vt:i4>
      </vt:variant>
      <vt:variant>
        <vt:i4>5</vt:i4>
      </vt:variant>
      <vt:variant>
        <vt:lpwstr/>
      </vt:variant>
      <vt:variant>
        <vt:lpwstr>_Toc293412554</vt:lpwstr>
      </vt:variant>
      <vt:variant>
        <vt:i4>1900597</vt:i4>
      </vt:variant>
      <vt:variant>
        <vt:i4>2252</vt:i4>
      </vt:variant>
      <vt:variant>
        <vt:i4>0</vt:i4>
      </vt:variant>
      <vt:variant>
        <vt:i4>5</vt:i4>
      </vt:variant>
      <vt:variant>
        <vt:lpwstr/>
      </vt:variant>
      <vt:variant>
        <vt:lpwstr>_Toc293412553</vt:lpwstr>
      </vt:variant>
      <vt:variant>
        <vt:i4>1900597</vt:i4>
      </vt:variant>
      <vt:variant>
        <vt:i4>2246</vt:i4>
      </vt:variant>
      <vt:variant>
        <vt:i4>0</vt:i4>
      </vt:variant>
      <vt:variant>
        <vt:i4>5</vt:i4>
      </vt:variant>
      <vt:variant>
        <vt:lpwstr/>
      </vt:variant>
      <vt:variant>
        <vt:lpwstr>_Toc293412552</vt:lpwstr>
      </vt:variant>
      <vt:variant>
        <vt:i4>1900597</vt:i4>
      </vt:variant>
      <vt:variant>
        <vt:i4>2240</vt:i4>
      </vt:variant>
      <vt:variant>
        <vt:i4>0</vt:i4>
      </vt:variant>
      <vt:variant>
        <vt:i4>5</vt:i4>
      </vt:variant>
      <vt:variant>
        <vt:lpwstr/>
      </vt:variant>
      <vt:variant>
        <vt:lpwstr>_Toc293412551</vt:lpwstr>
      </vt:variant>
      <vt:variant>
        <vt:i4>1900597</vt:i4>
      </vt:variant>
      <vt:variant>
        <vt:i4>2234</vt:i4>
      </vt:variant>
      <vt:variant>
        <vt:i4>0</vt:i4>
      </vt:variant>
      <vt:variant>
        <vt:i4>5</vt:i4>
      </vt:variant>
      <vt:variant>
        <vt:lpwstr/>
      </vt:variant>
      <vt:variant>
        <vt:lpwstr>_Toc293412550</vt:lpwstr>
      </vt:variant>
      <vt:variant>
        <vt:i4>1835061</vt:i4>
      </vt:variant>
      <vt:variant>
        <vt:i4>2228</vt:i4>
      </vt:variant>
      <vt:variant>
        <vt:i4>0</vt:i4>
      </vt:variant>
      <vt:variant>
        <vt:i4>5</vt:i4>
      </vt:variant>
      <vt:variant>
        <vt:lpwstr/>
      </vt:variant>
      <vt:variant>
        <vt:lpwstr>_Toc293412549</vt:lpwstr>
      </vt:variant>
      <vt:variant>
        <vt:i4>1835061</vt:i4>
      </vt:variant>
      <vt:variant>
        <vt:i4>2222</vt:i4>
      </vt:variant>
      <vt:variant>
        <vt:i4>0</vt:i4>
      </vt:variant>
      <vt:variant>
        <vt:i4>5</vt:i4>
      </vt:variant>
      <vt:variant>
        <vt:lpwstr/>
      </vt:variant>
      <vt:variant>
        <vt:lpwstr>_Toc293412548</vt:lpwstr>
      </vt:variant>
      <vt:variant>
        <vt:i4>1835061</vt:i4>
      </vt:variant>
      <vt:variant>
        <vt:i4>2216</vt:i4>
      </vt:variant>
      <vt:variant>
        <vt:i4>0</vt:i4>
      </vt:variant>
      <vt:variant>
        <vt:i4>5</vt:i4>
      </vt:variant>
      <vt:variant>
        <vt:lpwstr/>
      </vt:variant>
      <vt:variant>
        <vt:lpwstr>_Toc293412547</vt:lpwstr>
      </vt:variant>
      <vt:variant>
        <vt:i4>1835061</vt:i4>
      </vt:variant>
      <vt:variant>
        <vt:i4>2210</vt:i4>
      </vt:variant>
      <vt:variant>
        <vt:i4>0</vt:i4>
      </vt:variant>
      <vt:variant>
        <vt:i4>5</vt:i4>
      </vt:variant>
      <vt:variant>
        <vt:lpwstr/>
      </vt:variant>
      <vt:variant>
        <vt:lpwstr>_Toc293412546</vt:lpwstr>
      </vt:variant>
      <vt:variant>
        <vt:i4>1835061</vt:i4>
      </vt:variant>
      <vt:variant>
        <vt:i4>2204</vt:i4>
      </vt:variant>
      <vt:variant>
        <vt:i4>0</vt:i4>
      </vt:variant>
      <vt:variant>
        <vt:i4>5</vt:i4>
      </vt:variant>
      <vt:variant>
        <vt:lpwstr/>
      </vt:variant>
      <vt:variant>
        <vt:lpwstr>_Toc293412545</vt:lpwstr>
      </vt:variant>
      <vt:variant>
        <vt:i4>1835061</vt:i4>
      </vt:variant>
      <vt:variant>
        <vt:i4>2198</vt:i4>
      </vt:variant>
      <vt:variant>
        <vt:i4>0</vt:i4>
      </vt:variant>
      <vt:variant>
        <vt:i4>5</vt:i4>
      </vt:variant>
      <vt:variant>
        <vt:lpwstr/>
      </vt:variant>
      <vt:variant>
        <vt:lpwstr>_Toc293412544</vt:lpwstr>
      </vt:variant>
      <vt:variant>
        <vt:i4>1835061</vt:i4>
      </vt:variant>
      <vt:variant>
        <vt:i4>2192</vt:i4>
      </vt:variant>
      <vt:variant>
        <vt:i4>0</vt:i4>
      </vt:variant>
      <vt:variant>
        <vt:i4>5</vt:i4>
      </vt:variant>
      <vt:variant>
        <vt:lpwstr/>
      </vt:variant>
      <vt:variant>
        <vt:lpwstr>_Toc293412543</vt:lpwstr>
      </vt:variant>
      <vt:variant>
        <vt:i4>1835061</vt:i4>
      </vt:variant>
      <vt:variant>
        <vt:i4>2186</vt:i4>
      </vt:variant>
      <vt:variant>
        <vt:i4>0</vt:i4>
      </vt:variant>
      <vt:variant>
        <vt:i4>5</vt:i4>
      </vt:variant>
      <vt:variant>
        <vt:lpwstr/>
      </vt:variant>
      <vt:variant>
        <vt:lpwstr>_Toc293412542</vt:lpwstr>
      </vt:variant>
      <vt:variant>
        <vt:i4>1835061</vt:i4>
      </vt:variant>
      <vt:variant>
        <vt:i4>2180</vt:i4>
      </vt:variant>
      <vt:variant>
        <vt:i4>0</vt:i4>
      </vt:variant>
      <vt:variant>
        <vt:i4>5</vt:i4>
      </vt:variant>
      <vt:variant>
        <vt:lpwstr/>
      </vt:variant>
      <vt:variant>
        <vt:lpwstr>_Toc293412541</vt:lpwstr>
      </vt:variant>
      <vt:variant>
        <vt:i4>1835061</vt:i4>
      </vt:variant>
      <vt:variant>
        <vt:i4>2174</vt:i4>
      </vt:variant>
      <vt:variant>
        <vt:i4>0</vt:i4>
      </vt:variant>
      <vt:variant>
        <vt:i4>5</vt:i4>
      </vt:variant>
      <vt:variant>
        <vt:lpwstr/>
      </vt:variant>
      <vt:variant>
        <vt:lpwstr>_Toc293412540</vt:lpwstr>
      </vt:variant>
      <vt:variant>
        <vt:i4>1769525</vt:i4>
      </vt:variant>
      <vt:variant>
        <vt:i4>2168</vt:i4>
      </vt:variant>
      <vt:variant>
        <vt:i4>0</vt:i4>
      </vt:variant>
      <vt:variant>
        <vt:i4>5</vt:i4>
      </vt:variant>
      <vt:variant>
        <vt:lpwstr/>
      </vt:variant>
      <vt:variant>
        <vt:lpwstr>_Toc293412539</vt:lpwstr>
      </vt:variant>
      <vt:variant>
        <vt:i4>1769525</vt:i4>
      </vt:variant>
      <vt:variant>
        <vt:i4>2162</vt:i4>
      </vt:variant>
      <vt:variant>
        <vt:i4>0</vt:i4>
      </vt:variant>
      <vt:variant>
        <vt:i4>5</vt:i4>
      </vt:variant>
      <vt:variant>
        <vt:lpwstr/>
      </vt:variant>
      <vt:variant>
        <vt:lpwstr>_Toc293412538</vt:lpwstr>
      </vt:variant>
      <vt:variant>
        <vt:i4>1769525</vt:i4>
      </vt:variant>
      <vt:variant>
        <vt:i4>2156</vt:i4>
      </vt:variant>
      <vt:variant>
        <vt:i4>0</vt:i4>
      </vt:variant>
      <vt:variant>
        <vt:i4>5</vt:i4>
      </vt:variant>
      <vt:variant>
        <vt:lpwstr/>
      </vt:variant>
      <vt:variant>
        <vt:lpwstr>_Toc293412537</vt:lpwstr>
      </vt:variant>
      <vt:variant>
        <vt:i4>1769525</vt:i4>
      </vt:variant>
      <vt:variant>
        <vt:i4>2150</vt:i4>
      </vt:variant>
      <vt:variant>
        <vt:i4>0</vt:i4>
      </vt:variant>
      <vt:variant>
        <vt:i4>5</vt:i4>
      </vt:variant>
      <vt:variant>
        <vt:lpwstr/>
      </vt:variant>
      <vt:variant>
        <vt:lpwstr>_Toc293412536</vt:lpwstr>
      </vt:variant>
      <vt:variant>
        <vt:i4>1769525</vt:i4>
      </vt:variant>
      <vt:variant>
        <vt:i4>2144</vt:i4>
      </vt:variant>
      <vt:variant>
        <vt:i4>0</vt:i4>
      </vt:variant>
      <vt:variant>
        <vt:i4>5</vt:i4>
      </vt:variant>
      <vt:variant>
        <vt:lpwstr/>
      </vt:variant>
      <vt:variant>
        <vt:lpwstr>_Toc293412535</vt:lpwstr>
      </vt:variant>
      <vt:variant>
        <vt:i4>1769525</vt:i4>
      </vt:variant>
      <vt:variant>
        <vt:i4>2138</vt:i4>
      </vt:variant>
      <vt:variant>
        <vt:i4>0</vt:i4>
      </vt:variant>
      <vt:variant>
        <vt:i4>5</vt:i4>
      </vt:variant>
      <vt:variant>
        <vt:lpwstr/>
      </vt:variant>
      <vt:variant>
        <vt:lpwstr>_Toc293412534</vt:lpwstr>
      </vt:variant>
      <vt:variant>
        <vt:i4>1769525</vt:i4>
      </vt:variant>
      <vt:variant>
        <vt:i4>2132</vt:i4>
      </vt:variant>
      <vt:variant>
        <vt:i4>0</vt:i4>
      </vt:variant>
      <vt:variant>
        <vt:i4>5</vt:i4>
      </vt:variant>
      <vt:variant>
        <vt:lpwstr/>
      </vt:variant>
      <vt:variant>
        <vt:lpwstr>_Toc293412533</vt:lpwstr>
      </vt:variant>
      <vt:variant>
        <vt:i4>1769525</vt:i4>
      </vt:variant>
      <vt:variant>
        <vt:i4>2126</vt:i4>
      </vt:variant>
      <vt:variant>
        <vt:i4>0</vt:i4>
      </vt:variant>
      <vt:variant>
        <vt:i4>5</vt:i4>
      </vt:variant>
      <vt:variant>
        <vt:lpwstr/>
      </vt:variant>
      <vt:variant>
        <vt:lpwstr>_Toc293412532</vt:lpwstr>
      </vt:variant>
      <vt:variant>
        <vt:i4>1769525</vt:i4>
      </vt:variant>
      <vt:variant>
        <vt:i4>2120</vt:i4>
      </vt:variant>
      <vt:variant>
        <vt:i4>0</vt:i4>
      </vt:variant>
      <vt:variant>
        <vt:i4>5</vt:i4>
      </vt:variant>
      <vt:variant>
        <vt:lpwstr/>
      </vt:variant>
      <vt:variant>
        <vt:lpwstr>_Toc293412531</vt:lpwstr>
      </vt:variant>
      <vt:variant>
        <vt:i4>1769525</vt:i4>
      </vt:variant>
      <vt:variant>
        <vt:i4>2114</vt:i4>
      </vt:variant>
      <vt:variant>
        <vt:i4>0</vt:i4>
      </vt:variant>
      <vt:variant>
        <vt:i4>5</vt:i4>
      </vt:variant>
      <vt:variant>
        <vt:lpwstr/>
      </vt:variant>
      <vt:variant>
        <vt:lpwstr>_Toc293412530</vt:lpwstr>
      </vt:variant>
      <vt:variant>
        <vt:i4>1703989</vt:i4>
      </vt:variant>
      <vt:variant>
        <vt:i4>2108</vt:i4>
      </vt:variant>
      <vt:variant>
        <vt:i4>0</vt:i4>
      </vt:variant>
      <vt:variant>
        <vt:i4>5</vt:i4>
      </vt:variant>
      <vt:variant>
        <vt:lpwstr/>
      </vt:variant>
      <vt:variant>
        <vt:lpwstr>_Toc293412529</vt:lpwstr>
      </vt:variant>
      <vt:variant>
        <vt:i4>1703989</vt:i4>
      </vt:variant>
      <vt:variant>
        <vt:i4>2102</vt:i4>
      </vt:variant>
      <vt:variant>
        <vt:i4>0</vt:i4>
      </vt:variant>
      <vt:variant>
        <vt:i4>5</vt:i4>
      </vt:variant>
      <vt:variant>
        <vt:lpwstr/>
      </vt:variant>
      <vt:variant>
        <vt:lpwstr>_Toc293412528</vt:lpwstr>
      </vt:variant>
      <vt:variant>
        <vt:i4>1703989</vt:i4>
      </vt:variant>
      <vt:variant>
        <vt:i4>2096</vt:i4>
      </vt:variant>
      <vt:variant>
        <vt:i4>0</vt:i4>
      </vt:variant>
      <vt:variant>
        <vt:i4>5</vt:i4>
      </vt:variant>
      <vt:variant>
        <vt:lpwstr/>
      </vt:variant>
      <vt:variant>
        <vt:lpwstr>_Toc293412527</vt:lpwstr>
      </vt:variant>
      <vt:variant>
        <vt:i4>1703989</vt:i4>
      </vt:variant>
      <vt:variant>
        <vt:i4>2090</vt:i4>
      </vt:variant>
      <vt:variant>
        <vt:i4>0</vt:i4>
      </vt:variant>
      <vt:variant>
        <vt:i4>5</vt:i4>
      </vt:variant>
      <vt:variant>
        <vt:lpwstr/>
      </vt:variant>
      <vt:variant>
        <vt:lpwstr>_Toc293412526</vt:lpwstr>
      </vt:variant>
      <vt:variant>
        <vt:i4>1703989</vt:i4>
      </vt:variant>
      <vt:variant>
        <vt:i4>2084</vt:i4>
      </vt:variant>
      <vt:variant>
        <vt:i4>0</vt:i4>
      </vt:variant>
      <vt:variant>
        <vt:i4>5</vt:i4>
      </vt:variant>
      <vt:variant>
        <vt:lpwstr/>
      </vt:variant>
      <vt:variant>
        <vt:lpwstr>_Toc293412525</vt:lpwstr>
      </vt:variant>
      <vt:variant>
        <vt:i4>1703989</vt:i4>
      </vt:variant>
      <vt:variant>
        <vt:i4>2078</vt:i4>
      </vt:variant>
      <vt:variant>
        <vt:i4>0</vt:i4>
      </vt:variant>
      <vt:variant>
        <vt:i4>5</vt:i4>
      </vt:variant>
      <vt:variant>
        <vt:lpwstr/>
      </vt:variant>
      <vt:variant>
        <vt:lpwstr>_Toc293412524</vt:lpwstr>
      </vt:variant>
      <vt:variant>
        <vt:i4>1703989</vt:i4>
      </vt:variant>
      <vt:variant>
        <vt:i4>2072</vt:i4>
      </vt:variant>
      <vt:variant>
        <vt:i4>0</vt:i4>
      </vt:variant>
      <vt:variant>
        <vt:i4>5</vt:i4>
      </vt:variant>
      <vt:variant>
        <vt:lpwstr/>
      </vt:variant>
      <vt:variant>
        <vt:lpwstr>_Toc293412523</vt:lpwstr>
      </vt:variant>
      <vt:variant>
        <vt:i4>1703989</vt:i4>
      </vt:variant>
      <vt:variant>
        <vt:i4>2066</vt:i4>
      </vt:variant>
      <vt:variant>
        <vt:i4>0</vt:i4>
      </vt:variant>
      <vt:variant>
        <vt:i4>5</vt:i4>
      </vt:variant>
      <vt:variant>
        <vt:lpwstr/>
      </vt:variant>
      <vt:variant>
        <vt:lpwstr>_Toc293412522</vt:lpwstr>
      </vt:variant>
      <vt:variant>
        <vt:i4>1703989</vt:i4>
      </vt:variant>
      <vt:variant>
        <vt:i4>2060</vt:i4>
      </vt:variant>
      <vt:variant>
        <vt:i4>0</vt:i4>
      </vt:variant>
      <vt:variant>
        <vt:i4>5</vt:i4>
      </vt:variant>
      <vt:variant>
        <vt:lpwstr/>
      </vt:variant>
      <vt:variant>
        <vt:lpwstr>_Toc293412521</vt:lpwstr>
      </vt:variant>
      <vt:variant>
        <vt:i4>1703989</vt:i4>
      </vt:variant>
      <vt:variant>
        <vt:i4>2054</vt:i4>
      </vt:variant>
      <vt:variant>
        <vt:i4>0</vt:i4>
      </vt:variant>
      <vt:variant>
        <vt:i4>5</vt:i4>
      </vt:variant>
      <vt:variant>
        <vt:lpwstr/>
      </vt:variant>
      <vt:variant>
        <vt:lpwstr>_Toc293412520</vt:lpwstr>
      </vt:variant>
      <vt:variant>
        <vt:i4>1638453</vt:i4>
      </vt:variant>
      <vt:variant>
        <vt:i4>2048</vt:i4>
      </vt:variant>
      <vt:variant>
        <vt:i4>0</vt:i4>
      </vt:variant>
      <vt:variant>
        <vt:i4>5</vt:i4>
      </vt:variant>
      <vt:variant>
        <vt:lpwstr/>
      </vt:variant>
      <vt:variant>
        <vt:lpwstr>_Toc293412519</vt:lpwstr>
      </vt:variant>
      <vt:variant>
        <vt:i4>1638453</vt:i4>
      </vt:variant>
      <vt:variant>
        <vt:i4>2042</vt:i4>
      </vt:variant>
      <vt:variant>
        <vt:i4>0</vt:i4>
      </vt:variant>
      <vt:variant>
        <vt:i4>5</vt:i4>
      </vt:variant>
      <vt:variant>
        <vt:lpwstr/>
      </vt:variant>
      <vt:variant>
        <vt:lpwstr>_Toc293412518</vt:lpwstr>
      </vt:variant>
      <vt:variant>
        <vt:i4>1638453</vt:i4>
      </vt:variant>
      <vt:variant>
        <vt:i4>2036</vt:i4>
      </vt:variant>
      <vt:variant>
        <vt:i4>0</vt:i4>
      </vt:variant>
      <vt:variant>
        <vt:i4>5</vt:i4>
      </vt:variant>
      <vt:variant>
        <vt:lpwstr/>
      </vt:variant>
      <vt:variant>
        <vt:lpwstr>_Toc293412517</vt:lpwstr>
      </vt:variant>
      <vt:variant>
        <vt:i4>1638453</vt:i4>
      </vt:variant>
      <vt:variant>
        <vt:i4>2030</vt:i4>
      </vt:variant>
      <vt:variant>
        <vt:i4>0</vt:i4>
      </vt:variant>
      <vt:variant>
        <vt:i4>5</vt:i4>
      </vt:variant>
      <vt:variant>
        <vt:lpwstr/>
      </vt:variant>
      <vt:variant>
        <vt:lpwstr>_Toc293412516</vt:lpwstr>
      </vt:variant>
      <vt:variant>
        <vt:i4>1638453</vt:i4>
      </vt:variant>
      <vt:variant>
        <vt:i4>2024</vt:i4>
      </vt:variant>
      <vt:variant>
        <vt:i4>0</vt:i4>
      </vt:variant>
      <vt:variant>
        <vt:i4>5</vt:i4>
      </vt:variant>
      <vt:variant>
        <vt:lpwstr/>
      </vt:variant>
      <vt:variant>
        <vt:lpwstr>_Toc293412515</vt:lpwstr>
      </vt:variant>
      <vt:variant>
        <vt:i4>1638453</vt:i4>
      </vt:variant>
      <vt:variant>
        <vt:i4>2018</vt:i4>
      </vt:variant>
      <vt:variant>
        <vt:i4>0</vt:i4>
      </vt:variant>
      <vt:variant>
        <vt:i4>5</vt:i4>
      </vt:variant>
      <vt:variant>
        <vt:lpwstr/>
      </vt:variant>
      <vt:variant>
        <vt:lpwstr>_Toc293412514</vt:lpwstr>
      </vt:variant>
      <vt:variant>
        <vt:i4>1638453</vt:i4>
      </vt:variant>
      <vt:variant>
        <vt:i4>2012</vt:i4>
      </vt:variant>
      <vt:variant>
        <vt:i4>0</vt:i4>
      </vt:variant>
      <vt:variant>
        <vt:i4>5</vt:i4>
      </vt:variant>
      <vt:variant>
        <vt:lpwstr/>
      </vt:variant>
      <vt:variant>
        <vt:lpwstr>_Toc293412513</vt:lpwstr>
      </vt:variant>
      <vt:variant>
        <vt:i4>1638453</vt:i4>
      </vt:variant>
      <vt:variant>
        <vt:i4>2006</vt:i4>
      </vt:variant>
      <vt:variant>
        <vt:i4>0</vt:i4>
      </vt:variant>
      <vt:variant>
        <vt:i4>5</vt:i4>
      </vt:variant>
      <vt:variant>
        <vt:lpwstr/>
      </vt:variant>
      <vt:variant>
        <vt:lpwstr>_Toc293412512</vt:lpwstr>
      </vt:variant>
      <vt:variant>
        <vt:i4>1638453</vt:i4>
      </vt:variant>
      <vt:variant>
        <vt:i4>2000</vt:i4>
      </vt:variant>
      <vt:variant>
        <vt:i4>0</vt:i4>
      </vt:variant>
      <vt:variant>
        <vt:i4>5</vt:i4>
      </vt:variant>
      <vt:variant>
        <vt:lpwstr/>
      </vt:variant>
      <vt:variant>
        <vt:lpwstr>_Toc293412511</vt:lpwstr>
      </vt:variant>
      <vt:variant>
        <vt:i4>1638453</vt:i4>
      </vt:variant>
      <vt:variant>
        <vt:i4>1994</vt:i4>
      </vt:variant>
      <vt:variant>
        <vt:i4>0</vt:i4>
      </vt:variant>
      <vt:variant>
        <vt:i4>5</vt:i4>
      </vt:variant>
      <vt:variant>
        <vt:lpwstr/>
      </vt:variant>
      <vt:variant>
        <vt:lpwstr>_Toc293412510</vt:lpwstr>
      </vt:variant>
      <vt:variant>
        <vt:i4>1572917</vt:i4>
      </vt:variant>
      <vt:variant>
        <vt:i4>1988</vt:i4>
      </vt:variant>
      <vt:variant>
        <vt:i4>0</vt:i4>
      </vt:variant>
      <vt:variant>
        <vt:i4>5</vt:i4>
      </vt:variant>
      <vt:variant>
        <vt:lpwstr/>
      </vt:variant>
      <vt:variant>
        <vt:lpwstr>_Toc293412509</vt:lpwstr>
      </vt:variant>
      <vt:variant>
        <vt:i4>1572917</vt:i4>
      </vt:variant>
      <vt:variant>
        <vt:i4>1982</vt:i4>
      </vt:variant>
      <vt:variant>
        <vt:i4>0</vt:i4>
      </vt:variant>
      <vt:variant>
        <vt:i4>5</vt:i4>
      </vt:variant>
      <vt:variant>
        <vt:lpwstr/>
      </vt:variant>
      <vt:variant>
        <vt:lpwstr>_Toc293412508</vt:lpwstr>
      </vt:variant>
      <vt:variant>
        <vt:i4>1572917</vt:i4>
      </vt:variant>
      <vt:variant>
        <vt:i4>1976</vt:i4>
      </vt:variant>
      <vt:variant>
        <vt:i4>0</vt:i4>
      </vt:variant>
      <vt:variant>
        <vt:i4>5</vt:i4>
      </vt:variant>
      <vt:variant>
        <vt:lpwstr/>
      </vt:variant>
      <vt:variant>
        <vt:lpwstr>_Toc293412507</vt:lpwstr>
      </vt:variant>
      <vt:variant>
        <vt:i4>1572917</vt:i4>
      </vt:variant>
      <vt:variant>
        <vt:i4>1970</vt:i4>
      </vt:variant>
      <vt:variant>
        <vt:i4>0</vt:i4>
      </vt:variant>
      <vt:variant>
        <vt:i4>5</vt:i4>
      </vt:variant>
      <vt:variant>
        <vt:lpwstr/>
      </vt:variant>
      <vt:variant>
        <vt:lpwstr>_Toc293412506</vt:lpwstr>
      </vt:variant>
      <vt:variant>
        <vt:i4>1572917</vt:i4>
      </vt:variant>
      <vt:variant>
        <vt:i4>1964</vt:i4>
      </vt:variant>
      <vt:variant>
        <vt:i4>0</vt:i4>
      </vt:variant>
      <vt:variant>
        <vt:i4>5</vt:i4>
      </vt:variant>
      <vt:variant>
        <vt:lpwstr/>
      </vt:variant>
      <vt:variant>
        <vt:lpwstr>_Toc293412505</vt:lpwstr>
      </vt:variant>
      <vt:variant>
        <vt:i4>1572917</vt:i4>
      </vt:variant>
      <vt:variant>
        <vt:i4>1958</vt:i4>
      </vt:variant>
      <vt:variant>
        <vt:i4>0</vt:i4>
      </vt:variant>
      <vt:variant>
        <vt:i4>5</vt:i4>
      </vt:variant>
      <vt:variant>
        <vt:lpwstr/>
      </vt:variant>
      <vt:variant>
        <vt:lpwstr>_Toc293412504</vt:lpwstr>
      </vt:variant>
      <vt:variant>
        <vt:i4>1572917</vt:i4>
      </vt:variant>
      <vt:variant>
        <vt:i4>1952</vt:i4>
      </vt:variant>
      <vt:variant>
        <vt:i4>0</vt:i4>
      </vt:variant>
      <vt:variant>
        <vt:i4>5</vt:i4>
      </vt:variant>
      <vt:variant>
        <vt:lpwstr/>
      </vt:variant>
      <vt:variant>
        <vt:lpwstr>_Toc293412503</vt:lpwstr>
      </vt:variant>
      <vt:variant>
        <vt:i4>1572917</vt:i4>
      </vt:variant>
      <vt:variant>
        <vt:i4>1946</vt:i4>
      </vt:variant>
      <vt:variant>
        <vt:i4>0</vt:i4>
      </vt:variant>
      <vt:variant>
        <vt:i4>5</vt:i4>
      </vt:variant>
      <vt:variant>
        <vt:lpwstr/>
      </vt:variant>
      <vt:variant>
        <vt:lpwstr>_Toc293412502</vt:lpwstr>
      </vt:variant>
      <vt:variant>
        <vt:i4>1572917</vt:i4>
      </vt:variant>
      <vt:variant>
        <vt:i4>1940</vt:i4>
      </vt:variant>
      <vt:variant>
        <vt:i4>0</vt:i4>
      </vt:variant>
      <vt:variant>
        <vt:i4>5</vt:i4>
      </vt:variant>
      <vt:variant>
        <vt:lpwstr/>
      </vt:variant>
      <vt:variant>
        <vt:lpwstr>_Toc293412501</vt:lpwstr>
      </vt:variant>
      <vt:variant>
        <vt:i4>1572917</vt:i4>
      </vt:variant>
      <vt:variant>
        <vt:i4>1934</vt:i4>
      </vt:variant>
      <vt:variant>
        <vt:i4>0</vt:i4>
      </vt:variant>
      <vt:variant>
        <vt:i4>5</vt:i4>
      </vt:variant>
      <vt:variant>
        <vt:lpwstr/>
      </vt:variant>
      <vt:variant>
        <vt:lpwstr>_Toc293412500</vt:lpwstr>
      </vt:variant>
      <vt:variant>
        <vt:i4>1966140</vt:i4>
      </vt:variant>
      <vt:variant>
        <vt:i4>1925</vt:i4>
      </vt:variant>
      <vt:variant>
        <vt:i4>0</vt:i4>
      </vt:variant>
      <vt:variant>
        <vt:i4>5</vt:i4>
      </vt:variant>
      <vt:variant>
        <vt:lpwstr/>
      </vt:variant>
      <vt:variant>
        <vt:lpwstr>_Toc293345965</vt:lpwstr>
      </vt:variant>
      <vt:variant>
        <vt:i4>1966140</vt:i4>
      </vt:variant>
      <vt:variant>
        <vt:i4>1919</vt:i4>
      </vt:variant>
      <vt:variant>
        <vt:i4>0</vt:i4>
      </vt:variant>
      <vt:variant>
        <vt:i4>5</vt:i4>
      </vt:variant>
      <vt:variant>
        <vt:lpwstr/>
      </vt:variant>
      <vt:variant>
        <vt:lpwstr>_Toc293345964</vt:lpwstr>
      </vt:variant>
      <vt:variant>
        <vt:i4>1966140</vt:i4>
      </vt:variant>
      <vt:variant>
        <vt:i4>1913</vt:i4>
      </vt:variant>
      <vt:variant>
        <vt:i4>0</vt:i4>
      </vt:variant>
      <vt:variant>
        <vt:i4>5</vt:i4>
      </vt:variant>
      <vt:variant>
        <vt:lpwstr/>
      </vt:variant>
      <vt:variant>
        <vt:lpwstr>_Toc293345963</vt:lpwstr>
      </vt:variant>
      <vt:variant>
        <vt:i4>1966140</vt:i4>
      </vt:variant>
      <vt:variant>
        <vt:i4>1907</vt:i4>
      </vt:variant>
      <vt:variant>
        <vt:i4>0</vt:i4>
      </vt:variant>
      <vt:variant>
        <vt:i4>5</vt:i4>
      </vt:variant>
      <vt:variant>
        <vt:lpwstr/>
      </vt:variant>
      <vt:variant>
        <vt:lpwstr>_Toc293345962</vt:lpwstr>
      </vt:variant>
      <vt:variant>
        <vt:i4>1966140</vt:i4>
      </vt:variant>
      <vt:variant>
        <vt:i4>1901</vt:i4>
      </vt:variant>
      <vt:variant>
        <vt:i4>0</vt:i4>
      </vt:variant>
      <vt:variant>
        <vt:i4>5</vt:i4>
      </vt:variant>
      <vt:variant>
        <vt:lpwstr/>
      </vt:variant>
      <vt:variant>
        <vt:lpwstr>_Toc293345961</vt:lpwstr>
      </vt:variant>
      <vt:variant>
        <vt:i4>1966140</vt:i4>
      </vt:variant>
      <vt:variant>
        <vt:i4>1895</vt:i4>
      </vt:variant>
      <vt:variant>
        <vt:i4>0</vt:i4>
      </vt:variant>
      <vt:variant>
        <vt:i4>5</vt:i4>
      </vt:variant>
      <vt:variant>
        <vt:lpwstr/>
      </vt:variant>
      <vt:variant>
        <vt:lpwstr>_Toc293345960</vt:lpwstr>
      </vt:variant>
      <vt:variant>
        <vt:i4>1900604</vt:i4>
      </vt:variant>
      <vt:variant>
        <vt:i4>1889</vt:i4>
      </vt:variant>
      <vt:variant>
        <vt:i4>0</vt:i4>
      </vt:variant>
      <vt:variant>
        <vt:i4>5</vt:i4>
      </vt:variant>
      <vt:variant>
        <vt:lpwstr/>
      </vt:variant>
      <vt:variant>
        <vt:lpwstr>_Toc293345959</vt:lpwstr>
      </vt:variant>
      <vt:variant>
        <vt:i4>1900604</vt:i4>
      </vt:variant>
      <vt:variant>
        <vt:i4>1883</vt:i4>
      </vt:variant>
      <vt:variant>
        <vt:i4>0</vt:i4>
      </vt:variant>
      <vt:variant>
        <vt:i4>5</vt:i4>
      </vt:variant>
      <vt:variant>
        <vt:lpwstr/>
      </vt:variant>
      <vt:variant>
        <vt:lpwstr>_Toc293345958</vt:lpwstr>
      </vt:variant>
      <vt:variant>
        <vt:i4>1900604</vt:i4>
      </vt:variant>
      <vt:variant>
        <vt:i4>1877</vt:i4>
      </vt:variant>
      <vt:variant>
        <vt:i4>0</vt:i4>
      </vt:variant>
      <vt:variant>
        <vt:i4>5</vt:i4>
      </vt:variant>
      <vt:variant>
        <vt:lpwstr/>
      </vt:variant>
      <vt:variant>
        <vt:lpwstr>_Toc293345957</vt:lpwstr>
      </vt:variant>
      <vt:variant>
        <vt:i4>1900604</vt:i4>
      </vt:variant>
      <vt:variant>
        <vt:i4>1871</vt:i4>
      </vt:variant>
      <vt:variant>
        <vt:i4>0</vt:i4>
      </vt:variant>
      <vt:variant>
        <vt:i4>5</vt:i4>
      </vt:variant>
      <vt:variant>
        <vt:lpwstr/>
      </vt:variant>
      <vt:variant>
        <vt:lpwstr>_Toc293345956</vt:lpwstr>
      </vt:variant>
      <vt:variant>
        <vt:i4>1900604</vt:i4>
      </vt:variant>
      <vt:variant>
        <vt:i4>1865</vt:i4>
      </vt:variant>
      <vt:variant>
        <vt:i4>0</vt:i4>
      </vt:variant>
      <vt:variant>
        <vt:i4>5</vt:i4>
      </vt:variant>
      <vt:variant>
        <vt:lpwstr/>
      </vt:variant>
      <vt:variant>
        <vt:lpwstr>_Toc293345955</vt:lpwstr>
      </vt:variant>
      <vt:variant>
        <vt:i4>1900604</vt:i4>
      </vt:variant>
      <vt:variant>
        <vt:i4>1859</vt:i4>
      </vt:variant>
      <vt:variant>
        <vt:i4>0</vt:i4>
      </vt:variant>
      <vt:variant>
        <vt:i4>5</vt:i4>
      </vt:variant>
      <vt:variant>
        <vt:lpwstr/>
      </vt:variant>
      <vt:variant>
        <vt:lpwstr>_Toc293345954</vt:lpwstr>
      </vt:variant>
      <vt:variant>
        <vt:i4>1900604</vt:i4>
      </vt:variant>
      <vt:variant>
        <vt:i4>1853</vt:i4>
      </vt:variant>
      <vt:variant>
        <vt:i4>0</vt:i4>
      </vt:variant>
      <vt:variant>
        <vt:i4>5</vt:i4>
      </vt:variant>
      <vt:variant>
        <vt:lpwstr/>
      </vt:variant>
      <vt:variant>
        <vt:lpwstr>_Toc293345953</vt:lpwstr>
      </vt:variant>
      <vt:variant>
        <vt:i4>1900604</vt:i4>
      </vt:variant>
      <vt:variant>
        <vt:i4>1847</vt:i4>
      </vt:variant>
      <vt:variant>
        <vt:i4>0</vt:i4>
      </vt:variant>
      <vt:variant>
        <vt:i4>5</vt:i4>
      </vt:variant>
      <vt:variant>
        <vt:lpwstr/>
      </vt:variant>
      <vt:variant>
        <vt:lpwstr>_Toc293345952</vt:lpwstr>
      </vt:variant>
      <vt:variant>
        <vt:i4>1900604</vt:i4>
      </vt:variant>
      <vt:variant>
        <vt:i4>1841</vt:i4>
      </vt:variant>
      <vt:variant>
        <vt:i4>0</vt:i4>
      </vt:variant>
      <vt:variant>
        <vt:i4>5</vt:i4>
      </vt:variant>
      <vt:variant>
        <vt:lpwstr/>
      </vt:variant>
      <vt:variant>
        <vt:lpwstr>_Toc293345951</vt:lpwstr>
      </vt:variant>
      <vt:variant>
        <vt:i4>1900604</vt:i4>
      </vt:variant>
      <vt:variant>
        <vt:i4>1835</vt:i4>
      </vt:variant>
      <vt:variant>
        <vt:i4>0</vt:i4>
      </vt:variant>
      <vt:variant>
        <vt:i4>5</vt:i4>
      </vt:variant>
      <vt:variant>
        <vt:lpwstr/>
      </vt:variant>
      <vt:variant>
        <vt:lpwstr>_Toc293345950</vt:lpwstr>
      </vt:variant>
      <vt:variant>
        <vt:i4>1835068</vt:i4>
      </vt:variant>
      <vt:variant>
        <vt:i4>1829</vt:i4>
      </vt:variant>
      <vt:variant>
        <vt:i4>0</vt:i4>
      </vt:variant>
      <vt:variant>
        <vt:i4>5</vt:i4>
      </vt:variant>
      <vt:variant>
        <vt:lpwstr/>
      </vt:variant>
      <vt:variant>
        <vt:lpwstr>_Toc293345949</vt:lpwstr>
      </vt:variant>
      <vt:variant>
        <vt:i4>1835068</vt:i4>
      </vt:variant>
      <vt:variant>
        <vt:i4>1823</vt:i4>
      </vt:variant>
      <vt:variant>
        <vt:i4>0</vt:i4>
      </vt:variant>
      <vt:variant>
        <vt:i4>5</vt:i4>
      </vt:variant>
      <vt:variant>
        <vt:lpwstr/>
      </vt:variant>
      <vt:variant>
        <vt:lpwstr>_Toc293345948</vt:lpwstr>
      </vt:variant>
      <vt:variant>
        <vt:i4>1835068</vt:i4>
      </vt:variant>
      <vt:variant>
        <vt:i4>1817</vt:i4>
      </vt:variant>
      <vt:variant>
        <vt:i4>0</vt:i4>
      </vt:variant>
      <vt:variant>
        <vt:i4>5</vt:i4>
      </vt:variant>
      <vt:variant>
        <vt:lpwstr/>
      </vt:variant>
      <vt:variant>
        <vt:lpwstr>_Toc293345947</vt:lpwstr>
      </vt:variant>
      <vt:variant>
        <vt:i4>1835068</vt:i4>
      </vt:variant>
      <vt:variant>
        <vt:i4>1811</vt:i4>
      </vt:variant>
      <vt:variant>
        <vt:i4>0</vt:i4>
      </vt:variant>
      <vt:variant>
        <vt:i4>5</vt:i4>
      </vt:variant>
      <vt:variant>
        <vt:lpwstr/>
      </vt:variant>
      <vt:variant>
        <vt:lpwstr>_Toc293345946</vt:lpwstr>
      </vt:variant>
      <vt:variant>
        <vt:i4>1835068</vt:i4>
      </vt:variant>
      <vt:variant>
        <vt:i4>1805</vt:i4>
      </vt:variant>
      <vt:variant>
        <vt:i4>0</vt:i4>
      </vt:variant>
      <vt:variant>
        <vt:i4>5</vt:i4>
      </vt:variant>
      <vt:variant>
        <vt:lpwstr/>
      </vt:variant>
      <vt:variant>
        <vt:lpwstr>_Toc293345945</vt:lpwstr>
      </vt:variant>
      <vt:variant>
        <vt:i4>1835068</vt:i4>
      </vt:variant>
      <vt:variant>
        <vt:i4>1799</vt:i4>
      </vt:variant>
      <vt:variant>
        <vt:i4>0</vt:i4>
      </vt:variant>
      <vt:variant>
        <vt:i4>5</vt:i4>
      </vt:variant>
      <vt:variant>
        <vt:lpwstr/>
      </vt:variant>
      <vt:variant>
        <vt:lpwstr>_Toc293345944</vt:lpwstr>
      </vt:variant>
      <vt:variant>
        <vt:i4>1835068</vt:i4>
      </vt:variant>
      <vt:variant>
        <vt:i4>1793</vt:i4>
      </vt:variant>
      <vt:variant>
        <vt:i4>0</vt:i4>
      </vt:variant>
      <vt:variant>
        <vt:i4>5</vt:i4>
      </vt:variant>
      <vt:variant>
        <vt:lpwstr/>
      </vt:variant>
      <vt:variant>
        <vt:lpwstr>_Toc293345943</vt:lpwstr>
      </vt:variant>
      <vt:variant>
        <vt:i4>1835068</vt:i4>
      </vt:variant>
      <vt:variant>
        <vt:i4>1787</vt:i4>
      </vt:variant>
      <vt:variant>
        <vt:i4>0</vt:i4>
      </vt:variant>
      <vt:variant>
        <vt:i4>5</vt:i4>
      </vt:variant>
      <vt:variant>
        <vt:lpwstr/>
      </vt:variant>
      <vt:variant>
        <vt:lpwstr>_Toc293345942</vt:lpwstr>
      </vt:variant>
      <vt:variant>
        <vt:i4>1835068</vt:i4>
      </vt:variant>
      <vt:variant>
        <vt:i4>1781</vt:i4>
      </vt:variant>
      <vt:variant>
        <vt:i4>0</vt:i4>
      </vt:variant>
      <vt:variant>
        <vt:i4>5</vt:i4>
      </vt:variant>
      <vt:variant>
        <vt:lpwstr/>
      </vt:variant>
      <vt:variant>
        <vt:lpwstr>_Toc293345941</vt:lpwstr>
      </vt:variant>
      <vt:variant>
        <vt:i4>1835068</vt:i4>
      </vt:variant>
      <vt:variant>
        <vt:i4>1775</vt:i4>
      </vt:variant>
      <vt:variant>
        <vt:i4>0</vt:i4>
      </vt:variant>
      <vt:variant>
        <vt:i4>5</vt:i4>
      </vt:variant>
      <vt:variant>
        <vt:lpwstr/>
      </vt:variant>
      <vt:variant>
        <vt:lpwstr>_Toc293345940</vt:lpwstr>
      </vt:variant>
      <vt:variant>
        <vt:i4>1769532</vt:i4>
      </vt:variant>
      <vt:variant>
        <vt:i4>1769</vt:i4>
      </vt:variant>
      <vt:variant>
        <vt:i4>0</vt:i4>
      </vt:variant>
      <vt:variant>
        <vt:i4>5</vt:i4>
      </vt:variant>
      <vt:variant>
        <vt:lpwstr/>
      </vt:variant>
      <vt:variant>
        <vt:lpwstr>_Toc293345939</vt:lpwstr>
      </vt:variant>
      <vt:variant>
        <vt:i4>1769532</vt:i4>
      </vt:variant>
      <vt:variant>
        <vt:i4>1763</vt:i4>
      </vt:variant>
      <vt:variant>
        <vt:i4>0</vt:i4>
      </vt:variant>
      <vt:variant>
        <vt:i4>5</vt:i4>
      </vt:variant>
      <vt:variant>
        <vt:lpwstr/>
      </vt:variant>
      <vt:variant>
        <vt:lpwstr>_Toc293345938</vt:lpwstr>
      </vt:variant>
      <vt:variant>
        <vt:i4>1769532</vt:i4>
      </vt:variant>
      <vt:variant>
        <vt:i4>1757</vt:i4>
      </vt:variant>
      <vt:variant>
        <vt:i4>0</vt:i4>
      </vt:variant>
      <vt:variant>
        <vt:i4>5</vt:i4>
      </vt:variant>
      <vt:variant>
        <vt:lpwstr/>
      </vt:variant>
      <vt:variant>
        <vt:lpwstr>_Toc293345937</vt:lpwstr>
      </vt:variant>
      <vt:variant>
        <vt:i4>1769532</vt:i4>
      </vt:variant>
      <vt:variant>
        <vt:i4>1751</vt:i4>
      </vt:variant>
      <vt:variant>
        <vt:i4>0</vt:i4>
      </vt:variant>
      <vt:variant>
        <vt:i4>5</vt:i4>
      </vt:variant>
      <vt:variant>
        <vt:lpwstr/>
      </vt:variant>
      <vt:variant>
        <vt:lpwstr>_Toc293345936</vt:lpwstr>
      </vt:variant>
      <vt:variant>
        <vt:i4>1769532</vt:i4>
      </vt:variant>
      <vt:variant>
        <vt:i4>1745</vt:i4>
      </vt:variant>
      <vt:variant>
        <vt:i4>0</vt:i4>
      </vt:variant>
      <vt:variant>
        <vt:i4>5</vt:i4>
      </vt:variant>
      <vt:variant>
        <vt:lpwstr/>
      </vt:variant>
      <vt:variant>
        <vt:lpwstr>_Toc293345935</vt:lpwstr>
      </vt:variant>
      <vt:variant>
        <vt:i4>1769532</vt:i4>
      </vt:variant>
      <vt:variant>
        <vt:i4>1739</vt:i4>
      </vt:variant>
      <vt:variant>
        <vt:i4>0</vt:i4>
      </vt:variant>
      <vt:variant>
        <vt:i4>5</vt:i4>
      </vt:variant>
      <vt:variant>
        <vt:lpwstr/>
      </vt:variant>
      <vt:variant>
        <vt:lpwstr>_Toc293345934</vt:lpwstr>
      </vt:variant>
      <vt:variant>
        <vt:i4>1769532</vt:i4>
      </vt:variant>
      <vt:variant>
        <vt:i4>1733</vt:i4>
      </vt:variant>
      <vt:variant>
        <vt:i4>0</vt:i4>
      </vt:variant>
      <vt:variant>
        <vt:i4>5</vt:i4>
      </vt:variant>
      <vt:variant>
        <vt:lpwstr/>
      </vt:variant>
      <vt:variant>
        <vt:lpwstr>_Toc293345933</vt:lpwstr>
      </vt:variant>
      <vt:variant>
        <vt:i4>1769532</vt:i4>
      </vt:variant>
      <vt:variant>
        <vt:i4>1727</vt:i4>
      </vt:variant>
      <vt:variant>
        <vt:i4>0</vt:i4>
      </vt:variant>
      <vt:variant>
        <vt:i4>5</vt:i4>
      </vt:variant>
      <vt:variant>
        <vt:lpwstr/>
      </vt:variant>
      <vt:variant>
        <vt:lpwstr>_Toc293345932</vt:lpwstr>
      </vt:variant>
      <vt:variant>
        <vt:i4>1769532</vt:i4>
      </vt:variant>
      <vt:variant>
        <vt:i4>1721</vt:i4>
      </vt:variant>
      <vt:variant>
        <vt:i4>0</vt:i4>
      </vt:variant>
      <vt:variant>
        <vt:i4>5</vt:i4>
      </vt:variant>
      <vt:variant>
        <vt:lpwstr/>
      </vt:variant>
      <vt:variant>
        <vt:lpwstr>_Toc293345931</vt:lpwstr>
      </vt:variant>
      <vt:variant>
        <vt:i4>1769532</vt:i4>
      </vt:variant>
      <vt:variant>
        <vt:i4>1715</vt:i4>
      </vt:variant>
      <vt:variant>
        <vt:i4>0</vt:i4>
      </vt:variant>
      <vt:variant>
        <vt:i4>5</vt:i4>
      </vt:variant>
      <vt:variant>
        <vt:lpwstr/>
      </vt:variant>
      <vt:variant>
        <vt:lpwstr>_Toc293345930</vt:lpwstr>
      </vt:variant>
      <vt:variant>
        <vt:i4>1703996</vt:i4>
      </vt:variant>
      <vt:variant>
        <vt:i4>1709</vt:i4>
      </vt:variant>
      <vt:variant>
        <vt:i4>0</vt:i4>
      </vt:variant>
      <vt:variant>
        <vt:i4>5</vt:i4>
      </vt:variant>
      <vt:variant>
        <vt:lpwstr/>
      </vt:variant>
      <vt:variant>
        <vt:lpwstr>_Toc293345929</vt:lpwstr>
      </vt:variant>
      <vt:variant>
        <vt:i4>1703996</vt:i4>
      </vt:variant>
      <vt:variant>
        <vt:i4>1703</vt:i4>
      </vt:variant>
      <vt:variant>
        <vt:i4>0</vt:i4>
      </vt:variant>
      <vt:variant>
        <vt:i4>5</vt:i4>
      </vt:variant>
      <vt:variant>
        <vt:lpwstr/>
      </vt:variant>
      <vt:variant>
        <vt:lpwstr>_Toc293345928</vt:lpwstr>
      </vt:variant>
      <vt:variant>
        <vt:i4>1703996</vt:i4>
      </vt:variant>
      <vt:variant>
        <vt:i4>1697</vt:i4>
      </vt:variant>
      <vt:variant>
        <vt:i4>0</vt:i4>
      </vt:variant>
      <vt:variant>
        <vt:i4>5</vt:i4>
      </vt:variant>
      <vt:variant>
        <vt:lpwstr/>
      </vt:variant>
      <vt:variant>
        <vt:lpwstr>_Toc293345927</vt:lpwstr>
      </vt:variant>
      <vt:variant>
        <vt:i4>1703996</vt:i4>
      </vt:variant>
      <vt:variant>
        <vt:i4>1691</vt:i4>
      </vt:variant>
      <vt:variant>
        <vt:i4>0</vt:i4>
      </vt:variant>
      <vt:variant>
        <vt:i4>5</vt:i4>
      </vt:variant>
      <vt:variant>
        <vt:lpwstr/>
      </vt:variant>
      <vt:variant>
        <vt:lpwstr>_Toc293345926</vt:lpwstr>
      </vt:variant>
      <vt:variant>
        <vt:i4>1703996</vt:i4>
      </vt:variant>
      <vt:variant>
        <vt:i4>1685</vt:i4>
      </vt:variant>
      <vt:variant>
        <vt:i4>0</vt:i4>
      </vt:variant>
      <vt:variant>
        <vt:i4>5</vt:i4>
      </vt:variant>
      <vt:variant>
        <vt:lpwstr/>
      </vt:variant>
      <vt:variant>
        <vt:lpwstr>_Toc293345925</vt:lpwstr>
      </vt:variant>
      <vt:variant>
        <vt:i4>1703996</vt:i4>
      </vt:variant>
      <vt:variant>
        <vt:i4>1679</vt:i4>
      </vt:variant>
      <vt:variant>
        <vt:i4>0</vt:i4>
      </vt:variant>
      <vt:variant>
        <vt:i4>5</vt:i4>
      </vt:variant>
      <vt:variant>
        <vt:lpwstr/>
      </vt:variant>
      <vt:variant>
        <vt:lpwstr>_Toc293345924</vt:lpwstr>
      </vt:variant>
      <vt:variant>
        <vt:i4>1703996</vt:i4>
      </vt:variant>
      <vt:variant>
        <vt:i4>1673</vt:i4>
      </vt:variant>
      <vt:variant>
        <vt:i4>0</vt:i4>
      </vt:variant>
      <vt:variant>
        <vt:i4>5</vt:i4>
      </vt:variant>
      <vt:variant>
        <vt:lpwstr/>
      </vt:variant>
      <vt:variant>
        <vt:lpwstr>_Toc293345923</vt:lpwstr>
      </vt:variant>
      <vt:variant>
        <vt:i4>1703996</vt:i4>
      </vt:variant>
      <vt:variant>
        <vt:i4>1667</vt:i4>
      </vt:variant>
      <vt:variant>
        <vt:i4>0</vt:i4>
      </vt:variant>
      <vt:variant>
        <vt:i4>5</vt:i4>
      </vt:variant>
      <vt:variant>
        <vt:lpwstr/>
      </vt:variant>
      <vt:variant>
        <vt:lpwstr>_Toc293345922</vt:lpwstr>
      </vt:variant>
      <vt:variant>
        <vt:i4>1703996</vt:i4>
      </vt:variant>
      <vt:variant>
        <vt:i4>1661</vt:i4>
      </vt:variant>
      <vt:variant>
        <vt:i4>0</vt:i4>
      </vt:variant>
      <vt:variant>
        <vt:i4>5</vt:i4>
      </vt:variant>
      <vt:variant>
        <vt:lpwstr/>
      </vt:variant>
      <vt:variant>
        <vt:lpwstr>_Toc293345921</vt:lpwstr>
      </vt:variant>
      <vt:variant>
        <vt:i4>1703996</vt:i4>
      </vt:variant>
      <vt:variant>
        <vt:i4>1655</vt:i4>
      </vt:variant>
      <vt:variant>
        <vt:i4>0</vt:i4>
      </vt:variant>
      <vt:variant>
        <vt:i4>5</vt:i4>
      </vt:variant>
      <vt:variant>
        <vt:lpwstr/>
      </vt:variant>
      <vt:variant>
        <vt:lpwstr>_Toc293345920</vt:lpwstr>
      </vt:variant>
      <vt:variant>
        <vt:i4>1638460</vt:i4>
      </vt:variant>
      <vt:variant>
        <vt:i4>1649</vt:i4>
      </vt:variant>
      <vt:variant>
        <vt:i4>0</vt:i4>
      </vt:variant>
      <vt:variant>
        <vt:i4>5</vt:i4>
      </vt:variant>
      <vt:variant>
        <vt:lpwstr/>
      </vt:variant>
      <vt:variant>
        <vt:lpwstr>_Toc293345919</vt:lpwstr>
      </vt:variant>
      <vt:variant>
        <vt:i4>1638460</vt:i4>
      </vt:variant>
      <vt:variant>
        <vt:i4>1643</vt:i4>
      </vt:variant>
      <vt:variant>
        <vt:i4>0</vt:i4>
      </vt:variant>
      <vt:variant>
        <vt:i4>5</vt:i4>
      </vt:variant>
      <vt:variant>
        <vt:lpwstr/>
      </vt:variant>
      <vt:variant>
        <vt:lpwstr>_Toc293345918</vt:lpwstr>
      </vt:variant>
      <vt:variant>
        <vt:i4>1638460</vt:i4>
      </vt:variant>
      <vt:variant>
        <vt:i4>1637</vt:i4>
      </vt:variant>
      <vt:variant>
        <vt:i4>0</vt:i4>
      </vt:variant>
      <vt:variant>
        <vt:i4>5</vt:i4>
      </vt:variant>
      <vt:variant>
        <vt:lpwstr/>
      </vt:variant>
      <vt:variant>
        <vt:lpwstr>_Toc293345917</vt:lpwstr>
      </vt:variant>
      <vt:variant>
        <vt:i4>1638460</vt:i4>
      </vt:variant>
      <vt:variant>
        <vt:i4>1631</vt:i4>
      </vt:variant>
      <vt:variant>
        <vt:i4>0</vt:i4>
      </vt:variant>
      <vt:variant>
        <vt:i4>5</vt:i4>
      </vt:variant>
      <vt:variant>
        <vt:lpwstr/>
      </vt:variant>
      <vt:variant>
        <vt:lpwstr>_Toc293345916</vt:lpwstr>
      </vt:variant>
      <vt:variant>
        <vt:i4>1638460</vt:i4>
      </vt:variant>
      <vt:variant>
        <vt:i4>1625</vt:i4>
      </vt:variant>
      <vt:variant>
        <vt:i4>0</vt:i4>
      </vt:variant>
      <vt:variant>
        <vt:i4>5</vt:i4>
      </vt:variant>
      <vt:variant>
        <vt:lpwstr/>
      </vt:variant>
      <vt:variant>
        <vt:lpwstr>_Toc293345915</vt:lpwstr>
      </vt:variant>
      <vt:variant>
        <vt:i4>1638460</vt:i4>
      </vt:variant>
      <vt:variant>
        <vt:i4>1619</vt:i4>
      </vt:variant>
      <vt:variant>
        <vt:i4>0</vt:i4>
      </vt:variant>
      <vt:variant>
        <vt:i4>5</vt:i4>
      </vt:variant>
      <vt:variant>
        <vt:lpwstr/>
      </vt:variant>
      <vt:variant>
        <vt:lpwstr>_Toc293345914</vt:lpwstr>
      </vt:variant>
      <vt:variant>
        <vt:i4>1638460</vt:i4>
      </vt:variant>
      <vt:variant>
        <vt:i4>1613</vt:i4>
      </vt:variant>
      <vt:variant>
        <vt:i4>0</vt:i4>
      </vt:variant>
      <vt:variant>
        <vt:i4>5</vt:i4>
      </vt:variant>
      <vt:variant>
        <vt:lpwstr/>
      </vt:variant>
      <vt:variant>
        <vt:lpwstr>_Toc293345913</vt:lpwstr>
      </vt:variant>
      <vt:variant>
        <vt:i4>1638460</vt:i4>
      </vt:variant>
      <vt:variant>
        <vt:i4>1607</vt:i4>
      </vt:variant>
      <vt:variant>
        <vt:i4>0</vt:i4>
      </vt:variant>
      <vt:variant>
        <vt:i4>5</vt:i4>
      </vt:variant>
      <vt:variant>
        <vt:lpwstr/>
      </vt:variant>
      <vt:variant>
        <vt:lpwstr>_Toc293345912</vt:lpwstr>
      </vt:variant>
      <vt:variant>
        <vt:i4>1638460</vt:i4>
      </vt:variant>
      <vt:variant>
        <vt:i4>1601</vt:i4>
      </vt:variant>
      <vt:variant>
        <vt:i4>0</vt:i4>
      </vt:variant>
      <vt:variant>
        <vt:i4>5</vt:i4>
      </vt:variant>
      <vt:variant>
        <vt:lpwstr/>
      </vt:variant>
      <vt:variant>
        <vt:lpwstr>_Toc293345911</vt:lpwstr>
      </vt:variant>
      <vt:variant>
        <vt:i4>1638460</vt:i4>
      </vt:variant>
      <vt:variant>
        <vt:i4>1595</vt:i4>
      </vt:variant>
      <vt:variant>
        <vt:i4>0</vt:i4>
      </vt:variant>
      <vt:variant>
        <vt:i4>5</vt:i4>
      </vt:variant>
      <vt:variant>
        <vt:lpwstr/>
      </vt:variant>
      <vt:variant>
        <vt:lpwstr>_Toc293345910</vt:lpwstr>
      </vt:variant>
      <vt:variant>
        <vt:i4>1572924</vt:i4>
      </vt:variant>
      <vt:variant>
        <vt:i4>1589</vt:i4>
      </vt:variant>
      <vt:variant>
        <vt:i4>0</vt:i4>
      </vt:variant>
      <vt:variant>
        <vt:i4>5</vt:i4>
      </vt:variant>
      <vt:variant>
        <vt:lpwstr/>
      </vt:variant>
      <vt:variant>
        <vt:lpwstr>_Toc293345909</vt:lpwstr>
      </vt:variant>
      <vt:variant>
        <vt:i4>1572924</vt:i4>
      </vt:variant>
      <vt:variant>
        <vt:i4>1583</vt:i4>
      </vt:variant>
      <vt:variant>
        <vt:i4>0</vt:i4>
      </vt:variant>
      <vt:variant>
        <vt:i4>5</vt:i4>
      </vt:variant>
      <vt:variant>
        <vt:lpwstr/>
      </vt:variant>
      <vt:variant>
        <vt:lpwstr>_Toc293345908</vt:lpwstr>
      </vt:variant>
      <vt:variant>
        <vt:i4>1572924</vt:i4>
      </vt:variant>
      <vt:variant>
        <vt:i4>1577</vt:i4>
      </vt:variant>
      <vt:variant>
        <vt:i4>0</vt:i4>
      </vt:variant>
      <vt:variant>
        <vt:i4>5</vt:i4>
      </vt:variant>
      <vt:variant>
        <vt:lpwstr/>
      </vt:variant>
      <vt:variant>
        <vt:lpwstr>_Toc293345907</vt:lpwstr>
      </vt:variant>
      <vt:variant>
        <vt:i4>1572924</vt:i4>
      </vt:variant>
      <vt:variant>
        <vt:i4>1571</vt:i4>
      </vt:variant>
      <vt:variant>
        <vt:i4>0</vt:i4>
      </vt:variant>
      <vt:variant>
        <vt:i4>5</vt:i4>
      </vt:variant>
      <vt:variant>
        <vt:lpwstr/>
      </vt:variant>
      <vt:variant>
        <vt:lpwstr>_Toc293345906</vt:lpwstr>
      </vt:variant>
      <vt:variant>
        <vt:i4>1572924</vt:i4>
      </vt:variant>
      <vt:variant>
        <vt:i4>1565</vt:i4>
      </vt:variant>
      <vt:variant>
        <vt:i4>0</vt:i4>
      </vt:variant>
      <vt:variant>
        <vt:i4>5</vt:i4>
      </vt:variant>
      <vt:variant>
        <vt:lpwstr/>
      </vt:variant>
      <vt:variant>
        <vt:lpwstr>_Toc293345905</vt:lpwstr>
      </vt:variant>
      <vt:variant>
        <vt:i4>1572924</vt:i4>
      </vt:variant>
      <vt:variant>
        <vt:i4>1559</vt:i4>
      </vt:variant>
      <vt:variant>
        <vt:i4>0</vt:i4>
      </vt:variant>
      <vt:variant>
        <vt:i4>5</vt:i4>
      </vt:variant>
      <vt:variant>
        <vt:lpwstr/>
      </vt:variant>
      <vt:variant>
        <vt:lpwstr>_Toc293345904</vt:lpwstr>
      </vt:variant>
      <vt:variant>
        <vt:i4>1572924</vt:i4>
      </vt:variant>
      <vt:variant>
        <vt:i4>1553</vt:i4>
      </vt:variant>
      <vt:variant>
        <vt:i4>0</vt:i4>
      </vt:variant>
      <vt:variant>
        <vt:i4>5</vt:i4>
      </vt:variant>
      <vt:variant>
        <vt:lpwstr/>
      </vt:variant>
      <vt:variant>
        <vt:lpwstr>_Toc293345903</vt:lpwstr>
      </vt:variant>
      <vt:variant>
        <vt:i4>1572924</vt:i4>
      </vt:variant>
      <vt:variant>
        <vt:i4>1547</vt:i4>
      </vt:variant>
      <vt:variant>
        <vt:i4>0</vt:i4>
      </vt:variant>
      <vt:variant>
        <vt:i4>5</vt:i4>
      </vt:variant>
      <vt:variant>
        <vt:lpwstr/>
      </vt:variant>
      <vt:variant>
        <vt:lpwstr>_Toc293345902</vt:lpwstr>
      </vt:variant>
      <vt:variant>
        <vt:i4>1572924</vt:i4>
      </vt:variant>
      <vt:variant>
        <vt:i4>1541</vt:i4>
      </vt:variant>
      <vt:variant>
        <vt:i4>0</vt:i4>
      </vt:variant>
      <vt:variant>
        <vt:i4>5</vt:i4>
      </vt:variant>
      <vt:variant>
        <vt:lpwstr/>
      </vt:variant>
      <vt:variant>
        <vt:lpwstr>_Toc293345901</vt:lpwstr>
      </vt:variant>
      <vt:variant>
        <vt:i4>1572924</vt:i4>
      </vt:variant>
      <vt:variant>
        <vt:i4>1535</vt:i4>
      </vt:variant>
      <vt:variant>
        <vt:i4>0</vt:i4>
      </vt:variant>
      <vt:variant>
        <vt:i4>5</vt:i4>
      </vt:variant>
      <vt:variant>
        <vt:lpwstr/>
      </vt:variant>
      <vt:variant>
        <vt:lpwstr>_Toc293345900</vt:lpwstr>
      </vt:variant>
      <vt:variant>
        <vt:i4>1114173</vt:i4>
      </vt:variant>
      <vt:variant>
        <vt:i4>1529</vt:i4>
      </vt:variant>
      <vt:variant>
        <vt:i4>0</vt:i4>
      </vt:variant>
      <vt:variant>
        <vt:i4>5</vt:i4>
      </vt:variant>
      <vt:variant>
        <vt:lpwstr/>
      </vt:variant>
      <vt:variant>
        <vt:lpwstr>_Toc293345899</vt:lpwstr>
      </vt:variant>
      <vt:variant>
        <vt:i4>1114173</vt:i4>
      </vt:variant>
      <vt:variant>
        <vt:i4>1523</vt:i4>
      </vt:variant>
      <vt:variant>
        <vt:i4>0</vt:i4>
      </vt:variant>
      <vt:variant>
        <vt:i4>5</vt:i4>
      </vt:variant>
      <vt:variant>
        <vt:lpwstr/>
      </vt:variant>
      <vt:variant>
        <vt:lpwstr>_Toc293345898</vt:lpwstr>
      </vt:variant>
      <vt:variant>
        <vt:i4>1114173</vt:i4>
      </vt:variant>
      <vt:variant>
        <vt:i4>1517</vt:i4>
      </vt:variant>
      <vt:variant>
        <vt:i4>0</vt:i4>
      </vt:variant>
      <vt:variant>
        <vt:i4>5</vt:i4>
      </vt:variant>
      <vt:variant>
        <vt:lpwstr/>
      </vt:variant>
      <vt:variant>
        <vt:lpwstr>_Toc293345897</vt:lpwstr>
      </vt:variant>
      <vt:variant>
        <vt:i4>1114173</vt:i4>
      </vt:variant>
      <vt:variant>
        <vt:i4>1511</vt:i4>
      </vt:variant>
      <vt:variant>
        <vt:i4>0</vt:i4>
      </vt:variant>
      <vt:variant>
        <vt:i4>5</vt:i4>
      </vt:variant>
      <vt:variant>
        <vt:lpwstr/>
      </vt:variant>
      <vt:variant>
        <vt:lpwstr>_Toc293345896</vt:lpwstr>
      </vt:variant>
      <vt:variant>
        <vt:i4>1114173</vt:i4>
      </vt:variant>
      <vt:variant>
        <vt:i4>1505</vt:i4>
      </vt:variant>
      <vt:variant>
        <vt:i4>0</vt:i4>
      </vt:variant>
      <vt:variant>
        <vt:i4>5</vt:i4>
      </vt:variant>
      <vt:variant>
        <vt:lpwstr/>
      </vt:variant>
      <vt:variant>
        <vt:lpwstr>_Toc293345895</vt:lpwstr>
      </vt:variant>
      <vt:variant>
        <vt:i4>1114173</vt:i4>
      </vt:variant>
      <vt:variant>
        <vt:i4>1499</vt:i4>
      </vt:variant>
      <vt:variant>
        <vt:i4>0</vt:i4>
      </vt:variant>
      <vt:variant>
        <vt:i4>5</vt:i4>
      </vt:variant>
      <vt:variant>
        <vt:lpwstr/>
      </vt:variant>
      <vt:variant>
        <vt:lpwstr>_Toc293345894</vt:lpwstr>
      </vt:variant>
      <vt:variant>
        <vt:i4>1114173</vt:i4>
      </vt:variant>
      <vt:variant>
        <vt:i4>1493</vt:i4>
      </vt:variant>
      <vt:variant>
        <vt:i4>0</vt:i4>
      </vt:variant>
      <vt:variant>
        <vt:i4>5</vt:i4>
      </vt:variant>
      <vt:variant>
        <vt:lpwstr/>
      </vt:variant>
      <vt:variant>
        <vt:lpwstr>_Toc293345893</vt:lpwstr>
      </vt:variant>
      <vt:variant>
        <vt:i4>1114173</vt:i4>
      </vt:variant>
      <vt:variant>
        <vt:i4>1487</vt:i4>
      </vt:variant>
      <vt:variant>
        <vt:i4>0</vt:i4>
      </vt:variant>
      <vt:variant>
        <vt:i4>5</vt:i4>
      </vt:variant>
      <vt:variant>
        <vt:lpwstr/>
      </vt:variant>
      <vt:variant>
        <vt:lpwstr>_Toc293345892</vt:lpwstr>
      </vt:variant>
      <vt:variant>
        <vt:i4>1114173</vt:i4>
      </vt:variant>
      <vt:variant>
        <vt:i4>1481</vt:i4>
      </vt:variant>
      <vt:variant>
        <vt:i4>0</vt:i4>
      </vt:variant>
      <vt:variant>
        <vt:i4>5</vt:i4>
      </vt:variant>
      <vt:variant>
        <vt:lpwstr/>
      </vt:variant>
      <vt:variant>
        <vt:lpwstr>_Toc293345891</vt:lpwstr>
      </vt:variant>
      <vt:variant>
        <vt:i4>1114173</vt:i4>
      </vt:variant>
      <vt:variant>
        <vt:i4>1475</vt:i4>
      </vt:variant>
      <vt:variant>
        <vt:i4>0</vt:i4>
      </vt:variant>
      <vt:variant>
        <vt:i4>5</vt:i4>
      </vt:variant>
      <vt:variant>
        <vt:lpwstr/>
      </vt:variant>
      <vt:variant>
        <vt:lpwstr>_Toc293345890</vt:lpwstr>
      </vt:variant>
      <vt:variant>
        <vt:i4>1048637</vt:i4>
      </vt:variant>
      <vt:variant>
        <vt:i4>1469</vt:i4>
      </vt:variant>
      <vt:variant>
        <vt:i4>0</vt:i4>
      </vt:variant>
      <vt:variant>
        <vt:i4>5</vt:i4>
      </vt:variant>
      <vt:variant>
        <vt:lpwstr/>
      </vt:variant>
      <vt:variant>
        <vt:lpwstr>_Toc293345889</vt:lpwstr>
      </vt:variant>
      <vt:variant>
        <vt:i4>1048637</vt:i4>
      </vt:variant>
      <vt:variant>
        <vt:i4>1463</vt:i4>
      </vt:variant>
      <vt:variant>
        <vt:i4>0</vt:i4>
      </vt:variant>
      <vt:variant>
        <vt:i4>5</vt:i4>
      </vt:variant>
      <vt:variant>
        <vt:lpwstr/>
      </vt:variant>
      <vt:variant>
        <vt:lpwstr>_Toc293345888</vt:lpwstr>
      </vt:variant>
      <vt:variant>
        <vt:i4>1048637</vt:i4>
      </vt:variant>
      <vt:variant>
        <vt:i4>1457</vt:i4>
      </vt:variant>
      <vt:variant>
        <vt:i4>0</vt:i4>
      </vt:variant>
      <vt:variant>
        <vt:i4>5</vt:i4>
      </vt:variant>
      <vt:variant>
        <vt:lpwstr/>
      </vt:variant>
      <vt:variant>
        <vt:lpwstr>_Toc293345887</vt:lpwstr>
      </vt:variant>
      <vt:variant>
        <vt:i4>1048637</vt:i4>
      </vt:variant>
      <vt:variant>
        <vt:i4>1451</vt:i4>
      </vt:variant>
      <vt:variant>
        <vt:i4>0</vt:i4>
      </vt:variant>
      <vt:variant>
        <vt:i4>5</vt:i4>
      </vt:variant>
      <vt:variant>
        <vt:lpwstr/>
      </vt:variant>
      <vt:variant>
        <vt:lpwstr>_Toc293345886</vt:lpwstr>
      </vt:variant>
      <vt:variant>
        <vt:i4>1048637</vt:i4>
      </vt:variant>
      <vt:variant>
        <vt:i4>1445</vt:i4>
      </vt:variant>
      <vt:variant>
        <vt:i4>0</vt:i4>
      </vt:variant>
      <vt:variant>
        <vt:i4>5</vt:i4>
      </vt:variant>
      <vt:variant>
        <vt:lpwstr/>
      </vt:variant>
      <vt:variant>
        <vt:lpwstr>_Toc293345885</vt:lpwstr>
      </vt:variant>
      <vt:variant>
        <vt:i4>1048637</vt:i4>
      </vt:variant>
      <vt:variant>
        <vt:i4>1439</vt:i4>
      </vt:variant>
      <vt:variant>
        <vt:i4>0</vt:i4>
      </vt:variant>
      <vt:variant>
        <vt:i4>5</vt:i4>
      </vt:variant>
      <vt:variant>
        <vt:lpwstr/>
      </vt:variant>
      <vt:variant>
        <vt:lpwstr>_Toc293345884</vt:lpwstr>
      </vt:variant>
      <vt:variant>
        <vt:i4>1048637</vt:i4>
      </vt:variant>
      <vt:variant>
        <vt:i4>1433</vt:i4>
      </vt:variant>
      <vt:variant>
        <vt:i4>0</vt:i4>
      </vt:variant>
      <vt:variant>
        <vt:i4>5</vt:i4>
      </vt:variant>
      <vt:variant>
        <vt:lpwstr/>
      </vt:variant>
      <vt:variant>
        <vt:lpwstr>_Toc293345883</vt:lpwstr>
      </vt:variant>
      <vt:variant>
        <vt:i4>1048637</vt:i4>
      </vt:variant>
      <vt:variant>
        <vt:i4>1427</vt:i4>
      </vt:variant>
      <vt:variant>
        <vt:i4>0</vt:i4>
      </vt:variant>
      <vt:variant>
        <vt:i4>5</vt:i4>
      </vt:variant>
      <vt:variant>
        <vt:lpwstr/>
      </vt:variant>
      <vt:variant>
        <vt:lpwstr>_Toc293345882</vt:lpwstr>
      </vt:variant>
      <vt:variant>
        <vt:i4>1048637</vt:i4>
      </vt:variant>
      <vt:variant>
        <vt:i4>1421</vt:i4>
      </vt:variant>
      <vt:variant>
        <vt:i4>0</vt:i4>
      </vt:variant>
      <vt:variant>
        <vt:i4>5</vt:i4>
      </vt:variant>
      <vt:variant>
        <vt:lpwstr/>
      </vt:variant>
      <vt:variant>
        <vt:lpwstr>_Toc293345881</vt:lpwstr>
      </vt:variant>
      <vt:variant>
        <vt:i4>1048637</vt:i4>
      </vt:variant>
      <vt:variant>
        <vt:i4>1415</vt:i4>
      </vt:variant>
      <vt:variant>
        <vt:i4>0</vt:i4>
      </vt:variant>
      <vt:variant>
        <vt:i4>5</vt:i4>
      </vt:variant>
      <vt:variant>
        <vt:lpwstr/>
      </vt:variant>
      <vt:variant>
        <vt:lpwstr>_Toc293345880</vt:lpwstr>
      </vt:variant>
      <vt:variant>
        <vt:i4>2031677</vt:i4>
      </vt:variant>
      <vt:variant>
        <vt:i4>1409</vt:i4>
      </vt:variant>
      <vt:variant>
        <vt:i4>0</vt:i4>
      </vt:variant>
      <vt:variant>
        <vt:i4>5</vt:i4>
      </vt:variant>
      <vt:variant>
        <vt:lpwstr/>
      </vt:variant>
      <vt:variant>
        <vt:lpwstr>_Toc293345879</vt:lpwstr>
      </vt:variant>
      <vt:variant>
        <vt:i4>2031677</vt:i4>
      </vt:variant>
      <vt:variant>
        <vt:i4>1403</vt:i4>
      </vt:variant>
      <vt:variant>
        <vt:i4>0</vt:i4>
      </vt:variant>
      <vt:variant>
        <vt:i4>5</vt:i4>
      </vt:variant>
      <vt:variant>
        <vt:lpwstr/>
      </vt:variant>
      <vt:variant>
        <vt:lpwstr>_Toc293345878</vt:lpwstr>
      </vt:variant>
      <vt:variant>
        <vt:i4>2031677</vt:i4>
      </vt:variant>
      <vt:variant>
        <vt:i4>1397</vt:i4>
      </vt:variant>
      <vt:variant>
        <vt:i4>0</vt:i4>
      </vt:variant>
      <vt:variant>
        <vt:i4>5</vt:i4>
      </vt:variant>
      <vt:variant>
        <vt:lpwstr/>
      </vt:variant>
      <vt:variant>
        <vt:lpwstr>_Toc293345877</vt:lpwstr>
      </vt:variant>
      <vt:variant>
        <vt:i4>2031677</vt:i4>
      </vt:variant>
      <vt:variant>
        <vt:i4>1391</vt:i4>
      </vt:variant>
      <vt:variant>
        <vt:i4>0</vt:i4>
      </vt:variant>
      <vt:variant>
        <vt:i4>5</vt:i4>
      </vt:variant>
      <vt:variant>
        <vt:lpwstr/>
      </vt:variant>
      <vt:variant>
        <vt:lpwstr>_Toc293345876</vt:lpwstr>
      </vt:variant>
      <vt:variant>
        <vt:i4>2031677</vt:i4>
      </vt:variant>
      <vt:variant>
        <vt:i4>1385</vt:i4>
      </vt:variant>
      <vt:variant>
        <vt:i4>0</vt:i4>
      </vt:variant>
      <vt:variant>
        <vt:i4>5</vt:i4>
      </vt:variant>
      <vt:variant>
        <vt:lpwstr/>
      </vt:variant>
      <vt:variant>
        <vt:lpwstr>_Toc293345875</vt:lpwstr>
      </vt:variant>
      <vt:variant>
        <vt:i4>2031677</vt:i4>
      </vt:variant>
      <vt:variant>
        <vt:i4>1379</vt:i4>
      </vt:variant>
      <vt:variant>
        <vt:i4>0</vt:i4>
      </vt:variant>
      <vt:variant>
        <vt:i4>5</vt:i4>
      </vt:variant>
      <vt:variant>
        <vt:lpwstr/>
      </vt:variant>
      <vt:variant>
        <vt:lpwstr>_Toc293345874</vt:lpwstr>
      </vt:variant>
      <vt:variant>
        <vt:i4>2031677</vt:i4>
      </vt:variant>
      <vt:variant>
        <vt:i4>1373</vt:i4>
      </vt:variant>
      <vt:variant>
        <vt:i4>0</vt:i4>
      </vt:variant>
      <vt:variant>
        <vt:i4>5</vt:i4>
      </vt:variant>
      <vt:variant>
        <vt:lpwstr/>
      </vt:variant>
      <vt:variant>
        <vt:lpwstr>_Toc293345873</vt:lpwstr>
      </vt:variant>
      <vt:variant>
        <vt:i4>2031677</vt:i4>
      </vt:variant>
      <vt:variant>
        <vt:i4>1367</vt:i4>
      </vt:variant>
      <vt:variant>
        <vt:i4>0</vt:i4>
      </vt:variant>
      <vt:variant>
        <vt:i4>5</vt:i4>
      </vt:variant>
      <vt:variant>
        <vt:lpwstr/>
      </vt:variant>
      <vt:variant>
        <vt:lpwstr>_Toc293345872</vt:lpwstr>
      </vt:variant>
      <vt:variant>
        <vt:i4>2031677</vt:i4>
      </vt:variant>
      <vt:variant>
        <vt:i4>1361</vt:i4>
      </vt:variant>
      <vt:variant>
        <vt:i4>0</vt:i4>
      </vt:variant>
      <vt:variant>
        <vt:i4>5</vt:i4>
      </vt:variant>
      <vt:variant>
        <vt:lpwstr/>
      </vt:variant>
      <vt:variant>
        <vt:lpwstr>_Toc293345871</vt:lpwstr>
      </vt:variant>
      <vt:variant>
        <vt:i4>2031677</vt:i4>
      </vt:variant>
      <vt:variant>
        <vt:i4>1355</vt:i4>
      </vt:variant>
      <vt:variant>
        <vt:i4>0</vt:i4>
      </vt:variant>
      <vt:variant>
        <vt:i4>5</vt:i4>
      </vt:variant>
      <vt:variant>
        <vt:lpwstr/>
      </vt:variant>
      <vt:variant>
        <vt:lpwstr>_Toc293345870</vt:lpwstr>
      </vt:variant>
      <vt:variant>
        <vt:i4>1966141</vt:i4>
      </vt:variant>
      <vt:variant>
        <vt:i4>1349</vt:i4>
      </vt:variant>
      <vt:variant>
        <vt:i4>0</vt:i4>
      </vt:variant>
      <vt:variant>
        <vt:i4>5</vt:i4>
      </vt:variant>
      <vt:variant>
        <vt:lpwstr/>
      </vt:variant>
      <vt:variant>
        <vt:lpwstr>_Toc293345869</vt:lpwstr>
      </vt:variant>
      <vt:variant>
        <vt:i4>1966141</vt:i4>
      </vt:variant>
      <vt:variant>
        <vt:i4>1343</vt:i4>
      </vt:variant>
      <vt:variant>
        <vt:i4>0</vt:i4>
      </vt:variant>
      <vt:variant>
        <vt:i4>5</vt:i4>
      </vt:variant>
      <vt:variant>
        <vt:lpwstr/>
      </vt:variant>
      <vt:variant>
        <vt:lpwstr>_Toc293345868</vt:lpwstr>
      </vt:variant>
      <vt:variant>
        <vt:i4>1966141</vt:i4>
      </vt:variant>
      <vt:variant>
        <vt:i4>1337</vt:i4>
      </vt:variant>
      <vt:variant>
        <vt:i4>0</vt:i4>
      </vt:variant>
      <vt:variant>
        <vt:i4>5</vt:i4>
      </vt:variant>
      <vt:variant>
        <vt:lpwstr/>
      </vt:variant>
      <vt:variant>
        <vt:lpwstr>_Toc293345867</vt:lpwstr>
      </vt:variant>
      <vt:variant>
        <vt:i4>1966141</vt:i4>
      </vt:variant>
      <vt:variant>
        <vt:i4>1331</vt:i4>
      </vt:variant>
      <vt:variant>
        <vt:i4>0</vt:i4>
      </vt:variant>
      <vt:variant>
        <vt:i4>5</vt:i4>
      </vt:variant>
      <vt:variant>
        <vt:lpwstr/>
      </vt:variant>
      <vt:variant>
        <vt:lpwstr>_Toc293345866</vt:lpwstr>
      </vt:variant>
      <vt:variant>
        <vt:i4>1966141</vt:i4>
      </vt:variant>
      <vt:variant>
        <vt:i4>1325</vt:i4>
      </vt:variant>
      <vt:variant>
        <vt:i4>0</vt:i4>
      </vt:variant>
      <vt:variant>
        <vt:i4>5</vt:i4>
      </vt:variant>
      <vt:variant>
        <vt:lpwstr/>
      </vt:variant>
      <vt:variant>
        <vt:lpwstr>_Toc293345865</vt:lpwstr>
      </vt:variant>
      <vt:variant>
        <vt:i4>1966141</vt:i4>
      </vt:variant>
      <vt:variant>
        <vt:i4>1319</vt:i4>
      </vt:variant>
      <vt:variant>
        <vt:i4>0</vt:i4>
      </vt:variant>
      <vt:variant>
        <vt:i4>5</vt:i4>
      </vt:variant>
      <vt:variant>
        <vt:lpwstr/>
      </vt:variant>
      <vt:variant>
        <vt:lpwstr>_Toc293345864</vt:lpwstr>
      </vt:variant>
      <vt:variant>
        <vt:i4>1966141</vt:i4>
      </vt:variant>
      <vt:variant>
        <vt:i4>1313</vt:i4>
      </vt:variant>
      <vt:variant>
        <vt:i4>0</vt:i4>
      </vt:variant>
      <vt:variant>
        <vt:i4>5</vt:i4>
      </vt:variant>
      <vt:variant>
        <vt:lpwstr/>
      </vt:variant>
      <vt:variant>
        <vt:lpwstr>_Toc293345863</vt:lpwstr>
      </vt:variant>
      <vt:variant>
        <vt:i4>1966141</vt:i4>
      </vt:variant>
      <vt:variant>
        <vt:i4>1307</vt:i4>
      </vt:variant>
      <vt:variant>
        <vt:i4>0</vt:i4>
      </vt:variant>
      <vt:variant>
        <vt:i4>5</vt:i4>
      </vt:variant>
      <vt:variant>
        <vt:lpwstr/>
      </vt:variant>
      <vt:variant>
        <vt:lpwstr>_Toc293345862</vt:lpwstr>
      </vt:variant>
      <vt:variant>
        <vt:i4>1966141</vt:i4>
      </vt:variant>
      <vt:variant>
        <vt:i4>1301</vt:i4>
      </vt:variant>
      <vt:variant>
        <vt:i4>0</vt:i4>
      </vt:variant>
      <vt:variant>
        <vt:i4>5</vt:i4>
      </vt:variant>
      <vt:variant>
        <vt:lpwstr/>
      </vt:variant>
      <vt:variant>
        <vt:lpwstr>_Toc293345861</vt:lpwstr>
      </vt:variant>
      <vt:variant>
        <vt:i4>1966141</vt:i4>
      </vt:variant>
      <vt:variant>
        <vt:i4>1295</vt:i4>
      </vt:variant>
      <vt:variant>
        <vt:i4>0</vt:i4>
      </vt:variant>
      <vt:variant>
        <vt:i4>5</vt:i4>
      </vt:variant>
      <vt:variant>
        <vt:lpwstr/>
      </vt:variant>
      <vt:variant>
        <vt:lpwstr>_Toc293345860</vt:lpwstr>
      </vt:variant>
      <vt:variant>
        <vt:i4>1900605</vt:i4>
      </vt:variant>
      <vt:variant>
        <vt:i4>1289</vt:i4>
      </vt:variant>
      <vt:variant>
        <vt:i4>0</vt:i4>
      </vt:variant>
      <vt:variant>
        <vt:i4>5</vt:i4>
      </vt:variant>
      <vt:variant>
        <vt:lpwstr/>
      </vt:variant>
      <vt:variant>
        <vt:lpwstr>_Toc293345859</vt:lpwstr>
      </vt:variant>
      <vt:variant>
        <vt:i4>1900605</vt:i4>
      </vt:variant>
      <vt:variant>
        <vt:i4>1283</vt:i4>
      </vt:variant>
      <vt:variant>
        <vt:i4>0</vt:i4>
      </vt:variant>
      <vt:variant>
        <vt:i4>5</vt:i4>
      </vt:variant>
      <vt:variant>
        <vt:lpwstr/>
      </vt:variant>
      <vt:variant>
        <vt:lpwstr>_Toc293345858</vt:lpwstr>
      </vt:variant>
      <vt:variant>
        <vt:i4>1900605</vt:i4>
      </vt:variant>
      <vt:variant>
        <vt:i4>1277</vt:i4>
      </vt:variant>
      <vt:variant>
        <vt:i4>0</vt:i4>
      </vt:variant>
      <vt:variant>
        <vt:i4>5</vt:i4>
      </vt:variant>
      <vt:variant>
        <vt:lpwstr/>
      </vt:variant>
      <vt:variant>
        <vt:lpwstr>_Toc293345857</vt:lpwstr>
      </vt:variant>
      <vt:variant>
        <vt:i4>1900605</vt:i4>
      </vt:variant>
      <vt:variant>
        <vt:i4>1271</vt:i4>
      </vt:variant>
      <vt:variant>
        <vt:i4>0</vt:i4>
      </vt:variant>
      <vt:variant>
        <vt:i4>5</vt:i4>
      </vt:variant>
      <vt:variant>
        <vt:lpwstr/>
      </vt:variant>
      <vt:variant>
        <vt:lpwstr>_Toc293345856</vt:lpwstr>
      </vt:variant>
      <vt:variant>
        <vt:i4>1900605</vt:i4>
      </vt:variant>
      <vt:variant>
        <vt:i4>1265</vt:i4>
      </vt:variant>
      <vt:variant>
        <vt:i4>0</vt:i4>
      </vt:variant>
      <vt:variant>
        <vt:i4>5</vt:i4>
      </vt:variant>
      <vt:variant>
        <vt:lpwstr/>
      </vt:variant>
      <vt:variant>
        <vt:lpwstr>_Toc293345855</vt:lpwstr>
      </vt:variant>
      <vt:variant>
        <vt:i4>1900605</vt:i4>
      </vt:variant>
      <vt:variant>
        <vt:i4>1259</vt:i4>
      </vt:variant>
      <vt:variant>
        <vt:i4>0</vt:i4>
      </vt:variant>
      <vt:variant>
        <vt:i4>5</vt:i4>
      </vt:variant>
      <vt:variant>
        <vt:lpwstr/>
      </vt:variant>
      <vt:variant>
        <vt:lpwstr>_Toc293345854</vt:lpwstr>
      </vt:variant>
      <vt:variant>
        <vt:i4>1900605</vt:i4>
      </vt:variant>
      <vt:variant>
        <vt:i4>1253</vt:i4>
      </vt:variant>
      <vt:variant>
        <vt:i4>0</vt:i4>
      </vt:variant>
      <vt:variant>
        <vt:i4>5</vt:i4>
      </vt:variant>
      <vt:variant>
        <vt:lpwstr/>
      </vt:variant>
      <vt:variant>
        <vt:lpwstr>_Toc293345853</vt:lpwstr>
      </vt:variant>
      <vt:variant>
        <vt:i4>1900605</vt:i4>
      </vt:variant>
      <vt:variant>
        <vt:i4>1247</vt:i4>
      </vt:variant>
      <vt:variant>
        <vt:i4>0</vt:i4>
      </vt:variant>
      <vt:variant>
        <vt:i4>5</vt:i4>
      </vt:variant>
      <vt:variant>
        <vt:lpwstr/>
      </vt:variant>
      <vt:variant>
        <vt:lpwstr>_Toc293345852</vt:lpwstr>
      </vt:variant>
      <vt:variant>
        <vt:i4>1900605</vt:i4>
      </vt:variant>
      <vt:variant>
        <vt:i4>1241</vt:i4>
      </vt:variant>
      <vt:variant>
        <vt:i4>0</vt:i4>
      </vt:variant>
      <vt:variant>
        <vt:i4>5</vt:i4>
      </vt:variant>
      <vt:variant>
        <vt:lpwstr/>
      </vt:variant>
      <vt:variant>
        <vt:lpwstr>_Toc293345851</vt:lpwstr>
      </vt:variant>
      <vt:variant>
        <vt:i4>1900605</vt:i4>
      </vt:variant>
      <vt:variant>
        <vt:i4>1235</vt:i4>
      </vt:variant>
      <vt:variant>
        <vt:i4>0</vt:i4>
      </vt:variant>
      <vt:variant>
        <vt:i4>5</vt:i4>
      </vt:variant>
      <vt:variant>
        <vt:lpwstr/>
      </vt:variant>
      <vt:variant>
        <vt:lpwstr>_Toc293345850</vt:lpwstr>
      </vt:variant>
      <vt:variant>
        <vt:i4>1835069</vt:i4>
      </vt:variant>
      <vt:variant>
        <vt:i4>1229</vt:i4>
      </vt:variant>
      <vt:variant>
        <vt:i4>0</vt:i4>
      </vt:variant>
      <vt:variant>
        <vt:i4>5</vt:i4>
      </vt:variant>
      <vt:variant>
        <vt:lpwstr/>
      </vt:variant>
      <vt:variant>
        <vt:lpwstr>_Toc293345849</vt:lpwstr>
      </vt:variant>
      <vt:variant>
        <vt:i4>1835069</vt:i4>
      </vt:variant>
      <vt:variant>
        <vt:i4>1223</vt:i4>
      </vt:variant>
      <vt:variant>
        <vt:i4>0</vt:i4>
      </vt:variant>
      <vt:variant>
        <vt:i4>5</vt:i4>
      </vt:variant>
      <vt:variant>
        <vt:lpwstr/>
      </vt:variant>
      <vt:variant>
        <vt:lpwstr>_Toc293345848</vt:lpwstr>
      </vt:variant>
      <vt:variant>
        <vt:i4>1835069</vt:i4>
      </vt:variant>
      <vt:variant>
        <vt:i4>1217</vt:i4>
      </vt:variant>
      <vt:variant>
        <vt:i4>0</vt:i4>
      </vt:variant>
      <vt:variant>
        <vt:i4>5</vt:i4>
      </vt:variant>
      <vt:variant>
        <vt:lpwstr/>
      </vt:variant>
      <vt:variant>
        <vt:lpwstr>_Toc293345847</vt:lpwstr>
      </vt:variant>
      <vt:variant>
        <vt:i4>1835069</vt:i4>
      </vt:variant>
      <vt:variant>
        <vt:i4>1211</vt:i4>
      </vt:variant>
      <vt:variant>
        <vt:i4>0</vt:i4>
      </vt:variant>
      <vt:variant>
        <vt:i4>5</vt:i4>
      </vt:variant>
      <vt:variant>
        <vt:lpwstr/>
      </vt:variant>
      <vt:variant>
        <vt:lpwstr>_Toc293345846</vt:lpwstr>
      </vt:variant>
      <vt:variant>
        <vt:i4>1835069</vt:i4>
      </vt:variant>
      <vt:variant>
        <vt:i4>1205</vt:i4>
      </vt:variant>
      <vt:variant>
        <vt:i4>0</vt:i4>
      </vt:variant>
      <vt:variant>
        <vt:i4>5</vt:i4>
      </vt:variant>
      <vt:variant>
        <vt:lpwstr/>
      </vt:variant>
      <vt:variant>
        <vt:lpwstr>_Toc293345845</vt:lpwstr>
      </vt:variant>
      <vt:variant>
        <vt:i4>1835069</vt:i4>
      </vt:variant>
      <vt:variant>
        <vt:i4>1199</vt:i4>
      </vt:variant>
      <vt:variant>
        <vt:i4>0</vt:i4>
      </vt:variant>
      <vt:variant>
        <vt:i4>5</vt:i4>
      </vt:variant>
      <vt:variant>
        <vt:lpwstr/>
      </vt:variant>
      <vt:variant>
        <vt:lpwstr>_Toc293345844</vt:lpwstr>
      </vt:variant>
      <vt:variant>
        <vt:i4>1835069</vt:i4>
      </vt:variant>
      <vt:variant>
        <vt:i4>1193</vt:i4>
      </vt:variant>
      <vt:variant>
        <vt:i4>0</vt:i4>
      </vt:variant>
      <vt:variant>
        <vt:i4>5</vt:i4>
      </vt:variant>
      <vt:variant>
        <vt:lpwstr/>
      </vt:variant>
      <vt:variant>
        <vt:lpwstr>_Toc293345843</vt:lpwstr>
      </vt:variant>
      <vt:variant>
        <vt:i4>1835069</vt:i4>
      </vt:variant>
      <vt:variant>
        <vt:i4>1187</vt:i4>
      </vt:variant>
      <vt:variant>
        <vt:i4>0</vt:i4>
      </vt:variant>
      <vt:variant>
        <vt:i4>5</vt:i4>
      </vt:variant>
      <vt:variant>
        <vt:lpwstr/>
      </vt:variant>
      <vt:variant>
        <vt:lpwstr>_Toc293345842</vt:lpwstr>
      </vt:variant>
      <vt:variant>
        <vt:i4>1835069</vt:i4>
      </vt:variant>
      <vt:variant>
        <vt:i4>1181</vt:i4>
      </vt:variant>
      <vt:variant>
        <vt:i4>0</vt:i4>
      </vt:variant>
      <vt:variant>
        <vt:i4>5</vt:i4>
      </vt:variant>
      <vt:variant>
        <vt:lpwstr/>
      </vt:variant>
      <vt:variant>
        <vt:lpwstr>_Toc293345841</vt:lpwstr>
      </vt:variant>
      <vt:variant>
        <vt:i4>1835069</vt:i4>
      </vt:variant>
      <vt:variant>
        <vt:i4>1175</vt:i4>
      </vt:variant>
      <vt:variant>
        <vt:i4>0</vt:i4>
      </vt:variant>
      <vt:variant>
        <vt:i4>5</vt:i4>
      </vt:variant>
      <vt:variant>
        <vt:lpwstr/>
      </vt:variant>
      <vt:variant>
        <vt:lpwstr>_Toc293345840</vt:lpwstr>
      </vt:variant>
      <vt:variant>
        <vt:i4>1769533</vt:i4>
      </vt:variant>
      <vt:variant>
        <vt:i4>1169</vt:i4>
      </vt:variant>
      <vt:variant>
        <vt:i4>0</vt:i4>
      </vt:variant>
      <vt:variant>
        <vt:i4>5</vt:i4>
      </vt:variant>
      <vt:variant>
        <vt:lpwstr/>
      </vt:variant>
      <vt:variant>
        <vt:lpwstr>_Toc293345839</vt:lpwstr>
      </vt:variant>
      <vt:variant>
        <vt:i4>1769533</vt:i4>
      </vt:variant>
      <vt:variant>
        <vt:i4>1163</vt:i4>
      </vt:variant>
      <vt:variant>
        <vt:i4>0</vt:i4>
      </vt:variant>
      <vt:variant>
        <vt:i4>5</vt:i4>
      </vt:variant>
      <vt:variant>
        <vt:lpwstr/>
      </vt:variant>
      <vt:variant>
        <vt:lpwstr>_Toc293345838</vt:lpwstr>
      </vt:variant>
      <vt:variant>
        <vt:i4>1769533</vt:i4>
      </vt:variant>
      <vt:variant>
        <vt:i4>1157</vt:i4>
      </vt:variant>
      <vt:variant>
        <vt:i4>0</vt:i4>
      </vt:variant>
      <vt:variant>
        <vt:i4>5</vt:i4>
      </vt:variant>
      <vt:variant>
        <vt:lpwstr/>
      </vt:variant>
      <vt:variant>
        <vt:lpwstr>_Toc293345837</vt:lpwstr>
      </vt:variant>
      <vt:variant>
        <vt:i4>1769533</vt:i4>
      </vt:variant>
      <vt:variant>
        <vt:i4>1151</vt:i4>
      </vt:variant>
      <vt:variant>
        <vt:i4>0</vt:i4>
      </vt:variant>
      <vt:variant>
        <vt:i4>5</vt:i4>
      </vt:variant>
      <vt:variant>
        <vt:lpwstr/>
      </vt:variant>
      <vt:variant>
        <vt:lpwstr>_Toc293345836</vt:lpwstr>
      </vt:variant>
      <vt:variant>
        <vt:i4>1769533</vt:i4>
      </vt:variant>
      <vt:variant>
        <vt:i4>1145</vt:i4>
      </vt:variant>
      <vt:variant>
        <vt:i4>0</vt:i4>
      </vt:variant>
      <vt:variant>
        <vt:i4>5</vt:i4>
      </vt:variant>
      <vt:variant>
        <vt:lpwstr/>
      </vt:variant>
      <vt:variant>
        <vt:lpwstr>_Toc293345835</vt:lpwstr>
      </vt:variant>
      <vt:variant>
        <vt:i4>1769533</vt:i4>
      </vt:variant>
      <vt:variant>
        <vt:i4>1139</vt:i4>
      </vt:variant>
      <vt:variant>
        <vt:i4>0</vt:i4>
      </vt:variant>
      <vt:variant>
        <vt:i4>5</vt:i4>
      </vt:variant>
      <vt:variant>
        <vt:lpwstr/>
      </vt:variant>
      <vt:variant>
        <vt:lpwstr>_Toc293345834</vt:lpwstr>
      </vt:variant>
      <vt:variant>
        <vt:i4>1769533</vt:i4>
      </vt:variant>
      <vt:variant>
        <vt:i4>1133</vt:i4>
      </vt:variant>
      <vt:variant>
        <vt:i4>0</vt:i4>
      </vt:variant>
      <vt:variant>
        <vt:i4>5</vt:i4>
      </vt:variant>
      <vt:variant>
        <vt:lpwstr/>
      </vt:variant>
      <vt:variant>
        <vt:lpwstr>_Toc293345833</vt:lpwstr>
      </vt:variant>
      <vt:variant>
        <vt:i4>1769533</vt:i4>
      </vt:variant>
      <vt:variant>
        <vt:i4>1127</vt:i4>
      </vt:variant>
      <vt:variant>
        <vt:i4>0</vt:i4>
      </vt:variant>
      <vt:variant>
        <vt:i4>5</vt:i4>
      </vt:variant>
      <vt:variant>
        <vt:lpwstr/>
      </vt:variant>
      <vt:variant>
        <vt:lpwstr>_Toc293345832</vt:lpwstr>
      </vt:variant>
      <vt:variant>
        <vt:i4>1769533</vt:i4>
      </vt:variant>
      <vt:variant>
        <vt:i4>1121</vt:i4>
      </vt:variant>
      <vt:variant>
        <vt:i4>0</vt:i4>
      </vt:variant>
      <vt:variant>
        <vt:i4>5</vt:i4>
      </vt:variant>
      <vt:variant>
        <vt:lpwstr/>
      </vt:variant>
      <vt:variant>
        <vt:lpwstr>_Toc293345831</vt:lpwstr>
      </vt:variant>
      <vt:variant>
        <vt:i4>1769533</vt:i4>
      </vt:variant>
      <vt:variant>
        <vt:i4>1115</vt:i4>
      </vt:variant>
      <vt:variant>
        <vt:i4>0</vt:i4>
      </vt:variant>
      <vt:variant>
        <vt:i4>5</vt:i4>
      </vt:variant>
      <vt:variant>
        <vt:lpwstr/>
      </vt:variant>
      <vt:variant>
        <vt:lpwstr>_Toc293345830</vt:lpwstr>
      </vt:variant>
      <vt:variant>
        <vt:i4>1703997</vt:i4>
      </vt:variant>
      <vt:variant>
        <vt:i4>1109</vt:i4>
      </vt:variant>
      <vt:variant>
        <vt:i4>0</vt:i4>
      </vt:variant>
      <vt:variant>
        <vt:i4>5</vt:i4>
      </vt:variant>
      <vt:variant>
        <vt:lpwstr/>
      </vt:variant>
      <vt:variant>
        <vt:lpwstr>_Toc293345829</vt:lpwstr>
      </vt:variant>
      <vt:variant>
        <vt:i4>1703997</vt:i4>
      </vt:variant>
      <vt:variant>
        <vt:i4>1103</vt:i4>
      </vt:variant>
      <vt:variant>
        <vt:i4>0</vt:i4>
      </vt:variant>
      <vt:variant>
        <vt:i4>5</vt:i4>
      </vt:variant>
      <vt:variant>
        <vt:lpwstr/>
      </vt:variant>
      <vt:variant>
        <vt:lpwstr>_Toc293345828</vt:lpwstr>
      </vt:variant>
      <vt:variant>
        <vt:i4>1703997</vt:i4>
      </vt:variant>
      <vt:variant>
        <vt:i4>1097</vt:i4>
      </vt:variant>
      <vt:variant>
        <vt:i4>0</vt:i4>
      </vt:variant>
      <vt:variant>
        <vt:i4>5</vt:i4>
      </vt:variant>
      <vt:variant>
        <vt:lpwstr/>
      </vt:variant>
      <vt:variant>
        <vt:lpwstr>_Toc293345827</vt:lpwstr>
      </vt:variant>
      <vt:variant>
        <vt:i4>1703997</vt:i4>
      </vt:variant>
      <vt:variant>
        <vt:i4>1091</vt:i4>
      </vt:variant>
      <vt:variant>
        <vt:i4>0</vt:i4>
      </vt:variant>
      <vt:variant>
        <vt:i4>5</vt:i4>
      </vt:variant>
      <vt:variant>
        <vt:lpwstr/>
      </vt:variant>
      <vt:variant>
        <vt:lpwstr>_Toc293345826</vt:lpwstr>
      </vt:variant>
      <vt:variant>
        <vt:i4>1703997</vt:i4>
      </vt:variant>
      <vt:variant>
        <vt:i4>1085</vt:i4>
      </vt:variant>
      <vt:variant>
        <vt:i4>0</vt:i4>
      </vt:variant>
      <vt:variant>
        <vt:i4>5</vt:i4>
      </vt:variant>
      <vt:variant>
        <vt:lpwstr/>
      </vt:variant>
      <vt:variant>
        <vt:lpwstr>_Toc293345825</vt:lpwstr>
      </vt:variant>
      <vt:variant>
        <vt:i4>1703997</vt:i4>
      </vt:variant>
      <vt:variant>
        <vt:i4>1079</vt:i4>
      </vt:variant>
      <vt:variant>
        <vt:i4>0</vt:i4>
      </vt:variant>
      <vt:variant>
        <vt:i4>5</vt:i4>
      </vt:variant>
      <vt:variant>
        <vt:lpwstr/>
      </vt:variant>
      <vt:variant>
        <vt:lpwstr>_Toc293345824</vt:lpwstr>
      </vt:variant>
      <vt:variant>
        <vt:i4>1703997</vt:i4>
      </vt:variant>
      <vt:variant>
        <vt:i4>1073</vt:i4>
      </vt:variant>
      <vt:variant>
        <vt:i4>0</vt:i4>
      </vt:variant>
      <vt:variant>
        <vt:i4>5</vt:i4>
      </vt:variant>
      <vt:variant>
        <vt:lpwstr/>
      </vt:variant>
      <vt:variant>
        <vt:lpwstr>_Toc293345823</vt:lpwstr>
      </vt:variant>
      <vt:variant>
        <vt:i4>1703997</vt:i4>
      </vt:variant>
      <vt:variant>
        <vt:i4>1067</vt:i4>
      </vt:variant>
      <vt:variant>
        <vt:i4>0</vt:i4>
      </vt:variant>
      <vt:variant>
        <vt:i4>5</vt:i4>
      </vt:variant>
      <vt:variant>
        <vt:lpwstr/>
      </vt:variant>
      <vt:variant>
        <vt:lpwstr>_Toc293345822</vt:lpwstr>
      </vt:variant>
      <vt:variant>
        <vt:i4>1703997</vt:i4>
      </vt:variant>
      <vt:variant>
        <vt:i4>1061</vt:i4>
      </vt:variant>
      <vt:variant>
        <vt:i4>0</vt:i4>
      </vt:variant>
      <vt:variant>
        <vt:i4>5</vt:i4>
      </vt:variant>
      <vt:variant>
        <vt:lpwstr/>
      </vt:variant>
      <vt:variant>
        <vt:lpwstr>_Toc293345821</vt:lpwstr>
      </vt:variant>
      <vt:variant>
        <vt:i4>1703997</vt:i4>
      </vt:variant>
      <vt:variant>
        <vt:i4>1055</vt:i4>
      </vt:variant>
      <vt:variant>
        <vt:i4>0</vt:i4>
      </vt:variant>
      <vt:variant>
        <vt:i4>5</vt:i4>
      </vt:variant>
      <vt:variant>
        <vt:lpwstr/>
      </vt:variant>
      <vt:variant>
        <vt:lpwstr>_Toc293345820</vt:lpwstr>
      </vt:variant>
      <vt:variant>
        <vt:i4>1638461</vt:i4>
      </vt:variant>
      <vt:variant>
        <vt:i4>1049</vt:i4>
      </vt:variant>
      <vt:variant>
        <vt:i4>0</vt:i4>
      </vt:variant>
      <vt:variant>
        <vt:i4>5</vt:i4>
      </vt:variant>
      <vt:variant>
        <vt:lpwstr/>
      </vt:variant>
      <vt:variant>
        <vt:lpwstr>_Toc293345819</vt:lpwstr>
      </vt:variant>
      <vt:variant>
        <vt:i4>1638461</vt:i4>
      </vt:variant>
      <vt:variant>
        <vt:i4>1043</vt:i4>
      </vt:variant>
      <vt:variant>
        <vt:i4>0</vt:i4>
      </vt:variant>
      <vt:variant>
        <vt:i4>5</vt:i4>
      </vt:variant>
      <vt:variant>
        <vt:lpwstr/>
      </vt:variant>
      <vt:variant>
        <vt:lpwstr>_Toc293345818</vt:lpwstr>
      </vt:variant>
      <vt:variant>
        <vt:i4>1638461</vt:i4>
      </vt:variant>
      <vt:variant>
        <vt:i4>1037</vt:i4>
      </vt:variant>
      <vt:variant>
        <vt:i4>0</vt:i4>
      </vt:variant>
      <vt:variant>
        <vt:i4>5</vt:i4>
      </vt:variant>
      <vt:variant>
        <vt:lpwstr/>
      </vt:variant>
      <vt:variant>
        <vt:lpwstr>_Toc293345817</vt:lpwstr>
      </vt:variant>
      <vt:variant>
        <vt:i4>1638461</vt:i4>
      </vt:variant>
      <vt:variant>
        <vt:i4>1031</vt:i4>
      </vt:variant>
      <vt:variant>
        <vt:i4>0</vt:i4>
      </vt:variant>
      <vt:variant>
        <vt:i4>5</vt:i4>
      </vt:variant>
      <vt:variant>
        <vt:lpwstr/>
      </vt:variant>
      <vt:variant>
        <vt:lpwstr>_Toc293345816</vt:lpwstr>
      </vt:variant>
      <vt:variant>
        <vt:i4>1638461</vt:i4>
      </vt:variant>
      <vt:variant>
        <vt:i4>1025</vt:i4>
      </vt:variant>
      <vt:variant>
        <vt:i4>0</vt:i4>
      </vt:variant>
      <vt:variant>
        <vt:i4>5</vt:i4>
      </vt:variant>
      <vt:variant>
        <vt:lpwstr/>
      </vt:variant>
      <vt:variant>
        <vt:lpwstr>_Toc293345815</vt:lpwstr>
      </vt:variant>
      <vt:variant>
        <vt:i4>1638461</vt:i4>
      </vt:variant>
      <vt:variant>
        <vt:i4>1019</vt:i4>
      </vt:variant>
      <vt:variant>
        <vt:i4>0</vt:i4>
      </vt:variant>
      <vt:variant>
        <vt:i4>5</vt:i4>
      </vt:variant>
      <vt:variant>
        <vt:lpwstr/>
      </vt:variant>
      <vt:variant>
        <vt:lpwstr>_Toc293345814</vt:lpwstr>
      </vt:variant>
      <vt:variant>
        <vt:i4>1638461</vt:i4>
      </vt:variant>
      <vt:variant>
        <vt:i4>1013</vt:i4>
      </vt:variant>
      <vt:variant>
        <vt:i4>0</vt:i4>
      </vt:variant>
      <vt:variant>
        <vt:i4>5</vt:i4>
      </vt:variant>
      <vt:variant>
        <vt:lpwstr/>
      </vt:variant>
      <vt:variant>
        <vt:lpwstr>_Toc293345813</vt:lpwstr>
      </vt:variant>
      <vt:variant>
        <vt:i4>1638461</vt:i4>
      </vt:variant>
      <vt:variant>
        <vt:i4>1007</vt:i4>
      </vt:variant>
      <vt:variant>
        <vt:i4>0</vt:i4>
      </vt:variant>
      <vt:variant>
        <vt:i4>5</vt:i4>
      </vt:variant>
      <vt:variant>
        <vt:lpwstr/>
      </vt:variant>
      <vt:variant>
        <vt:lpwstr>_Toc293345812</vt:lpwstr>
      </vt:variant>
      <vt:variant>
        <vt:i4>1638461</vt:i4>
      </vt:variant>
      <vt:variant>
        <vt:i4>1001</vt:i4>
      </vt:variant>
      <vt:variant>
        <vt:i4>0</vt:i4>
      </vt:variant>
      <vt:variant>
        <vt:i4>5</vt:i4>
      </vt:variant>
      <vt:variant>
        <vt:lpwstr/>
      </vt:variant>
      <vt:variant>
        <vt:lpwstr>_Toc293345811</vt:lpwstr>
      </vt:variant>
      <vt:variant>
        <vt:i4>1638461</vt:i4>
      </vt:variant>
      <vt:variant>
        <vt:i4>995</vt:i4>
      </vt:variant>
      <vt:variant>
        <vt:i4>0</vt:i4>
      </vt:variant>
      <vt:variant>
        <vt:i4>5</vt:i4>
      </vt:variant>
      <vt:variant>
        <vt:lpwstr/>
      </vt:variant>
      <vt:variant>
        <vt:lpwstr>_Toc293345810</vt:lpwstr>
      </vt:variant>
      <vt:variant>
        <vt:i4>1572925</vt:i4>
      </vt:variant>
      <vt:variant>
        <vt:i4>989</vt:i4>
      </vt:variant>
      <vt:variant>
        <vt:i4>0</vt:i4>
      </vt:variant>
      <vt:variant>
        <vt:i4>5</vt:i4>
      </vt:variant>
      <vt:variant>
        <vt:lpwstr/>
      </vt:variant>
      <vt:variant>
        <vt:lpwstr>_Toc293345809</vt:lpwstr>
      </vt:variant>
      <vt:variant>
        <vt:i4>1572925</vt:i4>
      </vt:variant>
      <vt:variant>
        <vt:i4>983</vt:i4>
      </vt:variant>
      <vt:variant>
        <vt:i4>0</vt:i4>
      </vt:variant>
      <vt:variant>
        <vt:i4>5</vt:i4>
      </vt:variant>
      <vt:variant>
        <vt:lpwstr/>
      </vt:variant>
      <vt:variant>
        <vt:lpwstr>_Toc293345808</vt:lpwstr>
      </vt:variant>
      <vt:variant>
        <vt:i4>1572925</vt:i4>
      </vt:variant>
      <vt:variant>
        <vt:i4>977</vt:i4>
      </vt:variant>
      <vt:variant>
        <vt:i4>0</vt:i4>
      </vt:variant>
      <vt:variant>
        <vt:i4>5</vt:i4>
      </vt:variant>
      <vt:variant>
        <vt:lpwstr/>
      </vt:variant>
      <vt:variant>
        <vt:lpwstr>_Toc293345807</vt:lpwstr>
      </vt:variant>
      <vt:variant>
        <vt:i4>1572925</vt:i4>
      </vt:variant>
      <vt:variant>
        <vt:i4>971</vt:i4>
      </vt:variant>
      <vt:variant>
        <vt:i4>0</vt:i4>
      </vt:variant>
      <vt:variant>
        <vt:i4>5</vt:i4>
      </vt:variant>
      <vt:variant>
        <vt:lpwstr/>
      </vt:variant>
      <vt:variant>
        <vt:lpwstr>_Toc293345806</vt:lpwstr>
      </vt:variant>
      <vt:variant>
        <vt:i4>1572925</vt:i4>
      </vt:variant>
      <vt:variant>
        <vt:i4>965</vt:i4>
      </vt:variant>
      <vt:variant>
        <vt:i4>0</vt:i4>
      </vt:variant>
      <vt:variant>
        <vt:i4>5</vt:i4>
      </vt:variant>
      <vt:variant>
        <vt:lpwstr/>
      </vt:variant>
      <vt:variant>
        <vt:lpwstr>_Toc293345805</vt:lpwstr>
      </vt:variant>
      <vt:variant>
        <vt:i4>1572925</vt:i4>
      </vt:variant>
      <vt:variant>
        <vt:i4>959</vt:i4>
      </vt:variant>
      <vt:variant>
        <vt:i4>0</vt:i4>
      </vt:variant>
      <vt:variant>
        <vt:i4>5</vt:i4>
      </vt:variant>
      <vt:variant>
        <vt:lpwstr/>
      </vt:variant>
      <vt:variant>
        <vt:lpwstr>_Toc293345804</vt:lpwstr>
      </vt:variant>
      <vt:variant>
        <vt:i4>1572925</vt:i4>
      </vt:variant>
      <vt:variant>
        <vt:i4>953</vt:i4>
      </vt:variant>
      <vt:variant>
        <vt:i4>0</vt:i4>
      </vt:variant>
      <vt:variant>
        <vt:i4>5</vt:i4>
      </vt:variant>
      <vt:variant>
        <vt:lpwstr/>
      </vt:variant>
      <vt:variant>
        <vt:lpwstr>_Toc293345803</vt:lpwstr>
      </vt:variant>
      <vt:variant>
        <vt:i4>1572925</vt:i4>
      </vt:variant>
      <vt:variant>
        <vt:i4>947</vt:i4>
      </vt:variant>
      <vt:variant>
        <vt:i4>0</vt:i4>
      </vt:variant>
      <vt:variant>
        <vt:i4>5</vt:i4>
      </vt:variant>
      <vt:variant>
        <vt:lpwstr/>
      </vt:variant>
      <vt:variant>
        <vt:lpwstr>_Toc293345802</vt:lpwstr>
      </vt:variant>
      <vt:variant>
        <vt:i4>1572925</vt:i4>
      </vt:variant>
      <vt:variant>
        <vt:i4>941</vt:i4>
      </vt:variant>
      <vt:variant>
        <vt:i4>0</vt:i4>
      </vt:variant>
      <vt:variant>
        <vt:i4>5</vt:i4>
      </vt:variant>
      <vt:variant>
        <vt:lpwstr/>
      </vt:variant>
      <vt:variant>
        <vt:lpwstr>_Toc293345801</vt:lpwstr>
      </vt:variant>
      <vt:variant>
        <vt:i4>1572925</vt:i4>
      </vt:variant>
      <vt:variant>
        <vt:i4>935</vt:i4>
      </vt:variant>
      <vt:variant>
        <vt:i4>0</vt:i4>
      </vt:variant>
      <vt:variant>
        <vt:i4>5</vt:i4>
      </vt:variant>
      <vt:variant>
        <vt:lpwstr/>
      </vt:variant>
      <vt:variant>
        <vt:lpwstr>_Toc293345800</vt:lpwstr>
      </vt:variant>
      <vt:variant>
        <vt:i4>1114162</vt:i4>
      </vt:variant>
      <vt:variant>
        <vt:i4>929</vt:i4>
      </vt:variant>
      <vt:variant>
        <vt:i4>0</vt:i4>
      </vt:variant>
      <vt:variant>
        <vt:i4>5</vt:i4>
      </vt:variant>
      <vt:variant>
        <vt:lpwstr/>
      </vt:variant>
      <vt:variant>
        <vt:lpwstr>_Toc293345799</vt:lpwstr>
      </vt:variant>
      <vt:variant>
        <vt:i4>1114162</vt:i4>
      </vt:variant>
      <vt:variant>
        <vt:i4>923</vt:i4>
      </vt:variant>
      <vt:variant>
        <vt:i4>0</vt:i4>
      </vt:variant>
      <vt:variant>
        <vt:i4>5</vt:i4>
      </vt:variant>
      <vt:variant>
        <vt:lpwstr/>
      </vt:variant>
      <vt:variant>
        <vt:lpwstr>_Toc293345798</vt:lpwstr>
      </vt:variant>
      <vt:variant>
        <vt:i4>1114162</vt:i4>
      </vt:variant>
      <vt:variant>
        <vt:i4>917</vt:i4>
      </vt:variant>
      <vt:variant>
        <vt:i4>0</vt:i4>
      </vt:variant>
      <vt:variant>
        <vt:i4>5</vt:i4>
      </vt:variant>
      <vt:variant>
        <vt:lpwstr/>
      </vt:variant>
      <vt:variant>
        <vt:lpwstr>_Toc293345797</vt:lpwstr>
      </vt:variant>
      <vt:variant>
        <vt:i4>1114162</vt:i4>
      </vt:variant>
      <vt:variant>
        <vt:i4>911</vt:i4>
      </vt:variant>
      <vt:variant>
        <vt:i4>0</vt:i4>
      </vt:variant>
      <vt:variant>
        <vt:i4>5</vt:i4>
      </vt:variant>
      <vt:variant>
        <vt:lpwstr/>
      </vt:variant>
      <vt:variant>
        <vt:lpwstr>_Toc293345796</vt:lpwstr>
      </vt:variant>
      <vt:variant>
        <vt:i4>1114162</vt:i4>
      </vt:variant>
      <vt:variant>
        <vt:i4>905</vt:i4>
      </vt:variant>
      <vt:variant>
        <vt:i4>0</vt:i4>
      </vt:variant>
      <vt:variant>
        <vt:i4>5</vt:i4>
      </vt:variant>
      <vt:variant>
        <vt:lpwstr/>
      </vt:variant>
      <vt:variant>
        <vt:lpwstr>_Toc293345795</vt:lpwstr>
      </vt:variant>
      <vt:variant>
        <vt:i4>1114162</vt:i4>
      </vt:variant>
      <vt:variant>
        <vt:i4>899</vt:i4>
      </vt:variant>
      <vt:variant>
        <vt:i4>0</vt:i4>
      </vt:variant>
      <vt:variant>
        <vt:i4>5</vt:i4>
      </vt:variant>
      <vt:variant>
        <vt:lpwstr/>
      </vt:variant>
      <vt:variant>
        <vt:lpwstr>_Toc293345794</vt:lpwstr>
      </vt:variant>
      <vt:variant>
        <vt:i4>1114162</vt:i4>
      </vt:variant>
      <vt:variant>
        <vt:i4>893</vt:i4>
      </vt:variant>
      <vt:variant>
        <vt:i4>0</vt:i4>
      </vt:variant>
      <vt:variant>
        <vt:i4>5</vt:i4>
      </vt:variant>
      <vt:variant>
        <vt:lpwstr/>
      </vt:variant>
      <vt:variant>
        <vt:lpwstr>_Toc293345793</vt:lpwstr>
      </vt:variant>
      <vt:variant>
        <vt:i4>1114162</vt:i4>
      </vt:variant>
      <vt:variant>
        <vt:i4>887</vt:i4>
      </vt:variant>
      <vt:variant>
        <vt:i4>0</vt:i4>
      </vt:variant>
      <vt:variant>
        <vt:i4>5</vt:i4>
      </vt:variant>
      <vt:variant>
        <vt:lpwstr/>
      </vt:variant>
      <vt:variant>
        <vt:lpwstr>_Toc293345792</vt:lpwstr>
      </vt:variant>
      <vt:variant>
        <vt:i4>1114162</vt:i4>
      </vt:variant>
      <vt:variant>
        <vt:i4>881</vt:i4>
      </vt:variant>
      <vt:variant>
        <vt:i4>0</vt:i4>
      </vt:variant>
      <vt:variant>
        <vt:i4>5</vt:i4>
      </vt:variant>
      <vt:variant>
        <vt:lpwstr/>
      </vt:variant>
      <vt:variant>
        <vt:lpwstr>_Toc293345791</vt:lpwstr>
      </vt:variant>
      <vt:variant>
        <vt:i4>1114162</vt:i4>
      </vt:variant>
      <vt:variant>
        <vt:i4>875</vt:i4>
      </vt:variant>
      <vt:variant>
        <vt:i4>0</vt:i4>
      </vt:variant>
      <vt:variant>
        <vt:i4>5</vt:i4>
      </vt:variant>
      <vt:variant>
        <vt:lpwstr/>
      </vt:variant>
      <vt:variant>
        <vt:lpwstr>_Toc293345790</vt:lpwstr>
      </vt:variant>
      <vt:variant>
        <vt:i4>1048626</vt:i4>
      </vt:variant>
      <vt:variant>
        <vt:i4>869</vt:i4>
      </vt:variant>
      <vt:variant>
        <vt:i4>0</vt:i4>
      </vt:variant>
      <vt:variant>
        <vt:i4>5</vt:i4>
      </vt:variant>
      <vt:variant>
        <vt:lpwstr/>
      </vt:variant>
      <vt:variant>
        <vt:lpwstr>_Toc293345789</vt:lpwstr>
      </vt:variant>
      <vt:variant>
        <vt:i4>1048626</vt:i4>
      </vt:variant>
      <vt:variant>
        <vt:i4>863</vt:i4>
      </vt:variant>
      <vt:variant>
        <vt:i4>0</vt:i4>
      </vt:variant>
      <vt:variant>
        <vt:i4>5</vt:i4>
      </vt:variant>
      <vt:variant>
        <vt:lpwstr/>
      </vt:variant>
      <vt:variant>
        <vt:lpwstr>_Toc293345788</vt:lpwstr>
      </vt:variant>
      <vt:variant>
        <vt:i4>1048626</vt:i4>
      </vt:variant>
      <vt:variant>
        <vt:i4>857</vt:i4>
      </vt:variant>
      <vt:variant>
        <vt:i4>0</vt:i4>
      </vt:variant>
      <vt:variant>
        <vt:i4>5</vt:i4>
      </vt:variant>
      <vt:variant>
        <vt:lpwstr/>
      </vt:variant>
      <vt:variant>
        <vt:lpwstr>_Toc293345787</vt:lpwstr>
      </vt:variant>
      <vt:variant>
        <vt:i4>1048626</vt:i4>
      </vt:variant>
      <vt:variant>
        <vt:i4>851</vt:i4>
      </vt:variant>
      <vt:variant>
        <vt:i4>0</vt:i4>
      </vt:variant>
      <vt:variant>
        <vt:i4>5</vt:i4>
      </vt:variant>
      <vt:variant>
        <vt:lpwstr/>
      </vt:variant>
      <vt:variant>
        <vt:lpwstr>_Toc293345786</vt:lpwstr>
      </vt:variant>
      <vt:variant>
        <vt:i4>1048626</vt:i4>
      </vt:variant>
      <vt:variant>
        <vt:i4>845</vt:i4>
      </vt:variant>
      <vt:variant>
        <vt:i4>0</vt:i4>
      </vt:variant>
      <vt:variant>
        <vt:i4>5</vt:i4>
      </vt:variant>
      <vt:variant>
        <vt:lpwstr/>
      </vt:variant>
      <vt:variant>
        <vt:lpwstr>_Toc293345785</vt:lpwstr>
      </vt:variant>
      <vt:variant>
        <vt:i4>1048626</vt:i4>
      </vt:variant>
      <vt:variant>
        <vt:i4>839</vt:i4>
      </vt:variant>
      <vt:variant>
        <vt:i4>0</vt:i4>
      </vt:variant>
      <vt:variant>
        <vt:i4>5</vt:i4>
      </vt:variant>
      <vt:variant>
        <vt:lpwstr/>
      </vt:variant>
      <vt:variant>
        <vt:lpwstr>_Toc293345784</vt:lpwstr>
      </vt:variant>
      <vt:variant>
        <vt:i4>1048626</vt:i4>
      </vt:variant>
      <vt:variant>
        <vt:i4>833</vt:i4>
      </vt:variant>
      <vt:variant>
        <vt:i4>0</vt:i4>
      </vt:variant>
      <vt:variant>
        <vt:i4>5</vt:i4>
      </vt:variant>
      <vt:variant>
        <vt:lpwstr/>
      </vt:variant>
      <vt:variant>
        <vt:lpwstr>_Toc293345783</vt:lpwstr>
      </vt:variant>
      <vt:variant>
        <vt:i4>1048626</vt:i4>
      </vt:variant>
      <vt:variant>
        <vt:i4>827</vt:i4>
      </vt:variant>
      <vt:variant>
        <vt:i4>0</vt:i4>
      </vt:variant>
      <vt:variant>
        <vt:i4>5</vt:i4>
      </vt:variant>
      <vt:variant>
        <vt:lpwstr/>
      </vt:variant>
      <vt:variant>
        <vt:lpwstr>_Toc293345782</vt:lpwstr>
      </vt:variant>
      <vt:variant>
        <vt:i4>1048626</vt:i4>
      </vt:variant>
      <vt:variant>
        <vt:i4>821</vt:i4>
      </vt:variant>
      <vt:variant>
        <vt:i4>0</vt:i4>
      </vt:variant>
      <vt:variant>
        <vt:i4>5</vt:i4>
      </vt:variant>
      <vt:variant>
        <vt:lpwstr/>
      </vt:variant>
      <vt:variant>
        <vt:lpwstr>_Toc293345781</vt:lpwstr>
      </vt:variant>
      <vt:variant>
        <vt:i4>1048626</vt:i4>
      </vt:variant>
      <vt:variant>
        <vt:i4>815</vt:i4>
      </vt:variant>
      <vt:variant>
        <vt:i4>0</vt:i4>
      </vt:variant>
      <vt:variant>
        <vt:i4>5</vt:i4>
      </vt:variant>
      <vt:variant>
        <vt:lpwstr/>
      </vt:variant>
      <vt:variant>
        <vt:lpwstr>_Toc293345780</vt:lpwstr>
      </vt:variant>
      <vt:variant>
        <vt:i4>2031666</vt:i4>
      </vt:variant>
      <vt:variant>
        <vt:i4>809</vt:i4>
      </vt:variant>
      <vt:variant>
        <vt:i4>0</vt:i4>
      </vt:variant>
      <vt:variant>
        <vt:i4>5</vt:i4>
      </vt:variant>
      <vt:variant>
        <vt:lpwstr/>
      </vt:variant>
      <vt:variant>
        <vt:lpwstr>_Toc293345779</vt:lpwstr>
      </vt:variant>
      <vt:variant>
        <vt:i4>2031666</vt:i4>
      </vt:variant>
      <vt:variant>
        <vt:i4>803</vt:i4>
      </vt:variant>
      <vt:variant>
        <vt:i4>0</vt:i4>
      </vt:variant>
      <vt:variant>
        <vt:i4>5</vt:i4>
      </vt:variant>
      <vt:variant>
        <vt:lpwstr/>
      </vt:variant>
      <vt:variant>
        <vt:lpwstr>_Toc293345778</vt:lpwstr>
      </vt:variant>
      <vt:variant>
        <vt:i4>2031666</vt:i4>
      </vt:variant>
      <vt:variant>
        <vt:i4>797</vt:i4>
      </vt:variant>
      <vt:variant>
        <vt:i4>0</vt:i4>
      </vt:variant>
      <vt:variant>
        <vt:i4>5</vt:i4>
      </vt:variant>
      <vt:variant>
        <vt:lpwstr/>
      </vt:variant>
      <vt:variant>
        <vt:lpwstr>_Toc293345777</vt:lpwstr>
      </vt:variant>
      <vt:variant>
        <vt:i4>2031666</vt:i4>
      </vt:variant>
      <vt:variant>
        <vt:i4>791</vt:i4>
      </vt:variant>
      <vt:variant>
        <vt:i4>0</vt:i4>
      </vt:variant>
      <vt:variant>
        <vt:i4>5</vt:i4>
      </vt:variant>
      <vt:variant>
        <vt:lpwstr/>
      </vt:variant>
      <vt:variant>
        <vt:lpwstr>_Toc293345776</vt:lpwstr>
      </vt:variant>
      <vt:variant>
        <vt:i4>2031666</vt:i4>
      </vt:variant>
      <vt:variant>
        <vt:i4>785</vt:i4>
      </vt:variant>
      <vt:variant>
        <vt:i4>0</vt:i4>
      </vt:variant>
      <vt:variant>
        <vt:i4>5</vt:i4>
      </vt:variant>
      <vt:variant>
        <vt:lpwstr/>
      </vt:variant>
      <vt:variant>
        <vt:lpwstr>_Toc293345775</vt:lpwstr>
      </vt:variant>
      <vt:variant>
        <vt:i4>2031666</vt:i4>
      </vt:variant>
      <vt:variant>
        <vt:i4>779</vt:i4>
      </vt:variant>
      <vt:variant>
        <vt:i4>0</vt:i4>
      </vt:variant>
      <vt:variant>
        <vt:i4>5</vt:i4>
      </vt:variant>
      <vt:variant>
        <vt:lpwstr/>
      </vt:variant>
      <vt:variant>
        <vt:lpwstr>_Toc293345774</vt:lpwstr>
      </vt:variant>
      <vt:variant>
        <vt:i4>2031666</vt:i4>
      </vt:variant>
      <vt:variant>
        <vt:i4>773</vt:i4>
      </vt:variant>
      <vt:variant>
        <vt:i4>0</vt:i4>
      </vt:variant>
      <vt:variant>
        <vt:i4>5</vt:i4>
      </vt:variant>
      <vt:variant>
        <vt:lpwstr/>
      </vt:variant>
      <vt:variant>
        <vt:lpwstr>_Toc293345773</vt:lpwstr>
      </vt:variant>
      <vt:variant>
        <vt:i4>2031666</vt:i4>
      </vt:variant>
      <vt:variant>
        <vt:i4>767</vt:i4>
      </vt:variant>
      <vt:variant>
        <vt:i4>0</vt:i4>
      </vt:variant>
      <vt:variant>
        <vt:i4>5</vt:i4>
      </vt:variant>
      <vt:variant>
        <vt:lpwstr/>
      </vt:variant>
      <vt:variant>
        <vt:lpwstr>_Toc293345772</vt:lpwstr>
      </vt:variant>
      <vt:variant>
        <vt:i4>2031666</vt:i4>
      </vt:variant>
      <vt:variant>
        <vt:i4>761</vt:i4>
      </vt:variant>
      <vt:variant>
        <vt:i4>0</vt:i4>
      </vt:variant>
      <vt:variant>
        <vt:i4>5</vt:i4>
      </vt:variant>
      <vt:variant>
        <vt:lpwstr/>
      </vt:variant>
      <vt:variant>
        <vt:lpwstr>_Toc293345771</vt:lpwstr>
      </vt:variant>
      <vt:variant>
        <vt:i4>1376318</vt:i4>
      </vt:variant>
      <vt:variant>
        <vt:i4>752</vt:i4>
      </vt:variant>
      <vt:variant>
        <vt:i4>0</vt:i4>
      </vt:variant>
      <vt:variant>
        <vt:i4>5</vt:i4>
      </vt:variant>
      <vt:variant>
        <vt:lpwstr/>
      </vt:variant>
      <vt:variant>
        <vt:lpwstr>_Toc295208910</vt:lpwstr>
      </vt:variant>
      <vt:variant>
        <vt:i4>1310782</vt:i4>
      </vt:variant>
      <vt:variant>
        <vt:i4>746</vt:i4>
      </vt:variant>
      <vt:variant>
        <vt:i4>0</vt:i4>
      </vt:variant>
      <vt:variant>
        <vt:i4>5</vt:i4>
      </vt:variant>
      <vt:variant>
        <vt:lpwstr/>
      </vt:variant>
      <vt:variant>
        <vt:lpwstr>_Toc295208909</vt:lpwstr>
      </vt:variant>
      <vt:variant>
        <vt:i4>1310782</vt:i4>
      </vt:variant>
      <vt:variant>
        <vt:i4>740</vt:i4>
      </vt:variant>
      <vt:variant>
        <vt:i4>0</vt:i4>
      </vt:variant>
      <vt:variant>
        <vt:i4>5</vt:i4>
      </vt:variant>
      <vt:variant>
        <vt:lpwstr/>
      </vt:variant>
      <vt:variant>
        <vt:lpwstr>_Toc295208908</vt:lpwstr>
      </vt:variant>
      <vt:variant>
        <vt:i4>1310782</vt:i4>
      </vt:variant>
      <vt:variant>
        <vt:i4>734</vt:i4>
      </vt:variant>
      <vt:variant>
        <vt:i4>0</vt:i4>
      </vt:variant>
      <vt:variant>
        <vt:i4>5</vt:i4>
      </vt:variant>
      <vt:variant>
        <vt:lpwstr/>
      </vt:variant>
      <vt:variant>
        <vt:lpwstr>_Toc295208907</vt:lpwstr>
      </vt:variant>
      <vt:variant>
        <vt:i4>1310782</vt:i4>
      </vt:variant>
      <vt:variant>
        <vt:i4>728</vt:i4>
      </vt:variant>
      <vt:variant>
        <vt:i4>0</vt:i4>
      </vt:variant>
      <vt:variant>
        <vt:i4>5</vt:i4>
      </vt:variant>
      <vt:variant>
        <vt:lpwstr/>
      </vt:variant>
      <vt:variant>
        <vt:lpwstr>_Toc295208906</vt:lpwstr>
      </vt:variant>
      <vt:variant>
        <vt:i4>1310782</vt:i4>
      </vt:variant>
      <vt:variant>
        <vt:i4>722</vt:i4>
      </vt:variant>
      <vt:variant>
        <vt:i4>0</vt:i4>
      </vt:variant>
      <vt:variant>
        <vt:i4>5</vt:i4>
      </vt:variant>
      <vt:variant>
        <vt:lpwstr/>
      </vt:variant>
      <vt:variant>
        <vt:lpwstr>_Toc295208905</vt:lpwstr>
      </vt:variant>
      <vt:variant>
        <vt:i4>1310782</vt:i4>
      </vt:variant>
      <vt:variant>
        <vt:i4>716</vt:i4>
      </vt:variant>
      <vt:variant>
        <vt:i4>0</vt:i4>
      </vt:variant>
      <vt:variant>
        <vt:i4>5</vt:i4>
      </vt:variant>
      <vt:variant>
        <vt:lpwstr/>
      </vt:variant>
      <vt:variant>
        <vt:lpwstr>_Toc295208904</vt:lpwstr>
      </vt:variant>
      <vt:variant>
        <vt:i4>1310782</vt:i4>
      </vt:variant>
      <vt:variant>
        <vt:i4>710</vt:i4>
      </vt:variant>
      <vt:variant>
        <vt:i4>0</vt:i4>
      </vt:variant>
      <vt:variant>
        <vt:i4>5</vt:i4>
      </vt:variant>
      <vt:variant>
        <vt:lpwstr/>
      </vt:variant>
      <vt:variant>
        <vt:lpwstr>_Toc295208903</vt:lpwstr>
      </vt:variant>
      <vt:variant>
        <vt:i4>1310782</vt:i4>
      </vt:variant>
      <vt:variant>
        <vt:i4>704</vt:i4>
      </vt:variant>
      <vt:variant>
        <vt:i4>0</vt:i4>
      </vt:variant>
      <vt:variant>
        <vt:i4>5</vt:i4>
      </vt:variant>
      <vt:variant>
        <vt:lpwstr/>
      </vt:variant>
      <vt:variant>
        <vt:lpwstr>_Toc295208902</vt:lpwstr>
      </vt:variant>
      <vt:variant>
        <vt:i4>1310782</vt:i4>
      </vt:variant>
      <vt:variant>
        <vt:i4>698</vt:i4>
      </vt:variant>
      <vt:variant>
        <vt:i4>0</vt:i4>
      </vt:variant>
      <vt:variant>
        <vt:i4>5</vt:i4>
      </vt:variant>
      <vt:variant>
        <vt:lpwstr/>
      </vt:variant>
      <vt:variant>
        <vt:lpwstr>_Toc295208901</vt:lpwstr>
      </vt:variant>
      <vt:variant>
        <vt:i4>1310782</vt:i4>
      </vt:variant>
      <vt:variant>
        <vt:i4>692</vt:i4>
      </vt:variant>
      <vt:variant>
        <vt:i4>0</vt:i4>
      </vt:variant>
      <vt:variant>
        <vt:i4>5</vt:i4>
      </vt:variant>
      <vt:variant>
        <vt:lpwstr/>
      </vt:variant>
      <vt:variant>
        <vt:lpwstr>_Toc295208900</vt:lpwstr>
      </vt:variant>
      <vt:variant>
        <vt:i4>1900607</vt:i4>
      </vt:variant>
      <vt:variant>
        <vt:i4>686</vt:i4>
      </vt:variant>
      <vt:variant>
        <vt:i4>0</vt:i4>
      </vt:variant>
      <vt:variant>
        <vt:i4>5</vt:i4>
      </vt:variant>
      <vt:variant>
        <vt:lpwstr/>
      </vt:variant>
      <vt:variant>
        <vt:lpwstr>_Toc295208899</vt:lpwstr>
      </vt:variant>
      <vt:variant>
        <vt:i4>1900607</vt:i4>
      </vt:variant>
      <vt:variant>
        <vt:i4>680</vt:i4>
      </vt:variant>
      <vt:variant>
        <vt:i4>0</vt:i4>
      </vt:variant>
      <vt:variant>
        <vt:i4>5</vt:i4>
      </vt:variant>
      <vt:variant>
        <vt:lpwstr/>
      </vt:variant>
      <vt:variant>
        <vt:lpwstr>_Toc295208898</vt:lpwstr>
      </vt:variant>
      <vt:variant>
        <vt:i4>1900607</vt:i4>
      </vt:variant>
      <vt:variant>
        <vt:i4>674</vt:i4>
      </vt:variant>
      <vt:variant>
        <vt:i4>0</vt:i4>
      </vt:variant>
      <vt:variant>
        <vt:i4>5</vt:i4>
      </vt:variant>
      <vt:variant>
        <vt:lpwstr/>
      </vt:variant>
      <vt:variant>
        <vt:lpwstr>_Toc295208897</vt:lpwstr>
      </vt:variant>
      <vt:variant>
        <vt:i4>1900607</vt:i4>
      </vt:variant>
      <vt:variant>
        <vt:i4>668</vt:i4>
      </vt:variant>
      <vt:variant>
        <vt:i4>0</vt:i4>
      </vt:variant>
      <vt:variant>
        <vt:i4>5</vt:i4>
      </vt:variant>
      <vt:variant>
        <vt:lpwstr/>
      </vt:variant>
      <vt:variant>
        <vt:lpwstr>_Toc295208896</vt:lpwstr>
      </vt:variant>
      <vt:variant>
        <vt:i4>1900607</vt:i4>
      </vt:variant>
      <vt:variant>
        <vt:i4>662</vt:i4>
      </vt:variant>
      <vt:variant>
        <vt:i4>0</vt:i4>
      </vt:variant>
      <vt:variant>
        <vt:i4>5</vt:i4>
      </vt:variant>
      <vt:variant>
        <vt:lpwstr/>
      </vt:variant>
      <vt:variant>
        <vt:lpwstr>_Toc295208895</vt:lpwstr>
      </vt:variant>
      <vt:variant>
        <vt:i4>1900607</vt:i4>
      </vt:variant>
      <vt:variant>
        <vt:i4>656</vt:i4>
      </vt:variant>
      <vt:variant>
        <vt:i4>0</vt:i4>
      </vt:variant>
      <vt:variant>
        <vt:i4>5</vt:i4>
      </vt:variant>
      <vt:variant>
        <vt:lpwstr/>
      </vt:variant>
      <vt:variant>
        <vt:lpwstr>_Toc295208894</vt:lpwstr>
      </vt:variant>
      <vt:variant>
        <vt:i4>1900607</vt:i4>
      </vt:variant>
      <vt:variant>
        <vt:i4>650</vt:i4>
      </vt:variant>
      <vt:variant>
        <vt:i4>0</vt:i4>
      </vt:variant>
      <vt:variant>
        <vt:i4>5</vt:i4>
      </vt:variant>
      <vt:variant>
        <vt:lpwstr/>
      </vt:variant>
      <vt:variant>
        <vt:lpwstr>_Toc295208893</vt:lpwstr>
      </vt:variant>
      <vt:variant>
        <vt:i4>1900607</vt:i4>
      </vt:variant>
      <vt:variant>
        <vt:i4>644</vt:i4>
      </vt:variant>
      <vt:variant>
        <vt:i4>0</vt:i4>
      </vt:variant>
      <vt:variant>
        <vt:i4>5</vt:i4>
      </vt:variant>
      <vt:variant>
        <vt:lpwstr/>
      </vt:variant>
      <vt:variant>
        <vt:lpwstr>_Toc295208892</vt:lpwstr>
      </vt:variant>
      <vt:variant>
        <vt:i4>1900607</vt:i4>
      </vt:variant>
      <vt:variant>
        <vt:i4>638</vt:i4>
      </vt:variant>
      <vt:variant>
        <vt:i4>0</vt:i4>
      </vt:variant>
      <vt:variant>
        <vt:i4>5</vt:i4>
      </vt:variant>
      <vt:variant>
        <vt:lpwstr/>
      </vt:variant>
      <vt:variant>
        <vt:lpwstr>_Toc295208891</vt:lpwstr>
      </vt:variant>
      <vt:variant>
        <vt:i4>1900607</vt:i4>
      </vt:variant>
      <vt:variant>
        <vt:i4>632</vt:i4>
      </vt:variant>
      <vt:variant>
        <vt:i4>0</vt:i4>
      </vt:variant>
      <vt:variant>
        <vt:i4>5</vt:i4>
      </vt:variant>
      <vt:variant>
        <vt:lpwstr/>
      </vt:variant>
      <vt:variant>
        <vt:lpwstr>_Toc295208890</vt:lpwstr>
      </vt:variant>
      <vt:variant>
        <vt:i4>1835071</vt:i4>
      </vt:variant>
      <vt:variant>
        <vt:i4>626</vt:i4>
      </vt:variant>
      <vt:variant>
        <vt:i4>0</vt:i4>
      </vt:variant>
      <vt:variant>
        <vt:i4>5</vt:i4>
      </vt:variant>
      <vt:variant>
        <vt:lpwstr/>
      </vt:variant>
      <vt:variant>
        <vt:lpwstr>_Toc295208889</vt:lpwstr>
      </vt:variant>
      <vt:variant>
        <vt:i4>1835071</vt:i4>
      </vt:variant>
      <vt:variant>
        <vt:i4>620</vt:i4>
      </vt:variant>
      <vt:variant>
        <vt:i4>0</vt:i4>
      </vt:variant>
      <vt:variant>
        <vt:i4>5</vt:i4>
      </vt:variant>
      <vt:variant>
        <vt:lpwstr/>
      </vt:variant>
      <vt:variant>
        <vt:lpwstr>_Toc295208888</vt:lpwstr>
      </vt:variant>
      <vt:variant>
        <vt:i4>1835071</vt:i4>
      </vt:variant>
      <vt:variant>
        <vt:i4>614</vt:i4>
      </vt:variant>
      <vt:variant>
        <vt:i4>0</vt:i4>
      </vt:variant>
      <vt:variant>
        <vt:i4>5</vt:i4>
      </vt:variant>
      <vt:variant>
        <vt:lpwstr/>
      </vt:variant>
      <vt:variant>
        <vt:lpwstr>_Toc295208887</vt:lpwstr>
      </vt:variant>
      <vt:variant>
        <vt:i4>1835071</vt:i4>
      </vt:variant>
      <vt:variant>
        <vt:i4>608</vt:i4>
      </vt:variant>
      <vt:variant>
        <vt:i4>0</vt:i4>
      </vt:variant>
      <vt:variant>
        <vt:i4>5</vt:i4>
      </vt:variant>
      <vt:variant>
        <vt:lpwstr/>
      </vt:variant>
      <vt:variant>
        <vt:lpwstr>_Toc295208886</vt:lpwstr>
      </vt:variant>
      <vt:variant>
        <vt:i4>1835071</vt:i4>
      </vt:variant>
      <vt:variant>
        <vt:i4>602</vt:i4>
      </vt:variant>
      <vt:variant>
        <vt:i4>0</vt:i4>
      </vt:variant>
      <vt:variant>
        <vt:i4>5</vt:i4>
      </vt:variant>
      <vt:variant>
        <vt:lpwstr/>
      </vt:variant>
      <vt:variant>
        <vt:lpwstr>_Toc295208885</vt:lpwstr>
      </vt:variant>
      <vt:variant>
        <vt:i4>1835071</vt:i4>
      </vt:variant>
      <vt:variant>
        <vt:i4>596</vt:i4>
      </vt:variant>
      <vt:variant>
        <vt:i4>0</vt:i4>
      </vt:variant>
      <vt:variant>
        <vt:i4>5</vt:i4>
      </vt:variant>
      <vt:variant>
        <vt:lpwstr/>
      </vt:variant>
      <vt:variant>
        <vt:lpwstr>_Toc295208884</vt:lpwstr>
      </vt:variant>
      <vt:variant>
        <vt:i4>1835071</vt:i4>
      </vt:variant>
      <vt:variant>
        <vt:i4>590</vt:i4>
      </vt:variant>
      <vt:variant>
        <vt:i4>0</vt:i4>
      </vt:variant>
      <vt:variant>
        <vt:i4>5</vt:i4>
      </vt:variant>
      <vt:variant>
        <vt:lpwstr/>
      </vt:variant>
      <vt:variant>
        <vt:lpwstr>_Toc295208883</vt:lpwstr>
      </vt:variant>
      <vt:variant>
        <vt:i4>1835071</vt:i4>
      </vt:variant>
      <vt:variant>
        <vt:i4>584</vt:i4>
      </vt:variant>
      <vt:variant>
        <vt:i4>0</vt:i4>
      </vt:variant>
      <vt:variant>
        <vt:i4>5</vt:i4>
      </vt:variant>
      <vt:variant>
        <vt:lpwstr/>
      </vt:variant>
      <vt:variant>
        <vt:lpwstr>_Toc295208882</vt:lpwstr>
      </vt:variant>
      <vt:variant>
        <vt:i4>1835071</vt:i4>
      </vt:variant>
      <vt:variant>
        <vt:i4>578</vt:i4>
      </vt:variant>
      <vt:variant>
        <vt:i4>0</vt:i4>
      </vt:variant>
      <vt:variant>
        <vt:i4>5</vt:i4>
      </vt:variant>
      <vt:variant>
        <vt:lpwstr/>
      </vt:variant>
      <vt:variant>
        <vt:lpwstr>_Toc295208881</vt:lpwstr>
      </vt:variant>
      <vt:variant>
        <vt:i4>1835071</vt:i4>
      </vt:variant>
      <vt:variant>
        <vt:i4>572</vt:i4>
      </vt:variant>
      <vt:variant>
        <vt:i4>0</vt:i4>
      </vt:variant>
      <vt:variant>
        <vt:i4>5</vt:i4>
      </vt:variant>
      <vt:variant>
        <vt:lpwstr/>
      </vt:variant>
      <vt:variant>
        <vt:lpwstr>_Toc295208880</vt:lpwstr>
      </vt:variant>
      <vt:variant>
        <vt:i4>1245247</vt:i4>
      </vt:variant>
      <vt:variant>
        <vt:i4>566</vt:i4>
      </vt:variant>
      <vt:variant>
        <vt:i4>0</vt:i4>
      </vt:variant>
      <vt:variant>
        <vt:i4>5</vt:i4>
      </vt:variant>
      <vt:variant>
        <vt:lpwstr/>
      </vt:variant>
      <vt:variant>
        <vt:lpwstr>_Toc295208879</vt:lpwstr>
      </vt:variant>
      <vt:variant>
        <vt:i4>1245247</vt:i4>
      </vt:variant>
      <vt:variant>
        <vt:i4>560</vt:i4>
      </vt:variant>
      <vt:variant>
        <vt:i4>0</vt:i4>
      </vt:variant>
      <vt:variant>
        <vt:i4>5</vt:i4>
      </vt:variant>
      <vt:variant>
        <vt:lpwstr/>
      </vt:variant>
      <vt:variant>
        <vt:lpwstr>_Toc295208878</vt:lpwstr>
      </vt:variant>
      <vt:variant>
        <vt:i4>1245247</vt:i4>
      </vt:variant>
      <vt:variant>
        <vt:i4>554</vt:i4>
      </vt:variant>
      <vt:variant>
        <vt:i4>0</vt:i4>
      </vt:variant>
      <vt:variant>
        <vt:i4>5</vt:i4>
      </vt:variant>
      <vt:variant>
        <vt:lpwstr/>
      </vt:variant>
      <vt:variant>
        <vt:lpwstr>_Toc295208877</vt:lpwstr>
      </vt:variant>
      <vt:variant>
        <vt:i4>1245247</vt:i4>
      </vt:variant>
      <vt:variant>
        <vt:i4>548</vt:i4>
      </vt:variant>
      <vt:variant>
        <vt:i4>0</vt:i4>
      </vt:variant>
      <vt:variant>
        <vt:i4>5</vt:i4>
      </vt:variant>
      <vt:variant>
        <vt:lpwstr/>
      </vt:variant>
      <vt:variant>
        <vt:lpwstr>_Toc295208876</vt:lpwstr>
      </vt:variant>
      <vt:variant>
        <vt:i4>1245247</vt:i4>
      </vt:variant>
      <vt:variant>
        <vt:i4>542</vt:i4>
      </vt:variant>
      <vt:variant>
        <vt:i4>0</vt:i4>
      </vt:variant>
      <vt:variant>
        <vt:i4>5</vt:i4>
      </vt:variant>
      <vt:variant>
        <vt:lpwstr/>
      </vt:variant>
      <vt:variant>
        <vt:lpwstr>_Toc295208875</vt:lpwstr>
      </vt:variant>
      <vt:variant>
        <vt:i4>1245247</vt:i4>
      </vt:variant>
      <vt:variant>
        <vt:i4>536</vt:i4>
      </vt:variant>
      <vt:variant>
        <vt:i4>0</vt:i4>
      </vt:variant>
      <vt:variant>
        <vt:i4>5</vt:i4>
      </vt:variant>
      <vt:variant>
        <vt:lpwstr/>
      </vt:variant>
      <vt:variant>
        <vt:lpwstr>_Toc295208874</vt:lpwstr>
      </vt:variant>
      <vt:variant>
        <vt:i4>1245247</vt:i4>
      </vt:variant>
      <vt:variant>
        <vt:i4>530</vt:i4>
      </vt:variant>
      <vt:variant>
        <vt:i4>0</vt:i4>
      </vt:variant>
      <vt:variant>
        <vt:i4>5</vt:i4>
      </vt:variant>
      <vt:variant>
        <vt:lpwstr/>
      </vt:variant>
      <vt:variant>
        <vt:lpwstr>_Toc295208873</vt:lpwstr>
      </vt:variant>
      <vt:variant>
        <vt:i4>1245247</vt:i4>
      </vt:variant>
      <vt:variant>
        <vt:i4>524</vt:i4>
      </vt:variant>
      <vt:variant>
        <vt:i4>0</vt:i4>
      </vt:variant>
      <vt:variant>
        <vt:i4>5</vt:i4>
      </vt:variant>
      <vt:variant>
        <vt:lpwstr/>
      </vt:variant>
      <vt:variant>
        <vt:lpwstr>_Toc295208872</vt:lpwstr>
      </vt:variant>
      <vt:variant>
        <vt:i4>1245247</vt:i4>
      </vt:variant>
      <vt:variant>
        <vt:i4>518</vt:i4>
      </vt:variant>
      <vt:variant>
        <vt:i4>0</vt:i4>
      </vt:variant>
      <vt:variant>
        <vt:i4>5</vt:i4>
      </vt:variant>
      <vt:variant>
        <vt:lpwstr/>
      </vt:variant>
      <vt:variant>
        <vt:lpwstr>_Toc295208871</vt:lpwstr>
      </vt:variant>
      <vt:variant>
        <vt:i4>1245247</vt:i4>
      </vt:variant>
      <vt:variant>
        <vt:i4>512</vt:i4>
      </vt:variant>
      <vt:variant>
        <vt:i4>0</vt:i4>
      </vt:variant>
      <vt:variant>
        <vt:i4>5</vt:i4>
      </vt:variant>
      <vt:variant>
        <vt:lpwstr/>
      </vt:variant>
      <vt:variant>
        <vt:lpwstr>_Toc295208870</vt:lpwstr>
      </vt:variant>
      <vt:variant>
        <vt:i4>1179711</vt:i4>
      </vt:variant>
      <vt:variant>
        <vt:i4>506</vt:i4>
      </vt:variant>
      <vt:variant>
        <vt:i4>0</vt:i4>
      </vt:variant>
      <vt:variant>
        <vt:i4>5</vt:i4>
      </vt:variant>
      <vt:variant>
        <vt:lpwstr/>
      </vt:variant>
      <vt:variant>
        <vt:lpwstr>_Toc295208869</vt:lpwstr>
      </vt:variant>
      <vt:variant>
        <vt:i4>1179711</vt:i4>
      </vt:variant>
      <vt:variant>
        <vt:i4>500</vt:i4>
      </vt:variant>
      <vt:variant>
        <vt:i4>0</vt:i4>
      </vt:variant>
      <vt:variant>
        <vt:i4>5</vt:i4>
      </vt:variant>
      <vt:variant>
        <vt:lpwstr/>
      </vt:variant>
      <vt:variant>
        <vt:lpwstr>_Toc295208868</vt:lpwstr>
      </vt:variant>
      <vt:variant>
        <vt:i4>1179711</vt:i4>
      </vt:variant>
      <vt:variant>
        <vt:i4>494</vt:i4>
      </vt:variant>
      <vt:variant>
        <vt:i4>0</vt:i4>
      </vt:variant>
      <vt:variant>
        <vt:i4>5</vt:i4>
      </vt:variant>
      <vt:variant>
        <vt:lpwstr/>
      </vt:variant>
      <vt:variant>
        <vt:lpwstr>_Toc295208867</vt:lpwstr>
      </vt:variant>
      <vt:variant>
        <vt:i4>1179711</vt:i4>
      </vt:variant>
      <vt:variant>
        <vt:i4>488</vt:i4>
      </vt:variant>
      <vt:variant>
        <vt:i4>0</vt:i4>
      </vt:variant>
      <vt:variant>
        <vt:i4>5</vt:i4>
      </vt:variant>
      <vt:variant>
        <vt:lpwstr/>
      </vt:variant>
      <vt:variant>
        <vt:lpwstr>_Toc295208866</vt:lpwstr>
      </vt:variant>
      <vt:variant>
        <vt:i4>1179711</vt:i4>
      </vt:variant>
      <vt:variant>
        <vt:i4>482</vt:i4>
      </vt:variant>
      <vt:variant>
        <vt:i4>0</vt:i4>
      </vt:variant>
      <vt:variant>
        <vt:i4>5</vt:i4>
      </vt:variant>
      <vt:variant>
        <vt:lpwstr/>
      </vt:variant>
      <vt:variant>
        <vt:lpwstr>_Toc295208865</vt:lpwstr>
      </vt:variant>
      <vt:variant>
        <vt:i4>1179711</vt:i4>
      </vt:variant>
      <vt:variant>
        <vt:i4>476</vt:i4>
      </vt:variant>
      <vt:variant>
        <vt:i4>0</vt:i4>
      </vt:variant>
      <vt:variant>
        <vt:i4>5</vt:i4>
      </vt:variant>
      <vt:variant>
        <vt:lpwstr/>
      </vt:variant>
      <vt:variant>
        <vt:lpwstr>_Toc295208864</vt:lpwstr>
      </vt:variant>
      <vt:variant>
        <vt:i4>1179711</vt:i4>
      </vt:variant>
      <vt:variant>
        <vt:i4>470</vt:i4>
      </vt:variant>
      <vt:variant>
        <vt:i4>0</vt:i4>
      </vt:variant>
      <vt:variant>
        <vt:i4>5</vt:i4>
      </vt:variant>
      <vt:variant>
        <vt:lpwstr/>
      </vt:variant>
      <vt:variant>
        <vt:lpwstr>_Toc295208863</vt:lpwstr>
      </vt:variant>
      <vt:variant>
        <vt:i4>1179711</vt:i4>
      </vt:variant>
      <vt:variant>
        <vt:i4>464</vt:i4>
      </vt:variant>
      <vt:variant>
        <vt:i4>0</vt:i4>
      </vt:variant>
      <vt:variant>
        <vt:i4>5</vt:i4>
      </vt:variant>
      <vt:variant>
        <vt:lpwstr/>
      </vt:variant>
      <vt:variant>
        <vt:lpwstr>_Toc295208862</vt:lpwstr>
      </vt:variant>
      <vt:variant>
        <vt:i4>1179711</vt:i4>
      </vt:variant>
      <vt:variant>
        <vt:i4>458</vt:i4>
      </vt:variant>
      <vt:variant>
        <vt:i4>0</vt:i4>
      </vt:variant>
      <vt:variant>
        <vt:i4>5</vt:i4>
      </vt:variant>
      <vt:variant>
        <vt:lpwstr/>
      </vt:variant>
      <vt:variant>
        <vt:lpwstr>_Toc295208861</vt:lpwstr>
      </vt:variant>
      <vt:variant>
        <vt:i4>1179711</vt:i4>
      </vt:variant>
      <vt:variant>
        <vt:i4>452</vt:i4>
      </vt:variant>
      <vt:variant>
        <vt:i4>0</vt:i4>
      </vt:variant>
      <vt:variant>
        <vt:i4>5</vt:i4>
      </vt:variant>
      <vt:variant>
        <vt:lpwstr/>
      </vt:variant>
      <vt:variant>
        <vt:lpwstr>_Toc295208860</vt:lpwstr>
      </vt:variant>
      <vt:variant>
        <vt:i4>1114175</vt:i4>
      </vt:variant>
      <vt:variant>
        <vt:i4>446</vt:i4>
      </vt:variant>
      <vt:variant>
        <vt:i4>0</vt:i4>
      </vt:variant>
      <vt:variant>
        <vt:i4>5</vt:i4>
      </vt:variant>
      <vt:variant>
        <vt:lpwstr/>
      </vt:variant>
      <vt:variant>
        <vt:lpwstr>_Toc295208859</vt:lpwstr>
      </vt:variant>
      <vt:variant>
        <vt:i4>1114175</vt:i4>
      </vt:variant>
      <vt:variant>
        <vt:i4>440</vt:i4>
      </vt:variant>
      <vt:variant>
        <vt:i4>0</vt:i4>
      </vt:variant>
      <vt:variant>
        <vt:i4>5</vt:i4>
      </vt:variant>
      <vt:variant>
        <vt:lpwstr/>
      </vt:variant>
      <vt:variant>
        <vt:lpwstr>_Toc295208858</vt:lpwstr>
      </vt:variant>
      <vt:variant>
        <vt:i4>1114175</vt:i4>
      </vt:variant>
      <vt:variant>
        <vt:i4>434</vt:i4>
      </vt:variant>
      <vt:variant>
        <vt:i4>0</vt:i4>
      </vt:variant>
      <vt:variant>
        <vt:i4>5</vt:i4>
      </vt:variant>
      <vt:variant>
        <vt:lpwstr/>
      </vt:variant>
      <vt:variant>
        <vt:lpwstr>_Toc295208857</vt:lpwstr>
      </vt:variant>
      <vt:variant>
        <vt:i4>1114175</vt:i4>
      </vt:variant>
      <vt:variant>
        <vt:i4>428</vt:i4>
      </vt:variant>
      <vt:variant>
        <vt:i4>0</vt:i4>
      </vt:variant>
      <vt:variant>
        <vt:i4>5</vt:i4>
      </vt:variant>
      <vt:variant>
        <vt:lpwstr/>
      </vt:variant>
      <vt:variant>
        <vt:lpwstr>_Toc295208856</vt:lpwstr>
      </vt:variant>
      <vt:variant>
        <vt:i4>1114175</vt:i4>
      </vt:variant>
      <vt:variant>
        <vt:i4>422</vt:i4>
      </vt:variant>
      <vt:variant>
        <vt:i4>0</vt:i4>
      </vt:variant>
      <vt:variant>
        <vt:i4>5</vt:i4>
      </vt:variant>
      <vt:variant>
        <vt:lpwstr/>
      </vt:variant>
      <vt:variant>
        <vt:lpwstr>_Toc295208855</vt:lpwstr>
      </vt:variant>
      <vt:variant>
        <vt:i4>1114175</vt:i4>
      </vt:variant>
      <vt:variant>
        <vt:i4>416</vt:i4>
      </vt:variant>
      <vt:variant>
        <vt:i4>0</vt:i4>
      </vt:variant>
      <vt:variant>
        <vt:i4>5</vt:i4>
      </vt:variant>
      <vt:variant>
        <vt:lpwstr/>
      </vt:variant>
      <vt:variant>
        <vt:lpwstr>_Toc295208854</vt:lpwstr>
      </vt:variant>
      <vt:variant>
        <vt:i4>1114175</vt:i4>
      </vt:variant>
      <vt:variant>
        <vt:i4>410</vt:i4>
      </vt:variant>
      <vt:variant>
        <vt:i4>0</vt:i4>
      </vt:variant>
      <vt:variant>
        <vt:i4>5</vt:i4>
      </vt:variant>
      <vt:variant>
        <vt:lpwstr/>
      </vt:variant>
      <vt:variant>
        <vt:lpwstr>_Toc295208853</vt:lpwstr>
      </vt:variant>
      <vt:variant>
        <vt:i4>1114175</vt:i4>
      </vt:variant>
      <vt:variant>
        <vt:i4>404</vt:i4>
      </vt:variant>
      <vt:variant>
        <vt:i4>0</vt:i4>
      </vt:variant>
      <vt:variant>
        <vt:i4>5</vt:i4>
      </vt:variant>
      <vt:variant>
        <vt:lpwstr/>
      </vt:variant>
      <vt:variant>
        <vt:lpwstr>_Toc295208852</vt:lpwstr>
      </vt:variant>
      <vt:variant>
        <vt:i4>1114175</vt:i4>
      </vt:variant>
      <vt:variant>
        <vt:i4>398</vt:i4>
      </vt:variant>
      <vt:variant>
        <vt:i4>0</vt:i4>
      </vt:variant>
      <vt:variant>
        <vt:i4>5</vt:i4>
      </vt:variant>
      <vt:variant>
        <vt:lpwstr/>
      </vt:variant>
      <vt:variant>
        <vt:lpwstr>_Toc295208851</vt:lpwstr>
      </vt:variant>
      <vt:variant>
        <vt:i4>1114175</vt:i4>
      </vt:variant>
      <vt:variant>
        <vt:i4>392</vt:i4>
      </vt:variant>
      <vt:variant>
        <vt:i4>0</vt:i4>
      </vt:variant>
      <vt:variant>
        <vt:i4>5</vt:i4>
      </vt:variant>
      <vt:variant>
        <vt:lpwstr/>
      </vt:variant>
      <vt:variant>
        <vt:lpwstr>_Toc295208850</vt:lpwstr>
      </vt:variant>
      <vt:variant>
        <vt:i4>1048639</vt:i4>
      </vt:variant>
      <vt:variant>
        <vt:i4>386</vt:i4>
      </vt:variant>
      <vt:variant>
        <vt:i4>0</vt:i4>
      </vt:variant>
      <vt:variant>
        <vt:i4>5</vt:i4>
      </vt:variant>
      <vt:variant>
        <vt:lpwstr/>
      </vt:variant>
      <vt:variant>
        <vt:lpwstr>_Toc295208849</vt:lpwstr>
      </vt:variant>
      <vt:variant>
        <vt:i4>1048639</vt:i4>
      </vt:variant>
      <vt:variant>
        <vt:i4>380</vt:i4>
      </vt:variant>
      <vt:variant>
        <vt:i4>0</vt:i4>
      </vt:variant>
      <vt:variant>
        <vt:i4>5</vt:i4>
      </vt:variant>
      <vt:variant>
        <vt:lpwstr/>
      </vt:variant>
      <vt:variant>
        <vt:lpwstr>_Toc295208848</vt:lpwstr>
      </vt:variant>
      <vt:variant>
        <vt:i4>1048639</vt:i4>
      </vt:variant>
      <vt:variant>
        <vt:i4>374</vt:i4>
      </vt:variant>
      <vt:variant>
        <vt:i4>0</vt:i4>
      </vt:variant>
      <vt:variant>
        <vt:i4>5</vt:i4>
      </vt:variant>
      <vt:variant>
        <vt:lpwstr/>
      </vt:variant>
      <vt:variant>
        <vt:lpwstr>_Toc295208847</vt:lpwstr>
      </vt:variant>
      <vt:variant>
        <vt:i4>1048639</vt:i4>
      </vt:variant>
      <vt:variant>
        <vt:i4>368</vt:i4>
      </vt:variant>
      <vt:variant>
        <vt:i4>0</vt:i4>
      </vt:variant>
      <vt:variant>
        <vt:i4>5</vt:i4>
      </vt:variant>
      <vt:variant>
        <vt:lpwstr/>
      </vt:variant>
      <vt:variant>
        <vt:lpwstr>_Toc295208846</vt:lpwstr>
      </vt:variant>
      <vt:variant>
        <vt:i4>1048639</vt:i4>
      </vt:variant>
      <vt:variant>
        <vt:i4>362</vt:i4>
      </vt:variant>
      <vt:variant>
        <vt:i4>0</vt:i4>
      </vt:variant>
      <vt:variant>
        <vt:i4>5</vt:i4>
      </vt:variant>
      <vt:variant>
        <vt:lpwstr/>
      </vt:variant>
      <vt:variant>
        <vt:lpwstr>_Toc295208845</vt:lpwstr>
      </vt:variant>
      <vt:variant>
        <vt:i4>1048639</vt:i4>
      </vt:variant>
      <vt:variant>
        <vt:i4>356</vt:i4>
      </vt:variant>
      <vt:variant>
        <vt:i4>0</vt:i4>
      </vt:variant>
      <vt:variant>
        <vt:i4>5</vt:i4>
      </vt:variant>
      <vt:variant>
        <vt:lpwstr/>
      </vt:variant>
      <vt:variant>
        <vt:lpwstr>_Toc295208844</vt:lpwstr>
      </vt:variant>
      <vt:variant>
        <vt:i4>1048639</vt:i4>
      </vt:variant>
      <vt:variant>
        <vt:i4>350</vt:i4>
      </vt:variant>
      <vt:variant>
        <vt:i4>0</vt:i4>
      </vt:variant>
      <vt:variant>
        <vt:i4>5</vt:i4>
      </vt:variant>
      <vt:variant>
        <vt:lpwstr/>
      </vt:variant>
      <vt:variant>
        <vt:lpwstr>_Toc295208843</vt:lpwstr>
      </vt:variant>
      <vt:variant>
        <vt:i4>1048639</vt:i4>
      </vt:variant>
      <vt:variant>
        <vt:i4>344</vt:i4>
      </vt:variant>
      <vt:variant>
        <vt:i4>0</vt:i4>
      </vt:variant>
      <vt:variant>
        <vt:i4>5</vt:i4>
      </vt:variant>
      <vt:variant>
        <vt:lpwstr/>
      </vt:variant>
      <vt:variant>
        <vt:lpwstr>_Toc295208842</vt:lpwstr>
      </vt:variant>
      <vt:variant>
        <vt:i4>1048639</vt:i4>
      </vt:variant>
      <vt:variant>
        <vt:i4>338</vt:i4>
      </vt:variant>
      <vt:variant>
        <vt:i4>0</vt:i4>
      </vt:variant>
      <vt:variant>
        <vt:i4>5</vt:i4>
      </vt:variant>
      <vt:variant>
        <vt:lpwstr/>
      </vt:variant>
      <vt:variant>
        <vt:lpwstr>_Toc295208841</vt:lpwstr>
      </vt:variant>
      <vt:variant>
        <vt:i4>1048639</vt:i4>
      </vt:variant>
      <vt:variant>
        <vt:i4>332</vt:i4>
      </vt:variant>
      <vt:variant>
        <vt:i4>0</vt:i4>
      </vt:variant>
      <vt:variant>
        <vt:i4>5</vt:i4>
      </vt:variant>
      <vt:variant>
        <vt:lpwstr/>
      </vt:variant>
      <vt:variant>
        <vt:lpwstr>_Toc295208840</vt:lpwstr>
      </vt:variant>
      <vt:variant>
        <vt:i4>1507391</vt:i4>
      </vt:variant>
      <vt:variant>
        <vt:i4>326</vt:i4>
      </vt:variant>
      <vt:variant>
        <vt:i4>0</vt:i4>
      </vt:variant>
      <vt:variant>
        <vt:i4>5</vt:i4>
      </vt:variant>
      <vt:variant>
        <vt:lpwstr/>
      </vt:variant>
      <vt:variant>
        <vt:lpwstr>_Toc295208839</vt:lpwstr>
      </vt:variant>
      <vt:variant>
        <vt:i4>1507391</vt:i4>
      </vt:variant>
      <vt:variant>
        <vt:i4>320</vt:i4>
      </vt:variant>
      <vt:variant>
        <vt:i4>0</vt:i4>
      </vt:variant>
      <vt:variant>
        <vt:i4>5</vt:i4>
      </vt:variant>
      <vt:variant>
        <vt:lpwstr/>
      </vt:variant>
      <vt:variant>
        <vt:lpwstr>_Toc295208838</vt:lpwstr>
      </vt:variant>
      <vt:variant>
        <vt:i4>1507391</vt:i4>
      </vt:variant>
      <vt:variant>
        <vt:i4>314</vt:i4>
      </vt:variant>
      <vt:variant>
        <vt:i4>0</vt:i4>
      </vt:variant>
      <vt:variant>
        <vt:i4>5</vt:i4>
      </vt:variant>
      <vt:variant>
        <vt:lpwstr/>
      </vt:variant>
      <vt:variant>
        <vt:lpwstr>_Toc295208837</vt:lpwstr>
      </vt:variant>
      <vt:variant>
        <vt:i4>1507391</vt:i4>
      </vt:variant>
      <vt:variant>
        <vt:i4>308</vt:i4>
      </vt:variant>
      <vt:variant>
        <vt:i4>0</vt:i4>
      </vt:variant>
      <vt:variant>
        <vt:i4>5</vt:i4>
      </vt:variant>
      <vt:variant>
        <vt:lpwstr/>
      </vt:variant>
      <vt:variant>
        <vt:lpwstr>_Toc295208836</vt:lpwstr>
      </vt:variant>
      <vt:variant>
        <vt:i4>1507391</vt:i4>
      </vt:variant>
      <vt:variant>
        <vt:i4>302</vt:i4>
      </vt:variant>
      <vt:variant>
        <vt:i4>0</vt:i4>
      </vt:variant>
      <vt:variant>
        <vt:i4>5</vt:i4>
      </vt:variant>
      <vt:variant>
        <vt:lpwstr/>
      </vt:variant>
      <vt:variant>
        <vt:lpwstr>_Toc295208835</vt:lpwstr>
      </vt:variant>
      <vt:variant>
        <vt:i4>1507391</vt:i4>
      </vt:variant>
      <vt:variant>
        <vt:i4>296</vt:i4>
      </vt:variant>
      <vt:variant>
        <vt:i4>0</vt:i4>
      </vt:variant>
      <vt:variant>
        <vt:i4>5</vt:i4>
      </vt:variant>
      <vt:variant>
        <vt:lpwstr/>
      </vt:variant>
      <vt:variant>
        <vt:lpwstr>_Toc295208834</vt:lpwstr>
      </vt:variant>
      <vt:variant>
        <vt:i4>1507391</vt:i4>
      </vt:variant>
      <vt:variant>
        <vt:i4>290</vt:i4>
      </vt:variant>
      <vt:variant>
        <vt:i4>0</vt:i4>
      </vt:variant>
      <vt:variant>
        <vt:i4>5</vt:i4>
      </vt:variant>
      <vt:variant>
        <vt:lpwstr/>
      </vt:variant>
      <vt:variant>
        <vt:lpwstr>_Toc295208833</vt:lpwstr>
      </vt:variant>
      <vt:variant>
        <vt:i4>1507391</vt:i4>
      </vt:variant>
      <vt:variant>
        <vt:i4>284</vt:i4>
      </vt:variant>
      <vt:variant>
        <vt:i4>0</vt:i4>
      </vt:variant>
      <vt:variant>
        <vt:i4>5</vt:i4>
      </vt:variant>
      <vt:variant>
        <vt:lpwstr/>
      </vt:variant>
      <vt:variant>
        <vt:lpwstr>_Toc295208832</vt:lpwstr>
      </vt:variant>
      <vt:variant>
        <vt:i4>1507391</vt:i4>
      </vt:variant>
      <vt:variant>
        <vt:i4>278</vt:i4>
      </vt:variant>
      <vt:variant>
        <vt:i4>0</vt:i4>
      </vt:variant>
      <vt:variant>
        <vt:i4>5</vt:i4>
      </vt:variant>
      <vt:variant>
        <vt:lpwstr/>
      </vt:variant>
      <vt:variant>
        <vt:lpwstr>_Toc295208831</vt:lpwstr>
      </vt:variant>
      <vt:variant>
        <vt:i4>1507391</vt:i4>
      </vt:variant>
      <vt:variant>
        <vt:i4>272</vt:i4>
      </vt:variant>
      <vt:variant>
        <vt:i4>0</vt:i4>
      </vt:variant>
      <vt:variant>
        <vt:i4>5</vt:i4>
      </vt:variant>
      <vt:variant>
        <vt:lpwstr/>
      </vt:variant>
      <vt:variant>
        <vt:lpwstr>_Toc295208830</vt:lpwstr>
      </vt:variant>
      <vt:variant>
        <vt:i4>1441855</vt:i4>
      </vt:variant>
      <vt:variant>
        <vt:i4>266</vt:i4>
      </vt:variant>
      <vt:variant>
        <vt:i4>0</vt:i4>
      </vt:variant>
      <vt:variant>
        <vt:i4>5</vt:i4>
      </vt:variant>
      <vt:variant>
        <vt:lpwstr/>
      </vt:variant>
      <vt:variant>
        <vt:lpwstr>_Toc295208829</vt:lpwstr>
      </vt:variant>
      <vt:variant>
        <vt:i4>1441855</vt:i4>
      </vt:variant>
      <vt:variant>
        <vt:i4>260</vt:i4>
      </vt:variant>
      <vt:variant>
        <vt:i4>0</vt:i4>
      </vt:variant>
      <vt:variant>
        <vt:i4>5</vt:i4>
      </vt:variant>
      <vt:variant>
        <vt:lpwstr/>
      </vt:variant>
      <vt:variant>
        <vt:lpwstr>_Toc295208828</vt:lpwstr>
      </vt:variant>
      <vt:variant>
        <vt:i4>1441855</vt:i4>
      </vt:variant>
      <vt:variant>
        <vt:i4>254</vt:i4>
      </vt:variant>
      <vt:variant>
        <vt:i4>0</vt:i4>
      </vt:variant>
      <vt:variant>
        <vt:i4>5</vt:i4>
      </vt:variant>
      <vt:variant>
        <vt:lpwstr/>
      </vt:variant>
      <vt:variant>
        <vt:lpwstr>_Toc295208827</vt:lpwstr>
      </vt:variant>
      <vt:variant>
        <vt:i4>1441855</vt:i4>
      </vt:variant>
      <vt:variant>
        <vt:i4>248</vt:i4>
      </vt:variant>
      <vt:variant>
        <vt:i4>0</vt:i4>
      </vt:variant>
      <vt:variant>
        <vt:i4>5</vt:i4>
      </vt:variant>
      <vt:variant>
        <vt:lpwstr/>
      </vt:variant>
      <vt:variant>
        <vt:lpwstr>_Toc295208826</vt:lpwstr>
      </vt:variant>
      <vt:variant>
        <vt:i4>1441855</vt:i4>
      </vt:variant>
      <vt:variant>
        <vt:i4>242</vt:i4>
      </vt:variant>
      <vt:variant>
        <vt:i4>0</vt:i4>
      </vt:variant>
      <vt:variant>
        <vt:i4>5</vt:i4>
      </vt:variant>
      <vt:variant>
        <vt:lpwstr/>
      </vt:variant>
      <vt:variant>
        <vt:lpwstr>_Toc295208825</vt:lpwstr>
      </vt:variant>
      <vt:variant>
        <vt:i4>1441855</vt:i4>
      </vt:variant>
      <vt:variant>
        <vt:i4>236</vt:i4>
      </vt:variant>
      <vt:variant>
        <vt:i4>0</vt:i4>
      </vt:variant>
      <vt:variant>
        <vt:i4>5</vt:i4>
      </vt:variant>
      <vt:variant>
        <vt:lpwstr/>
      </vt:variant>
      <vt:variant>
        <vt:lpwstr>_Toc295208824</vt:lpwstr>
      </vt:variant>
      <vt:variant>
        <vt:i4>1441855</vt:i4>
      </vt:variant>
      <vt:variant>
        <vt:i4>230</vt:i4>
      </vt:variant>
      <vt:variant>
        <vt:i4>0</vt:i4>
      </vt:variant>
      <vt:variant>
        <vt:i4>5</vt:i4>
      </vt:variant>
      <vt:variant>
        <vt:lpwstr/>
      </vt:variant>
      <vt:variant>
        <vt:lpwstr>_Toc295208823</vt:lpwstr>
      </vt:variant>
      <vt:variant>
        <vt:i4>1441855</vt:i4>
      </vt:variant>
      <vt:variant>
        <vt:i4>224</vt:i4>
      </vt:variant>
      <vt:variant>
        <vt:i4>0</vt:i4>
      </vt:variant>
      <vt:variant>
        <vt:i4>5</vt:i4>
      </vt:variant>
      <vt:variant>
        <vt:lpwstr/>
      </vt:variant>
      <vt:variant>
        <vt:lpwstr>_Toc295208822</vt:lpwstr>
      </vt:variant>
      <vt:variant>
        <vt:i4>1441855</vt:i4>
      </vt:variant>
      <vt:variant>
        <vt:i4>218</vt:i4>
      </vt:variant>
      <vt:variant>
        <vt:i4>0</vt:i4>
      </vt:variant>
      <vt:variant>
        <vt:i4>5</vt:i4>
      </vt:variant>
      <vt:variant>
        <vt:lpwstr/>
      </vt:variant>
      <vt:variant>
        <vt:lpwstr>_Toc295208821</vt:lpwstr>
      </vt:variant>
      <vt:variant>
        <vt:i4>1441855</vt:i4>
      </vt:variant>
      <vt:variant>
        <vt:i4>212</vt:i4>
      </vt:variant>
      <vt:variant>
        <vt:i4>0</vt:i4>
      </vt:variant>
      <vt:variant>
        <vt:i4>5</vt:i4>
      </vt:variant>
      <vt:variant>
        <vt:lpwstr/>
      </vt:variant>
      <vt:variant>
        <vt:lpwstr>_Toc295208820</vt:lpwstr>
      </vt:variant>
      <vt:variant>
        <vt:i4>1376319</vt:i4>
      </vt:variant>
      <vt:variant>
        <vt:i4>206</vt:i4>
      </vt:variant>
      <vt:variant>
        <vt:i4>0</vt:i4>
      </vt:variant>
      <vt:variant>
        <vt:i4>5</vt:i4>
      </vt:variant>
      <vt:variant>
        <vt:lpwstr/>
      </vt:variant>
      <vt:variant>
        <vt:lpwstr>_Toc295208819</vt:lpwstr>
      </vt:variant>
      <vt:variant>
        <vt:i4>1376319</vt:i4>
      </vt:variant>
      <vt:variant>
        <vt:i4>200</vt:i4>
      </vt:variant>
      <vt:variant>
        <vt:i4>0</vt:i4>
      </vt:variant>
      <vt:variant>
        <vt:i4>5</vt:i4>
      </vt:variant>
      <vt:variant>
        <vt:lpwstr/>
      </vt:variant>
      <vt:variant>
        <vt:lpwstr>_Toc295208818</vt:lpwstr>
      </vt:variant>
      <vt:variant>
        <vt:i4>1376319</vt:i4>
      </vt:variant>
      <vt:variant>
        <vt:i4>194</vt:i4>
      </vt:variant>
      <vt:variant>
        <vt:i4>0</vt:i4>
      </vt:variant>
      <vt:variant>
        <vt:i4>5</vt:i4>
      </vt:variant>
      <vt:variant>
        <vt:lpwstr/>
      </vt:variant>
      <vt:variant>
        <vt:lpwstr>_Toc295208817</vt:lpwstr>
      </vt:variant>
      <vt:variant>
        <vt:i4>1376319</vt:i4>
      </vt:variant>
      <vt:variant>
        <vt:i4>188</vt:i4>
      </vt:variant>
      <vt:variant>
        <vt:i4>0</vt:i4>
      </vt:variant>
      <vt:variant>
        <vt:i4>5</vt:i4>
      </vt:variant>
      <vt:variant>
        <vt:lpwstr/>
      </vt:variant>
      <vt:variant>
        <vt:lpwstr>_Toc295208816</vt:lpwstr>
      </vt:variant>
      <vt:variant>
        <vt:i4>1376319</vt:i4>
      </vt:variant>
      <vt:variant>
        <vt:i4>182</vt:i4>
      </vt:variant>
      <vt:variant>
        <vt:i4>0</vt:i4>
      </vt:variant>
      <vt:variant>
        <vt:i4>5</vt:i4>
      </vt:variant>
      <vt:variant>
        <vt:lpwstr/>
      </vt:variant>
      <vt:variant>
        <vt:lpwstr>_Toc295208815</vt:lpwstr>
      </vt:variant>
      <vt:variant>
        <vt:i4>1376319</vt:i4>
      </vt:variant>
      <vt:variant>
        <vt:i4>176</vt:i4>
      </vt:variant>
      <vt:variant>
        <vt:i4>0</vt:i4>
      </vt:variant>
      <vt:variant>
        <vt:i4>5</vt:i4>
      </vt:variant>
      <vt:variant>
        <vt:lpwstr/>
      </vt:variant>
      <vt:variant>
        <vt:lpwstr>_Toc295208814</vt:lpwstr>
      </vt:variant>
      <vt:variant>
        <vt:i4>1376319</vt:i4>
      </vt:variant>
      <vt:variant>
        <vt:i4>170</vt:i4>
      </vt:variant>
      <vt:variant>
        <vt:i4>0</vt:i4>
      </vt:variant>
      <vt:variant>
        <vt:i4>5</vt:i4>
      </vt:variant>
      <vt:variant>
        <vt:lpwstr/>
      </vt:variant>
      <vt:variant>
        <vt:lpwstr>_Toc295208813</vt:lpwstr>
      </vt:variant>
      <vt:variant>
        <vt:i4>1376319</vt:i4>
      </vt:variant>
      <vt:variant>
        <vt:i4>164</vt:i4>
      </vt:variant>
      <vt:variant>
        <vt:i4>0</vt:i4>
      </vt:variant>
      <vt:variant>
        <vt:i4>5</vt:i4>
      </vt:variant>
      <vt:variant>
        <vt:lpwstr/>
      </vt:variant>
      <vt:variant>
        <vt:lpwstr>_Toc295208812</vt:lpwstr>
      </vt:variant>
      <vt:variant>
        <vt:i4>1376319</vt:i4>
      </vt:variant>
      <vt:variant>
        <vt:i4>158</vt:i4>
      </vt:variant>
      <vt:variant>
        <vt:i4>0</vt:i4>
      </vt:variant>
      <vt:variant>
        <vt:i4>5</vt:i4>
      </vt:variant>
      <vt:variant>
        <vt:lpwstr/>
      </vt:variant>
      <vt:variant>
        <vt:lpwstr>_Toc295208811</vt:lpwstr>
      </vt:variant>
      <vt:variant>
        <vt:i4>1376319</vt:i4>
      </vt:variant>
      <vt:variant>
        <vt:i4>152</vt:i4>
      </vt:variant>
      <vt:variant>
        <vt:i4>0</vt:i4>
      </vt:variant>
      <vt:variant>
        <vt:i4>5</vt:i4>
      </vt:variant>
      <vt:variant>
        <vt:lpwstr/>
      </vt:variant>
      <vt:variant>
        <vt:lpwstr>_Toc295208810</vt:lpwstr>
      </vt:variant>
      <vt:variant>
        <vt:i4>1310783</vt:i4>
      </vt:variant>
      <vt:variant>
        <vt:i4>146</vt:i4>
      </vt:variant>
      <vt:variant>
        <vt:i4>0</vt:i4>
      </vt:variant>
      <vt:variant>
        <vt:i4>5</vt:i4>
      </vt:variant>
      <vt:variant>
        <vt:lpwstr/>
      </vt:variant>
      <vt:variant>
        <vt:lpwstr>_Toc295208809</vt:lpwstr>
      </vt:variant>
      <vt:variant>
        <vt:i4>1310783</vt:i4>
      </vt:variant>
      <vt:variant>
        <vt:i4>140</vt:i4>
      </vt:variant>
      <vt:variant>
        <vt:i4>0</vt:i4>
      </vt:variant>
      <vt:variant>
        <vt:i4>5</vt:i4>
      </vt:variant>
      <vt:variant>
        <vt:lpwstr/>
      </vt:variant>
      <vt:variant>
        <vt:lpwstr>_Toc295208808</vt:lpwstr>
      </vt:variant>
      <vt:variant>
        <vt:i4>1310783</vt:i4>
      </vt:variant>
      <vt:variant>
        <vt:i4>134</vt:i4>
      </vt:variant>
      <vt:variant>
        <vt:i4>0</vt:i4>
      </vt:variant>
      <vt:variant>
        <vt:i4>5</vt:i4>
      </vt:variant>
      <vt:variant>
        <vt:lpwstr/>
      </vt:variant>
      <vt:variant>
        <vt:lpwstr>_Toc295208807</vt:lpwstr>
      </vt:variant>
      <vt:variant>
        <vt:i4>1310783</vt:i4>
      </vt:variant>
      <vt:variant>
        <vt:i4>128</vt:i4>
      </vt:variant>
      <vt:variant>
        <vt:i4>0</vt:i4>
      </vt:variant>
      <vt:variant>
        <vt:i4>5</vt:i4>
      </vt:variant>
      <vt:variant>
        <vt:lpwstr/>
      </vt:variant>
      <vt:variant>
        <vt:lpwstr>_Toc295208806</vt:lpwstr>
      </vt:variant>
      <vt:variant>
        <vt:i4>1310783</vt:i4>
      </vt:variant>
      <vt:variant>
        <vt:i4>122</vt:i4>
      </vt:variant>
      <vt:variant>
        <vt:i4>0</vt:i4>
      </vt:variant>
      <vt:variant>
        <vt:i4>5</vt:i4>
      </vt:variant>
      <vt:variant>
        <vt:lpwstr/>
      </vt:variant>
      <vt:variant>
        <vt:lpwstr>_Toc295208805</vt:lpwstr>
      </vt:variant>
      <vt:variant>
        <vt:i4>1310783</vt:i4>
      </vt:variant>
      <vt:variant>
        <vt:i4>116</vt:i4>
      </vt:variant>
      <vt:variant>
        <vt:i4>0</vt:i4>
      </vt:variant>
      <vt:variant>
        <vt:i4>5</vt:i4>
      </vt:variant>
      <vt:variant>
        <vt:lpwstr/>
      </vt:variant>
      <vt:variant>
        <vt:lpwstr>_Toc295208804</vt:lpwstr>
      </vt:variant>
      <vt:variant>
        <vt:i4>1310783</vt:i4>
      </vt:variant>
      <vt:variant>
        <vt:i4>110</vt:i4>
      </vt:variant>
      <vt:variant>
        <vt:i4>0</vt:i4>
      </vt:variant>
      <vt:variant>
        <vt:i4>5</vt:i4>
      </vt:variant>
      <vt:variant>
        <vt:lpwstr/>
      </vt:variant>
      <vt:variant>
        <vt:lpwstr>_Toc295208803</vt:lpwstr>
      </vt:variant>
      <vt:variant>
        <vt:i4>1310783</vt:i4>
      </vt:variant>
      <vt:variant>
        <vt:i4>104</vt:i4>
      </vt:variant>
      <vt:variant>
        <vt:i4>0</vt:i4>
      </vt:variant>
      <vt:variant>
        <vt:i4>5</vt:i4>
      </vt:variant>
      <vt:variant>
        <vt:lpwstr/>
      </vt:variant>
      <vt:variant>
        <vt:lpwstr>_Toc295208802</vt:lpwstr>
      </vt:variant>
      <vt:variant>
        <vt:i4>1310783</vt:i4>
      </vt:variant>
      <vt:variant>
        <vt:i4>98</vt:i4>
      </vt:variant>
      <vt:variant>
        <vt:i4>0</vt:i4>
      </vt:variant>
      <vt:variant>
        <vt:i4>5</vt:i4>
      </vt:variant>
      <vt:variant>
        <vt:lpwstr/>
      </vt:variant>
      <vt:variant>
        <vt:lpwstr>_Toc295208801</vt:lpwstr>
      </vt:variant>
      <vt:variant>
        <vt:i4>1310783</vt:i4>
      </vt:variant>
      <vt:variant>
        <vt:i4>92</vt:i4>
      </vt:variant>
      <vt:variant>
        <vt:i4>0</vt:i4>
      </vt:variant>
      <vt:variant>
        <vt:i4>5</vt:i4>
      </vt:variant>
      <vt:variant>
        <vt:lpwstr/>
      </vt:variant>
      <vt:variant>
        <vt:lpwstr>_Toc295208800</vt:lpwstr>
      </vt:variant>
      <vt:variant>
        <vt:i4>1900592</vt:i4>
      </vt:variant>
      <vt:variant>
        <vt:i4>86</vt:i4>
      </vt:variant>
      <vt:variant>
        <vt:i4>0</vt:i4>
      </vt:variant>
      <vt:variant>
        <vt:i4>5</vt:i4>
      </vt:variant>
      <vt:variant>
        <vt:lpwstr/>
      </vt:variant>
      <vt:variant>
        <vt:lpwstr>_Toc295208799</vt:lpwstr>
      </vt:variant>
      <vt:variant>
        <vt:i4>1900592</vt:i4>
      </vt:variant>
      <vt:variant>
        <vt:i4>80</vt:i4>
      </vt:variant>
      <vt:variant>
        <vt:i4>0</vt:i4>
      </vt:variant>
      <vt:variant>
        <vt:i4>5</vt:i4>
      </vt:variant>
      <vt:variant>
        <vt:lpwstr/>
      </vt:variant>
      <vt:variant>
        <vt:lpwstr>_Toc295208798</vt:lpwstr>
      </vt:variant>
      <vt:variant>
        <vt:i4>1900592</vt:i4>
      </vt:variant>
      <vt:variant>
        <vt:i4>74</vt:i4>
      </vt:variant>
      <vt:variant>
        <vt:i4>0</vt:i4>
      </vt:variant>
      <vt:variant>
        <vt:i4>5</vt:i4>
      </vt:variant>
      <vt:variant>
        <vt:lpwstr/>
      </vt:variant>
      <vt:variant>
        <vt:lpwstr>_Toc295208797</vt:lpwstr>
      </vt:variant>
      <vt:variant>
        <vt:i4>1900592</vt:i4>
      </vt:variant>
      <vt:variant>
        <vt:i4>68</vt:i4>
      </vt:variant>
      <vt:variant>
        <vt:i4>0</vt:i4>
      </vt:variant>
      <vt:variant>
        <vt:i4>5</vt:i4>
      </vt:variant>
      <vt:variant>
        <vt:lpwstr/>
      </vt:variant>
      <vt:variant>
        <vt:lpwstr>_Toc295208796</vt:lpwstr>
      </vt:variant>
      <vt:variant>
        <vt:i4>1900592</vt:i4>
      </vt:variant>
      <vt:variant>
        <vt:i4>62</vt:i4>
      </vt:variant>
      <vt:variant>
        <vt:i4>0</vt:i4>
      </vt:variant>
      <vt:variant>
        <vt:i4>5</vt:i4>
      </vt:variant>
      <vt:variant>
        <vt:lpwstr/>
      </vt:variant>
      <vt:variant>
        <vt:lpwstr>_Toc295208795</vt:lpwstr>
      </vt:variant>
      <vt:variant>
        <vt:i4>1900592</vt:i4>
      </vt:variant>
      <vt:variant>
        <vt:i4>56</vt:i4>
      </vt:variant>
      <vt:variant>
        <vt:i4>0</vt:i4>
      </vt:variant>
      <vt:variant>
        <vt:i4>5</vt:i4>
      </vt:variant>
      <vt:variant>
        <vt:lpwstr/>
      </vt:variant>
      <vt:variant>
        <vt:lpwstr>_Toc295208794</vt:lpwstr>
      </vt:variant>
      <vt:variant>
        <vt:i4>1900592</vt:i4>
      </vt:variant>
      <vt:variant>
        <vt:i4>50</vt:i4>
      </vt:variant>
      <vt:variant>
        <vt:i4>0</vt:i4>
      </vt:variant>
      <vt:variant>
        <vt:i4>5</vt:i4>
      </vt:variant>
      <vt:variant>
        <vt:lpwstr/>
      </vt:variant>
      <vt:variant>
        <vt:lpwstr>_Toc295208793</vt:lpwstr>
      </vt:variant>
      <vt:variant>
        <vt:i4>1900592</vt:i4>
      </vt:variant>
      <vt:variant>
        <vt:i4>44</vt:i4>
      </vt:variant>
      <vt:variant>
        <vt:i4>0</vt:i4>
      </vt:variant>
      <vt:variant>
        <vt:i4>5</vt:i4>
      </vt:variant>
      <vt:variant>
        <vt:lpwstr/>
      </vt:variant>
      <vt:variant>
        <vt:lpwstr>_Toc295208792</vt:lpwstr>
      </vt:variant>
      <vt:variant>
        <vt:i4>1900592</vt:i4>
      </vt:variant>
      <vt:variant>
        <vt:i4>38</vt:i4>
      </vt:variant>
      <vt:variant>
        <vt:i4>0</vt:i4>
      </vt:variant>
      <vt:variant>
        <vt:i4>5</vt:i4>
      </vt:variant>
      <vt:variant>
        <vt:lpwstr/>
      </vt:variant>
      <vt:variant>
        <vt:lpwstr>_Toc295208791</vt:lpwstr>
      </vt:variant>
      <vt:variant>
        <vt:i4>1900592</vt:i4>
      </vt:variant>
      <vt:variant>
        <vt:i4>32</vt:i4>
      </vt:variant>
      <vt:variant>
        <vt:i4>0</vt:i4>
      </vt:variant>
      <vt:variant>
        <vt:i4>5</vt:i4>
      </vt:variant>
      <vt:variant>
        <vt:lpwstr/>
      </vt:variant>
      <vt:variant>
        <vt:lpwstr>_Toc295208790</vt:lpwstr>
      </vt:variant>
      <vt:variant>
        <vt:i4>1835056</vt:i4>
      </vt:variant>
      <vt:variant>
        <vt:i4>26</vt:i4>
      </vt:variant>
      <vt:variant>
        <vt:i4>0</vt:i4>
      </vt:variant>
      <vt:variant>
        <vt:i4>5</vt:i4>
      </vt:variant>
      <vt:variant>
        <vt:lpwstr/>
      </vt:variant>
      <vt:variant>
        <vt:lpwstr>_Toc295208789</vt:lpwstr>
      </vt:variant>
      <vt:variant>
        <vt:i4>1835056</vt:i4>
      </vt:variant>
      <vt:variant>
        <vt:i4>20</vt:i4>
      </vt:variant>
      <vt:variant>
        <vt:i4>0</vt:i4>
      </vt:variant>
      <vt:variant>
        <vt:i4>5</vt:i4>
      </vt:variant>
      <vt:variant>
        <vt:lpwstr/>
      </vt:variant>
      <vt:variant>
        <vt:lpwstr>_Toc295208788</vt:lpwstr>
      </vt:variant>
      <vt:variant>
        <vt:i4>1835056</vt:i4>
      </vt:variant>
      <vt:variant>
        <vt:i4>14</vt:i4>
      </vt:variant>
      <vt:variant>
        <vt:i4>0</vt:i4>
      </vt:variant>
      <vt:variant>
        <vt:i4>5</vt:i4>
      </vt:variant>
      <vt:variant>
        <vt:lpwstr/>
      </vt:variant>
      <vt:variant>
        <vt:lpwstr>_Toc295208787</vt:lpwstr>
      </vt:variant>
      <vt:variant>
        <vt:i4>1835056</vt:i4>
      </vt:variant>
      <vt:variant>
        <vt:i4>8</vt:i4>
      </vt:variant>
      <vt:variant>
        <vt:i4>0</vt:i4>
      </vt:variant>
      <vt:variant>
        <vt:i4>5</vt:i4>
      </vt:variant>
      <vt:variant>
        <vt:lpwstr/>
      </vt:variant>
      <vt:variant>
        <vt:lpwstr>_Toc295208786</vt:lpwstr>
      </vt:variant>
      <vt:variant>
        <vt:i4>1835056</vt:i4>
      </vt:variant>
      <vt:variant>
        <vt:i4>2</vt:i4>
      </vt:variant>
      <vt:variant>
        <vt:i4>0</vt:i4>
      </vt:variant>
      <vt:variant>
        <vt:i4>5</vt:i4>
      </vt:variant>
      <vt:variant>
        <vt:lpwstr/>
      </vt:variant>
      <vt:variant>
        <vt:lpwstr>_Toc295208785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Site Stormwater  Management</dc:title>
  <dc:subject>Construction Site Stormwater</dc:subject>
  <dc:creator>Maureen.Harris@tetratech.com;barry.tonning@tetratech.com</dc:creator>
  <cp:lastModifiedBy>Trojan, Mike</cp:lastModifiedBy>
  <cp:revision>2</cp:revision>
  <cp:lastPrinted>2015-09-14T19:30:00Z</cp:lastPrinted>
  <dcterms:created xsi:type="dcterms:W3CDTF">2016-11-10T21:14:00Z</dcterms:created>
  <dcterms:modified xsi:type="dcterms:W3CDTF">2016-11-10T21:14:00Z</dcterms:modified>
</cp:coreProperties>
</file>