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978"/>
        <w:gridCol w:w="6750"/>
      </w:tblGrid>
      <w:tr w:rsidR="008303E2" w:rsidRPr="001D4D5F" w14:paraId="61136D83" w14:textId="77777777">
        <w:trPr>
          <w:cantSplit/>
          <w:trHeight w:val="1350"/>
        </w:trPr>
        <w:tc>
          <w:tcPr>
            <w:tcW w:w="3978" w:type="dxa"/>
          </w:tcPr>
          <w:p w14:paraId="66AC4170" w14:textId="65BC9614" w:rsidR="008303E2" w:rsidRPr="001D4D5F" w:rsidRDefault="008C3D1D" w:rsidP="008C3D1D">
            <w:pPr>
              <w:widowControl w:val="0"/>
              <w:spacing w:before="120"/>
              <w:rPr>
                <w:rFonts w:ascii="Arial" w:hAnsi="Arial" w:cs="Arial"/>
                <w:sz w:val="18"/>
                <w:szCs w:val="18"/>
              </w:rPr>
            </w:pPr>
            <w:r>
              <w:rPr>
                <w:noProof/>
              </w:rPr>
              <w:drawing>
                <wp:inline distT="0" distB="0" distL="0" distR="0" wp14:anchorId="5201E5FA" wp14:editId="2DE084E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9574FEF" w14:textId="77777777" w:rsidR="001D4D5F" w:rsidRPr="008C3D1D" w:rsidRDefault="001D4D5F" w:rsidP="008C3D1D">
            <w:pPr>
              <w:pStyle w:val="Form-Title1"/>
              <w:spacing w:before="0"/>
              <w:rPr>
                <w:szCs w:val="40"/>
              </w:rPr>
            </w:pPr>
            <w:r w:rsidRPr="008C3D1D">
              <w:rPr>
                <w:szCs w:val="40"/>
              </w:rPr>
              <w:t xml:space="preserve">MS4 </w:t>
            </w:r>
            <w:r w:rsidR="00900E57" w:rsidRPr="008C3D1D">
              <w:rPr>
                <w:szCs w:val="40"/>
              </w:rPr>
              <w:t>audit report</w:t>
            </w:r>
          </w:p>
          <w:p w14:paraId="25A27365" w14:textId="77777777" w:rsidR="001D4D5F" w:rsidRPr="008C3D1D" w:rsidRDefault="001D4D5F" w:rsidP="008C3D1D">
            <w:pPr>
              <w:pStyle w:val="Form-Title2"/>
            </w:pPr>
            <w:r>
              <w:t xml:space="preserve">Municipal </w:t>
            </w:r>
            <w:r w:rsidRPr="009E6354">
              <w:t xml:space="preserve">Separate Storm </w:t>
            </w:r>
            <w:r>
              <w:br/>
            </w:r>
            <w:r w:rsidRPr="009E6354">
              <w:t xml:space="preserve">Sewer Systems (MS4) Program </w:t>
            </w:r>
          </w:p>
          <w:p w14:paraId="6431AF00" w14:textId="77777777" w:rsidR="005517CB" w:rsidRPr="001D4D5F" w:rsidRDefault="001D4D5F" w:rsidP="001D4D5F">
            <w:pPr>
              <w:pStyle w:val="Header"/>
              <w:widowControl w:val="0"/>
              <w:tabs>
                <w:tab w:val="clear" w:pos="4320"/>
                <w:tab w:val="clear" w:pos="8640"/>
                <w:tab w:val="right" w:pos="7182"/>
              </w:tabs>
              <w:spacing w:before="120"/>
              <w:jc w:val="right"/>
              <w:rPr>
                <w:rFonts w:ascii="Arial" w:hAnsi="Arial" w:cs="Arial"/>
                <w:bCs/>
                <w:i/>
                <w:sz w:val="18"/>
                <w:szCs w:val="18"/>
              </w:rPr>
            </w:pPr>
            <w:r>
              <w:rPr>
                <w:rFonts w:ascii="Arial" w:hAnsi="Arial" w:cs="Arial"/>
                <w:bCs/>
                <w:i/>
                <w:sz w:val="16"/>
                <w:szCs w:val="16"/>
              </w:rPr>
              <w:t>Doc Type:  Permit Approval</w:t>
            </w:r>
          </w:p>
        </w:tc>
      </w:tr>
    </w:tbl>
    <w:p w14:paraId="2D5275B3" w14:textId="77777777" w:rsidR="001A0E3E" w:rsidRPr="008C3D1D" w:rsidRDefault="001D4D5F" w:rsidP="008C3D1D">
      <w:pPr>
        <w:pStyle w:val="Form-Heading2"/>
      </w:pPr>
      <w:r w:rsidRPr="008C3D1D">
        <w:t>Audit i</w:t>
      </w:r>
      <w:r w:rsidR="009E6354" w:rsidRPr="008C3D1D">
        <w:t>nformation</w:t>
      </w:r>
    </w:p>
    <w:tbl>
      <w:tblPr>
        <w:tblW w:w="10701" w:type="dxa"/>
        <w:tblInd w:w="-54" w:type="dxa"/>
        <w:tblLayout w:type="fixed"/>
        <w:tblCellMar>
          <w:left w:w="43" w:type="dxa"/>
          <w:right w:w="43" w:type="dxa"/>
        </w:tblCellMar>
        <w:tblLook w:val="01E0" w:firstRow="1" w:lastRow="1" w:firstColumn="1" w:lastColumn="1" w:noHBand="0" w:noVBand="0"/>
      </w:tblPr>
      <w:tblGrid>
        <w:gridCol w:w="1368"/>
        <w:gridCol w:w="799"/>
        <w:gridCol w:w="3240"/>
        <w:gridCol w:w="990"/>
        <w:gridCol w:w="630"/>
        <w:gridCol w:w="1710"/>
        <w:gridCol w:w="1964"/>
      </w:tblGrid>
      <w:tr w:rsidR="00EE314E" w:rsidRPr="001D4D5F" w14:paraId="4D2B885A" w14:textId="77777777" w:rsidTr="00991CF6">
        <w:tc>
          <w:tcPr>
            <w:tcW w:w="1368" w:type="dxa"/>
            <w:tcMar>
              <w:left w:w="0" w:type="dxa"/>
            </w:tcMar>
            <w:vAlign w:val="bottom"/>
          </w:tcPr>
          <w:p w14:paraId="4F7A25A0" w14:textId="77777777" w:rsidR="00EE314E" w:rsidRPr="00113ED4" w:rsidRDefault="009E6354" w:rsidP="000925A0">
            <w:pPr>
              <w:pStyle w:val="Bodytexttable"/>
              <w:widowControl w:val="0"/>
              <w:spacing w:before="120" w:after="0"/>
              <w:ind w:left="54"/>
              <w:rPr>
                <w:rFonts w:cs="Arial"/>
                <w:bCs w:val="0"/>
                <w:szCs w:val="18"/>
              </w:rPr>
            </w:pPr>
            <w:r w:rsidRPr="00113ED4">
              <w:rPr>
                <w:rFonts w:cs="Arial"/>
                <w:bCs w:val="0"/>
                <w:szCs w:val="18"/>
              </w:rPr>
              <w:t>MS4 permittee</w:t>
            </w:r>
            <w:r w:rsidR="00EE314E" w:rsidRPr="00113ED4">
              <w:rPr>
                <w:rFonts w:cs="Arial"/>
                <w:bCs w:val="0"/>
                <w:szCs w:val="18"/>
              </w:rPr>
              <w:t>:</w:t>
            </w:r>
          </w:p>
        </w:tc>
        <w:tc>
          <w:tcPr>
            <w:tcW w:w="5029" w:type="dxa"/>
            <w:gridSpan w:val="3"/>
            <w:tcBorders>
              <w:bottom w:val="single" w:sz="4" w:space="0" w:color="auto"/>
            </w:tcBorders>
            <w:tcMar>
              <w:left w:w="115" w:type="dxa"/>
              <w:right w:w="0" w:type="dxa"/>
            </w:tcMar>
            <w:vAlign w:val="bottom"/>
          </w:tcPr>
          <w:p w14:paraId="1C023D8C" w14:textId="77777777" w:rsidR="00EE314E"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340" w:type="dxa"/>
            <w:gridSpan w:val="2"/>
            <w:tcMar>
              <w:left w:w="115" w:type="dxa"/>
              <w:right w:w="0" w:type="dxa"/>
            </w:tcMar>
            <w:vAlign w:val="bottom"/>
          </w:tcPr>
          <w:p w14:paraId="1CFFF635" w14:textId="77777777" w:rsidR="00EE314E" w:rsidRPr="00113ED4" w:rsidRDefault="008C03C4" w:rsidP="000925A0">
            <w:pPr>
              <w:pStyle w:val="Bodytexttable"/>
              <w:widowControl w:val="0"/>
              <w:spacing w:before="120" w:after="0"/>
              <w:jc w:val="right"/>
              <w:rPr>
                <w:rFonts w:cs="Arial"/>
                <w:bCs w:val="0"/>
                <w:szCs w:val="18"/>
              </w:rPr>
            </w:pPr>
            <w:r w:rsidRPr="00113ED4">
              <w:rPr>
                <w:rFonts w:cs="Arial"/>
                <w:bCs w:val="0"/>
                <w:szCs w:val="18"/>
              </w:rPr>
              <w:t>Date of audit (mm/dd/yyyy):</w:t>
            </w:r>
          </w:p>
        </w:tc>
        <w:tc>
          <w:tcPr>
            <w:tcW w:w="1964" w:type="dxa"/>
            <w:tcBorders>
              <w:bottom w:val="single" w:sz="4" w:space="0" w:color="auto"/>
            </w:tcBorders>
            <w:tcMar>
              <w:left w:w="115" w:type="dxa"/>
              <w:right w:w="0" w:type="dxa"/>
            </w:tcMar>
            <w:vAlign w:val="bottom"/>
          </w:tcPr>
          <w:p w14:paraId="22951AA2" w14:textId="3C519CD5" w:rsidR="00EE314E" w:rsidRPr="00113ED4" w:rsidRDefault="006A0A92" w:rsidP="006A0A92">
            <w:pPr>
              <w:pStyle w:val="Bodytexttable"/>
              <w:widowControl w:val="0"/>
              <w:spacing w:before="120" w:after="0"/>
              <w:rPr>
                <w:rFonts w:cs="Arial"/>
                <w:bCs w:val="0"/>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E6354" w:rsidRPr="001D4D5F" w14:paraId="6C9AADC7" w14:textId="77777777" w:rsidTr="002E475B">
        <w:tc>
          <w:tcPr>
            <w:tcW w:w="2167" w:type="dxa"/>
            <w:gridSpan w:val="2"/>
            <w:tcMar>
              <w:left w:w="0" w:type="dxa"/>
            </w:tcMar>
            <w:vAlign w:val="bottom"/>
          </w:tcPr>
          <w:p w14:paraId="1A1AB3D2" w14:textId="77777777" w:rsidR="009E6354" w:rsidRPr="00113ED4" w:rsidRDefault="008C03C4" w:rsidP="000925A0">
            <w:pPr>
              <w:pStyle w:val="Bodytexttable"/>
              <w:widowControl w:val="0"/>
              <w:spacing w:before="120" w:after="0"/>
              <w:ind w:left="54"/>
              <w:rPr>
                <w:rFonts w:cs="Arial"/>
                <w:bCs w:val="0"/>
                <w:szCs w:val="18"/>
              </w:rPr>
            </w:pPr>
            <w:r w:rsidRPr="00113ED4">
              <w:rPr>
                <w:rFonts w:cs="Arial"/>
                <w:bCs w:val="0"/>
                <w:szCs w:val="18"/>
              </w:rPr>
              <w:t>Permittee contact name:</w:t>
            </w:r>
          </w:p>
        </w:tc>
        <w:tc>
          <w:tcPr>
            <w:tcW w:w="3240" w:type="dxa"/>
            <w:tcBorders>
              <w:bottom w:val="single" w:sz="4" w:space="0" w:color="auto"/>
            </w:tcBorders>
            <w:tcMar>
              <w:left w:w="115" w:type="dxa"/>
              <w:right w:w="0" w:type="dxa"/>
            </w:tcMar>
            <w:vAlign w:val="bottom"/>
          </w:tcPr>
          <w:p w14:paraId="0D7151F0" w14:textId="1C7495C1" w:rsidR="009E6354" w:rsidRPr="00113ED4" w:rsidRDefault="006A0A92" w:rsidP="000925A0">
            <w:pPr>
              <w:pStyle w:val="Bodytexttable"/>
              <w:widowControl w:val="0"/>
              <w:spacing w:before="120" w:after="0"/>
              <w:rPr>
                <w:rFonts w:cs="Arial"/>
                <w:bCs w:val="0"/>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2"/>
            <w:tcMar>
              <w:left w:w="115" w:type="dxa"/>
              <w:right w:w="43" w:type="dxa"/>
            </w:tcMar>
            <w:vAlign w:val="bottom"/>
          </w:tcPr>
          <w:p w14:paraId="4F612513" w14:textId="77777777" w:rsidR="009E6354" w:rsidRPr="00113ED4" w:rsidRDefault="008C03C4" w:rsidP="000925A0">
            <w:pPr>
              <w:pStyle w:val="Bodytexttable"/>
              <w:widowControl w:val="0"/>
              <w:spacing w:before="120" w:after="0"/>
              <w:jc w:val="right"/>
              <w:rPr>
                <w:rFonts w:cs="Arial"/>
                <w:bCs w:val="0"/>
                <w:szCs w:val="18"/>
              </w:rPr>
            </w:pPr>
            <w:r w:rsidRPr="00113ED4">
              <w:rPr>
                <w:rFonts w:cs="Arial"/>
                <w:bCs w:val="0"/>
                <w:szCs w:val="18"/>
              </w:rPr>
              <w:t>MPCA evaluator:</w:t>
            </w:r>
          </w:p>
        </w:tc>
        <w:tc>
          <w:tcPr>
            <w:tcW w:w="3674" w:type="dxa"/>
            <w:gridSpan w:val="2"/>
            <w:tcBorders>
              <w:bottom w:val="single" w:sz="4" w:space="0" w:color="auto"/>
            </w:tcBorders>
            <w:tcMar>
              <w:left w:w="115" w:type="dxa"/>
              <w:right w:w="0" w:type="dxa"/>
            </w:tcMar>
            <w:vAlign w:val="bottom"/>
          </w:tcPr>
          <w:p w14:paraId="5CD82F47" w14:textId="77777777" w:rsidR="009E6354"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F65A2" w:rsidRPr="001D4D5F" w14:paraId="6176CDCA" w14:textId="77777777" w:rsidTr="002E475B">
        <w:tc>
          <w:tcPr>
            <w:tcW w:w="1368" w:type="dxa"/>
            <w:tcMar>
              <w:left w:w="0" w:type="dxa"/>
            </w:tcMar>
            <w:vAlign w:val="bottom"/>
          </w:tcPr>
          <w:p w14:paraId="05099638" w14:textId="77777777" w:rsidR="000F65A2" w:rsidRPr="00113ED4" w:rsidRDefault="000F65A2" w:rsidP="000925A0">
            <w:pPr>
              <w:pStyle w:val="Bodytexttable"/>
              <w:widowControl w:val="0"/>
              <w:spacing w:before="120" w:after="0"/>
              <w:ind w:left="54"/>
              <w:rPr>
                <w:rFonts w:cs="Arial"/>
                <w:bCs w:val="0"/>
                <w:szCs w:val="18"/>
              </w:rPr>
            </w:pPr>
            <w:r w:rsidRPr="00113ED4">
              <w:rPr>
                <w:rFonts w:cs="Arial"/>
                <w:bCs w:val="0"/>
                <w:szCs w:val="18"/>
              </w:rPr>
              <w:t>Contact title:</w:t>
            </w:r>
          </w:p>
        </w:tc>
        <w:tc>
          <w:tcPr>
            <w:tcW w:w="4039" w:type="dxa"/>
            <w:gridSpan w:val="2"/>
            <w:tcBorders>
              <w:bottom w:val="single" w:sz="4" w:space="0" w:color="auto"/>
            </w:tcBorders>
            <w:tcMar>
              <w:left w:w="115" w:type="dxa"/>
              <w:right w:w="0" w:type="dxa"/>
            </w:tcMar>
            <w:vAlign w:val="bottom"/>
          </w:tcPr>
          <w:p w14:paraId="5BD49D9C"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2"/>
            <w:tcMar>
              <w:left w:w="115" w:type="dxa"/>
              <w:right w:w="43" w:type="dxa"/>
            </w:tcMar>
            <w:vAlign w:val="bottom"/>
          </w:tcPr>
          <w:p w14:paraId="06AF5D84" w14:textId="77777777" w:rsidR="000F65A2" w:rsidRPr="00113ED4" w:rsidRDefault="000F65A2" w:rsidP="000925A0">
            <w:pPr>
              <w:pStyle w:val="Bodytexttable"/>
              <w:widowControl w:val="0"/>
              <w:spacing w:before="120" w:after="0"/>
              <w:jc w:val="right"/>
              <w:rPr>
                <w:rFonts w:cs="Arial"/>
                <w:bCs w:val="0"/>
                <w:szCs w:val="18"/>
              </w:rPr>
            </w:pPr>
            <w:r w:rsidRPr="00113ED4">
              <w:rPr>
                <w:rFonts w:cs="Arial"/>
                <w:bCs w:val="0"/>
                <w:szCs w:val="18"/>
              </w:rPr>
              <w:t>Evaluator title:</w:t>
            </w:r>
          </w:p>
        </w:tc>
        <w:tc>
          <w:tcPr>
            <w:tcW w:w="3674" w:type="dxa"/>
            <w:gridSpan w:val="2"/>
            <w:tcBorders>
              <w:bottom w:val="single" w:sz="4" w:space="0" w:color="auto"/>
            </w:tcBorders>
            <w:tcMar>
              <w:left w:w="115" w:type="dxa"/>
              <w:right w:w="0" w:type="dxa"/>
            </w:tcMar>
            <w:vAlign w:val="bottom"/>
          </w:tcPr>
          <w:p w14:paraId="10A33D64"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F65A2" w:rsidRPr="001D4D5F" w14:paraId="76E58877" w14:textId="77777777" w:rsidTr="002E475B">
        <w:tc>
          <w:tcPr>
            <w:tcW w:w="1368" w:type="dxa"/>
            <w:tcMar>
              <w:left w:w="0" w:type="dxa"/>
            </w:tcMar>
            <w:vAlign w:val="bottom"/>
          </w:tcPr>
          <w:p w14:paraId="25C19B85" w14:textId="77777777" w:rsidR="000F65A2" w:rsidRPr="00113ED4" w:rsidRDefault="000F65A2" w:rsidP="000925A0">
            <w:pPr>
              <w:pStyle w:val="Bodytexttable"/>
              <w:widowControl w:val="0"/>
              <w:spacing w:before="120" w:after="0"/>
              <w:ind w:left="54"/>
              <w:rPr>
                <w:rFonts w:cs="Arial"/>
                <w:bCs w:val="0"/>
                <w:szCs w:val="18"/>
              </w:rPr>
            </w:pPr>
            <w:r w:rsidRPr="00113ED4">
              <w:rPr>
                <w:rFonts w:cs="Arial"/>
                <w:bCs w:val="0"/>
                <w:szCs w:val="18"/>
              </w:rPr>
              <w:t>Contact phone:</w:t>
            </w:r>
          </w:p>
        </w:tc>
        <w:tc>
          <w:tcPr>
            <w:tcW w:w="4039" w:type="dxa"/>
            <w:gridSpan w:val="2"/>
            <w:tcBorders>
              <w:bottom w:val="single" w:sz="4" w:space="0" w:color="auto"/>
            </w:tcBorders>
            <w:tcMar>
              <w:left w:w="115" w:type="dxa"/>
              <w:right w:w="0" w:type="dxa"/>
            </w:tcMar>
            <w:vAlign w:val="bottom"/>
          </w:tcPr>
          <w:p w14:paraId="0F780EB1"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2"/>
            <w:tcMar>
              <w:left w:w="115" w:type="dxa"/>
              <w:right w:w="43" w:type="dxa"/>
            </w:tcMar>
            <w:vAlign w:val="bottom"/>
          </w:tcPr>
          <w:p w14:paraId="0BD859D2" w14:textId="77777777" w:rsidR="000F65A2" w:rsidRPr="00113ED4" w:rsidRDefault="000F65A2" w:rsidP="000925A0">
            <w:pPr>
              <w:pStyle w:val="Bodytexttable"/>
              <w:widowControl w:val="0"/>
              <w:spacing w:before="120" w:after="0"/>
              <w:jc w:val="right"/>
              <w:rPr>
                <w:rFonts w:cs="Arial"/>
                <w:bCs w:val="0"/>
                <w:szCs w:val="18"/>
              </w:rPr>
            </w:pPr>
            <w:r w:rsidRPr="00113ED4">
              <w:rPr>
                <w:rFonts w:cs="Arial"/>
                <w:bCs w:val="0"/>
                <w:szCs w:val="18"/>
              </w:rPr>
              <w:t>Evaluator phone:</w:t>
            </w:r>
          </w:p>
        </w:tc>
        <w:tc>
          <w:tcPr>
            <w:tcW w:w="3674" w:type="dxa"/>
            <w:gridSpan w:val="2"/>
            <w:tcBorders>
              <w:bottom w:val="single" w:sz="4" w:space="0" w:color="auto"/>
            </w:tcBorders>
            <w:tcMar>
              <w:left w:w="115" w:type="dxa"/>
              <w:right w:w="0" w:type="dxa"/>
            </w:tcMar>
            <w:vAlign w:val="bottom"/>
          </w:tcPr>
          <w:p w14:paraId="05FA85A4"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F65A2" w:rsidRPr="001D4D5F" w14:paraId="269A45D5" w14:textId="77777777" w:rsidTr="002E475B">
        <w:tc>
          <w:tcPr>
            <w:tcW w:w="1368" w:type="dxa"/>
            <w:tcMar>
              <w:left w:w="0" w:type="dxa"/>
            </w:tcMar>
            <w:vAlign w:val="bottom"/>
          </w:tcPr>
          <w:p w14:paraId="5EB13DA8" w14:textId="77777777" w:rsidR="000F65A2" w:rsidRPr="00113ED4" w:rsidRDefault="000F65A2" w:rsidP="000925A0">
            <w:pPr>
              <w:pStyle w:val="Bodytexttable"/>
              <w:widowControl w:val="0"/>
              <w:spacing w:before="120" w:after="0"/>
              <w:ind w:left="54"/>
              <w:rPr>
                <w:rFonts w:cs="Arial"/>
                <w:bCs w:val="0"/>
                <w:szCs w:val="18"/>
              </w:rPr>
            </w:pPr>
            <w:r w:rsidRPr="00113ED4">
              <w:rPr>
                <w:rFonts w:cs="Arial"/>
                <w:bCs w:val="0"/>
                <w:szCs w:val="18"/>
              </w:rPr>
              <w:t xml:space="preserve">Contact </w:t>
            </w:r>
            <w:r w:rsidR="00650695">
              <w:rPr>
                <w:rFonts w:cs="Arial"/>
                <w:bCs w:val="0"/>
                <w:szCs w:val="18"/>
              </w:rPr>
              <w:t>email</w:t>
            </w:r>
            <w:r w:rsidRPr="00113ED4">
              <w:rPr>
                <w:rFonts w:cs="Arial"/>
                <w:bCs w:val="0"/>
                <w:szCs w:val="18"/>
              </w:rPr>
              <w:t>:</w:t>
            </w:r>
          </w:p>
        </w:tc>
        <w:tc>
          <w:tcPr>
            <w:tcW w:w="4039" w:type="dxa"/>
            <w:gridSpan w:val="2"/>
            <w:tcBorders>
              <w:bottom w:val="single" w:sz="4" w:space="0" w:color="auto"/>
            </w:tcBorders>
            <w:tcMar>
              <w:left w:w="115" w:type="dxa"/>
              <w:right w:w="0" w:type="dxa"/>
            </w:tcMar>
            <w:vAlign w:val="bottom"/>
          </w:tcPr>
          <w:p w14:paraId="50973CC2"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620" w:type="dxa"/>
            <w:gridSpan w:val="2"/>
            <w:tcMar>
              <w:left w:w="115" w:type="dxa"/>
              <w:right w:w="43" w:type="dxa"/>
            </w:tcMar>
            <w:vAlign w:val="bottom"/>
          </w:tcPr>
          <w:p w14:paraId="5502B970" w14:textId="77777777" w:rsidR="000F65A2" w:rsidRPr="00113ED4" w:rsidRDefault="000F65A2" w:rsidP="000925A0">
            <w:pPr>
              <w:pStyle w:val="Bodytexttable"/>
              <w:widowControl w:val="0"/>
              <w:spacing w:before="120" w:after="0"/>
              <w:jc w:val="right"/>
              <w:rPr>
                <w:rFonts w:cs="Arial"/>
                <w:bCs w:val="0"/>
                <w:szCs w:val="18"/>
              </w:rPr>
            </w:pPr>
            <w:r w:rsidRPr="00113ED4">
              <w:rPr>
                <w:rFonts w:cs="Arial"/>
                <w:bCs w:val="0"/>
                <w:szCs w:val="18"/>
              </w:rPr>
              <w:t xml:space="preserve">Evaluator </w:t>
            </w:r>
            <w:r w:rsidR="00650695">
              <w:rPr>
                <w:rFonts w:cs="Arial"/>
                <w:bCs w:val="0"/>
                <w:szCs w:val="18"/>
              </w:rPr>
              <w:t>email</w:t>
            </w:r>
            <w:r w:rsidRPr="00113ED4">
              <w:rPr>
                <w:rFonts w:cs="Arial"/>
                <w:bCs w:val="0"/>
                <w:szCs w:val="18"/>
              </w:rPr>
              <w:t>:</w:t>
            </w:r>
          </w:p>
        </w:tc>
        <w:tc>
          <w:tcPr>
            <w:tcW w:w="3674" w:type="dxa"/>
            <w:gridSpan w:val="2"/>
            <w:tcBorders>
              <w:bottom w:val="single" w:sz="4" w:space="0" w:color="auto"/>
            </w:tcBorders>
            <w:tcMar>
              <w:left w:w="115" w:type="dxa"/>
              <w:right w:w="0" w:type="dxa"/>
            </w:tcMar>
            <w:vAlign w:val="bottom"/>
          </w:tcPr>
          <w:p w14:paraId="6490EB28" w14:textId="77777777" w:rsidR="000F65A2" w:rsidRPr="00113ED4" w:rsidRDefault="00033899" w:rsidP="000925A0">
            <w:pPr>
              <w:pStyle w:val="Bodytexttable"/>
              <w:widowControl w:val="0"/>
              <w:spacing w:before="120" w:after="0"/>
              <w:rPr>
                <w:rFonts w:cs="Arial"/>
                <w:bCs w:val="0"/>
                <w:szCs w:val="18"/>
              </w:rPr>
            </w:pPr>
            <w:r>
              <w:rPr>
                <w:rFonts w:cs="Arial"/>
                <w:szCs w:val="18"/>
              </w:rPr>
              <w:fldChar w:fldCharType="begin">
                <w:ffData>
                  <w:name w:val="Text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DC1FE5C" w14:textId="77777777" w:rsidR="00572E0C" w:rsidRPr="00113ED4" w:rsidRDefault="00572E0C" w:rsidP="00AC72F5">
      <w:pPr>
        <w:pStyle w:val="Bodytexttable"/>
        <w:widowControl w:val="0"/>
        <w:tabs>
          <w:tab w:val="clear" w:pos="9360"/>
        </w:tabs>
        <w:spacing w:after="60"/>
        <w:ind w:right="-18"/>
        <w:rPr>
          <w:rFonts w:cs="Arial"/>
          <w:bCs w:val="0"/>
          <w:szCs w:val="18"/>
        </w:rPr>
      </w:pPr>
      <w:r w:rsidRPr="001D4D5F">
        <w:rPr>
          <w:rFonts w:cs="Arial"/>
          <w:b/>
          <w:bCs w:val="0"/>
          <w:szCs w:val="18"/>
        </w:rPr>
        <w:t>Audit participants</w:t>
      </w:r>
    </w:p>
    <w:tbl>
      <w:tblPr>
        <w:tblW w:w="1062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621"/>
        <w:gridCol w:w="2665"/>
        <w:gridCol w:w="2614"/>
        <w:gridCol w:w="2720"/>
      </w:tblGrid>
      <w:tr w:rsidR="008C03C4" w:rsidRPr="001D4D5F" w14:paraId="18FE675C" w14:textId="77777777" w:rsidTr="00991CF6">
        <w:tc>
          <w:tcPr>
            <w:tcW w:w="2621" w:type="dxa"/>
          </w:tcPr>
          <w:p w14:paraId="2647FF97" w14:textId="77777777" w:rsidR="008C03C4" w:rsidRPr="00113ED4" w:rsidRDefault="008C03C4" w:rsidP="003E17C2">
            <w:pPr>
              <w:pStyle w:val="Bodytexttable"/>
              <w:widowControl w:val="0"/>
              <w:tabs>
                <w:tab w:val="clear" w:pos="9360"/>
              </w:tabs>
              <w:spacing w:before="60" w:after="0"/>
              <w:rPr>
                <w:rFonts w:cs="Arial"/>
                <w:b/>
                <w:szCs w:val="18"/>
              </w:rPr>
            </w:pPr>
            <w:r w:rsidRPr="00113ED4">
              <w:rPr>
                <w:rFonts w:cs="Arial"/>
                <w:b/>
                <w:szCs w:val="18"/>
              </w:rPr>
              <w:t>Name</w:t>
            </w:r>
          </w:p>
        </w:tc>
        <w:tc>
          <w:tcPr>
            <w:tcW w:w="2665" w:type="dxa"/>
          </w:tcPr>
          <w:p w14:paraId="33251A79" w14:textId="77777777" w:rsidR="008C03C4" w:rsidRPr="00113ED4" w:rsidRDefault="008C03C4" w:rsidP="003E17C2">
            <w:pPr>
              <w:pStyle w:val="Bodytexttable"/>
              <w:widowControl w:val="0"/>
              <w:tabs>
                <w:tab w:val="clear" w:pos="9360"/>
              </w:tabs>
              <w:spacing w:before="60" w:after="0"/>
              <w:rPr>
                <w:rFonts w:cs="Arial"/>
                <w:b/>
                <w:szCs w:val="18"/>
              </w:rPr>
            </w:pPr>
            <w:r w:rsidRPr="00113ED4">
              <w:rPr>
                <w:rFonts w:cs="Arial"/>
                <w:b/>
                <w:szCs w:val="18"/>
              </w:rPr>
              <w:t>Title</w:t>
            </w:r>
          </w:p>
        </w:tc>
        <w:tc>
          <w:tcPr>
            <w:tcW w:w="2614" w:type="dxa"/>
          </w:tcPr>
          <w:p w14:paraId="31756CE6" w14:textId="77777777" w:rsidR="008C03C4" w:rsidRPr="00113ED4" w:rsidRDefault="008C03C4" w:rsidP="003E17C2">
            <w:pPr>
              <w:pStyle w:val="Bodytexttable"/>
              <w:widowControl w:val="0"/>
              <w:tabs>
                <w:tab w:val="clear" w:pos="9360"/>
              </w:tabs>
              <w:spacing w:before="60" w:after="0"/>
              <w:rPr>
                <w:rFonts w:cs="Arial"/>
                <w:b/>
                <w:szCs w:val="18"/>
              </w:rPr>
            </w:pPr>
            <w:r w:rsidRPr="00113ED4">
              <w:rPr>
                <w:rFonts w:cs="Arial"/>
                <w:b/>
                <w:szCs w:val="18"/>
              </w:rPr>
              <w:t>Phone</w:t>
            </w:r>
          </w:p>
        </w:tc>
        <w:tc>
          <w:tcPr>
            <w:tcW w:w="2720" w:type="dxa"/>
          </w:tcPr>
          <w:p w14:paraId="00DF7E56" w14:textId="77777777" w:rsidR="008C03C4" w:rsidRPr="00113ED4" w:rsidRDefault="00650695" w:rsidP="003E17C2">
            <w:pPr>
              <w:pStyle w:val="Bodytexttable"/>
              <w:widowControl w:val="0"/>
              <w:tabs>
                <w:tab w:val="clear" w:pos="9360"/>
              </w:tabs>
              <w:spacing w:before="60" w:after="0"/>
              <w:rPr>
                <w:rFonts w:cs="Arial"/>
                <w:b/>
                <w:szCs w:val="18"/>
              </w:rPr>
            </w:pPr>
            <w:r>
              <w:rPr>
                <w:rFonts w:cs="Arial"/>
                <w:b/>
                <w:szCs w:val="18"/>
              </w:rPr>
              <w:t>Email</w:t>
            </w:r>
          </w:p>
        </w:tc>
      </w:tr>
      <w:tr w:rsidR="008C03C4" w:rsidRPr="001D4D5F" w14:paraId="1263BE2D" w14:textId="77777777" w:rsidTr="00991CF6">
        <w:tc>
          <w:tcPr>
            <w:tcW w:w="2621" w:type="dxa"/>
          </w:tcPr>
          <w:p w14:paraId="72CFFE26" w14:textId="77777777" w:rsidR="008C03C4" w:rsidRPr="00113ED4" w:rsidRDefault="008C03C4" w:rsidP="000925A0">
            <w:pPr>
              <w:pStyle w:val="Bodytexttable"/>
              <w:widowControl w:val="0"/>
              <w:tabs>
                <w:tab w:val="clear" w:pos="9360"/>
              </w:tabs>
              <w:spacing w:before="120" w:after="0"/>
              <w:rPr>
                <w:rFonts w:cs="Arial"/>
                <w:szCs w:val="18"/>
              </w:rPr>
            </w:pPr>
          </w:p>
        </w:tc>
        <w:tc>
          <w:tcPr>
            <w:tcW w:w="2665" w:type="dxa"/>
          </w:tcPr>
          <w:p w14:paraId="3055F952" w14:textId="77777777" w:rsidR="008C03C4" w:rsidRPr="00113ED4" w:rsidRDefault="008C03C4" w:rsidP="000925A0">
            <w:pPr>
              <w:pStyle w:val="Bodytexttable"/>
              <w:widowControl w:val="0"/>
              <w:tabs>
                <w:tab w:val="clear" w:pos="9360"/>
              </w:tabs>
              <w:spacing w:before="120" w:after="0"/>
              <w:rPr>
                <w:rFonts w:cs="Arial"/>
                <w:szCs w:val="18"/>
              </w:rPr>
            </w:pPr>
          </w:p>
        </w:tc>
        <w:tc>
          <w:tcPr>
            <w:tcW w:w="2614" w:type="dxa"/>
          </w:tcPr>
          <w:p w14:paraId="6D4A843F" w14:textId="77777777" w:rsidR="008C03C4" w:rsidRPr="00113ED4" w:rsidRDefault="008C03C4" w:rsidP="000925A0">
            <w:pPr>
              <w:pStyle w:val="Bodytexttable"/>
              <w:widowControl w:val="0"/>
              <w:tabs>
                <w:tab w:val="clear" w:pos="9360"/>
              </w:tabs>
              <w:spacing w:before="120" w:after="0"/>
              <w:rPr>
                <w:rFonts w:cs="Arial"/>
                <w:szCs w:val="18"/>
              </w:rPr>
            </w:pPr>
          </w:p>
        </w:tc>
        <w:tc>
          <w:tcPr>
            <w:tcW w:w="2720" w:type="dxa"/>
          </w:tcPr>
          <w:p w14:paraId="5EC04D56" w14:textId="77777777" w:rsidR="008C03C4" w:rsidRPr="00113ED4" w:rsidRDefault="008C03C4" w:rsidP="000925A0">
            <w:pPr>
              <w:pStyle w:val="Bodytexttable"/>
              <w:widowControl w:val="0"/>
              <w:tabs>
                <w:tab w:val="clear" w:pos="9360"/>
              </w:tabs>
              <w:spacing w:before="120" w:after="0"/>
              <w:rPr>
                <w:rFonts w:cs="Arial"/>
                <w:szCs w:val="18"/>
              </w:rPr>
            </w:pPr>
          </w:p>
        </w:tc>
      </w:tr>
      <w:tr w:rsidR="008C03C4" w:rsidRPr="001D4D5F" w14:paraId="3FCD2C58" w14:textId="77777777" w:rsidTr="00991CF6">
        <w:tc>
          <w:tcPr>
            <w:tcW w:w="2621" w:type="dxa"/>
          </w:tcPr>
          <w:p w14:paraId="17838756" w14:textId="77777777" w:rsidR="008C03C4" w:rsidRPr="00113ED4" w:rsidRDefault="008C03C4" w:rsidP="000925A0">
            <w:pPr>
              <w:pStyle w:val="Bodytexttable"/>
              <w:widowControl w:val="0"/>
              <w:tabs>
                <w:tab w:val="clear" w:pos="9360"/>
              </w:tabs>
              <w:spacing w:before="120" w:after="0"/>
              <w:rPr>
                <w:rFonts w:cs="Arial"/>
                <w:szCs w:val="18"/>
              </w:rPr>
            </w:pPr>
          </w:p>
        </w:tc>
        <w:tc>
          <w:tcPr>
            <w:tcW w:w="2665" w:type="dxa"/>
          </w:tcPr>
          <w:p w14:paraId="2BEBB08E" w14:textId="77777777" w:rsidR="008C03C4" w:rsidRPr="00113ED4" w:rsidRDefault="008C03C4" w:rsidP="000925A0">
            <w:pPr>
              <w:pStyle w:val="Bodytexttable"/>
              <w:widowControl w:val="0"/>
              <w:tabs>
                <w:tab w:val="clear" w:pos="9360"/>
              </w:tabs>
              <w:spacing w:before="120" w:after="0"/>
              <w:rPr>
                <w:rFonts w:cs="Arial"/>
                <w:szCs w:val="18"/>
              </w:rPr>
            </w:pPr>
          </w:p>
        </w:tc>
        <w:tc>
          <w:tcPr>
            <w:tcW w:w="2614" w:type="dxa"/>
          </w:tcPr>
          <w:p w14:paraId="0BE107EA" w14:textId="77777777" w:rsidR="008C03C4" w:rsidRPr="00113ED4" w:rsidRDefault="008C03C4" w:rsidP="000925A0">
            <w:pPr>
              <w:pStyle w:val="Bodytexttable"/>
              <w:widowControl w:val="0"/>
              <w:tabs>
                <w:tab w:val="clear" w:pos="9360"/>
              </w:tabs>
              <w:spacing w:before="120" w:after="0"/>
              <w:rPr>
                <w:rFonts w:cs="Arial"/>
                <w:szCs w:val="18"/>
              </w:rPr>
            </w:pPr>
          </w:p>
        </w:tc>
        <w:tc>
          <w:tcPr>
            <w:tcW w:w="2720" w:type="dxa"/>
          </w:tcPr>
          <w:p w14:paraId="52F944B1" w14:textId="77777777" w:rsidR="008C03C4" w:rsidRPr="00113ED4" w:rsidRDefault="008C03C4" w:rsidP="000925A0">
            <w:pPr>
              <w:pStyle w:val="Bodytexttable"/>
              <w:widowControl w:val="0"/>
              <w:tabs>
                <w:tab w:val="clear" w:pos="9360"/>
              </w:tabs>
              <w:spacing w:before="120" w:after="0"/>
              <w:rPr>
                <w:rFonts w:cs="Arial"/>
                <w:szCs w:val="18"/>
              </w:rPr>
            </w:pPr>
          </w:p>
        </w:tc>
      </w:tr>
      <w:tr w:rsidR="000628C0" w:rsidRPr="001D4D5F" w14:paraId="3680751D" w14:textId="77777777" w:rsidTr="00991CF6">
        <w:tc>
          <w:tcPr>
            <w:tcW w:w="2621" w:type="dxa"/>
          </w:tcPr>
          <w:p w14:paraId="3D2AF0FA" w14:textId="77777777" w:rsidR="000628C0" w:rsidRPr="00113ED4" w:rsidRDefault="000628C0" w:rsidP="000925A0">
            <w:pPr>
              <w:pStyle w:val="Bodytexttable"/>
              <w:widowControl w:val="0"/>
              <w:tabs>
                <w:tab w:val="clear" w:pos="9360"/>
              </w:tabs>
              <w:spacing w:before="120" w:after="0"/>
              <w:rPr>
                <w:rFonts w:cs="Arial"/>
                <w:szCs w:val="18"/>
              </w:rPr>
            </w:pPr>
          </w:p>
        </w:tc>
        <w:tc>
          <w:tcPr>
            <w:tcW w:w="2665" w:type="dxa"/>
          </w:tcPr>
          <w:p w14:paraId="336B8BD3" w14:textId="77777777" w:rsidR="000628C0" w:rsidRPr="00113ED4" w:rsidRDefault="000628C0" w:rsidP="000925A0">
            <w:pPr>
              <w:pStyle w:val="Bodytexttable"/>
              <w:widowControl w:val="0"/>
              <w:tabs>
                <w:tab w:val="clear" w:pos="9360"/>
              </w:tabs>
              <w:spacing w:before="120" w:after="0"/>
              <w:rPr>
                <w:rFonts w:cs="Arial"/>
                <w:szCs w:val="18"/>
              </w:rPr>
            </w:pPr>
          </w:p>
        </w:tc>
        <w:tc>
          <w:tcPr>
            <w:tcW w:w="2614" w:type="dxa"/>
          </w:tcPr>
          <w:p w14:paraId="3FDFF1CC" w14:textId="77777777" w:rsidR="000628C0" w:rsidRPr="00113ED4" w:rsidRDefault="000628C0" w:rsidP="000925A0">
            <w:pPr>
              <w:pStyle w:val="Bodytexttable"/>
              <w:widowControl w:val="0"/>
              <w:tabs>
                <w:tab w:val="clear" w:pos="9360"/>
              </w:tabs>
              <w:spacing w:before="120" w:after="0"/>
              <w:rPr>
                <w:rFonts w:cs="Arial"/>
                <w:szCs w:val="18"/>
              </w:rPr>
            </w:pPr>
          </w:p>
        </w:tc>
        <w:tc>
          <w:tcPr>
            <w:tcW w:w="2720" w:type="dxa"/>
          </w:tcPr>
          <w:p w14:paraId="0D4BF847" w14:textId="77777777" w:rsidR="000628C0" w:rsidRPr="00113ED4" w:rsidRDefault="000628C0" w:rsidP="000925A0">
            <w:pPr>
              <w:pStyle w:val="Bodytexttable"/>
              <w:widowControl w:val="0"/>
              <w:tabs>
                <w:tab w:val="clear" w:pos="9360"/>
              </w:tabs>
              <w:spacing w:before="120" w:after="0"/>
              <w:rPr>
                <w:rFonts w:cs="Arial"/>
                <w:szCs w:val="18"/>
              </w:rPr>
            </w:pPr>
          </w:p>
        </w:tc>
      </w:tr>
    </w:tbl>
    <w:p w14:paraId="41537FA4" w14:textId="062AE41E" w:rsidR="00680E37" w:rsidRPr="008C3D1D" w:rsidRDefault="00680E37" w:rsidP="00680E37">
      <w:pPr>
        <w:pStyle w:val="Form-Heading2"/>
      </w:pPr>
      <w:r w:rsidRPr="008C3D1D">
        <w:t xml:space="preserve">MS4 program area – </w:t>
      </w:r>
      <w:r>
        <w:t>Mapping</w:t>
      </w:r>
      <w:r w:rsidRPr="008C3D1D">
        <w:t xml:space="preserve"> (</w:t>
      </w:r>
      <w:r>
        <w:t>Section 14</w:t>
      </w:r>
      <w:r w:rsidRPr="008C3D1D">
        <w:t>)</w:t>
      </w:r>
    </w:p>
    <w:tbl>
      <w:tblPr>
        <w:tblW w:w="10728" w:type="dxa"/>
        <w:tblInd w:w="-65"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458"/>
        <w:gridCol w:w="8567"/>
        <w:gridCol w:w="425"/>
        <w:gridCol w:w="426"/>
        <w:gridCol w:w="425"/>
        <w:gridCol w:w="427"/>
      </w:tblGrid>
      <w:tr w:rsidR="00680E37" w:rsidRPr="001D4D5F" w14:paraId="62B9BFC2" w14:textId="77777777" w:rsidTr="006F6815">
        <w:tc>
          <w:tcPr>
            <w:tcW w:w="458" w:type="dxa"/>
            <w:tcBorders>
              <w:bottom w:val="single" w:sz="4" w:space="0" w:color="auto"/>
            </w:tcBorders>
            <w:vAlign w:val="bottom"/>
          </w:tcPr>
          <w:p w14:paraId="3B548000" w14:textId="77777777" w:rsidR="00680E37" w:rsidRPr="0069419B" w:rsidRDefault="00680E37" w:rsidP="001A36D4">
            <w:pPr>
              <w:pStyle w:val="Bodytexttable"/>
              <w:widowControl w:val="0"/>
              <w:spacing w:before="120" w:after="0"/>
              <w:jc w:val="right"/>
              <w:rPr>
                <w:rFonts w:cs="Arial"/>
                <w:b/>
                <w:bCs w:val="0"/>
                <w:szCs w:val="18"/>
              </w:rPr>
            </w:pPr>
            <w:r w:rsidRPr="0069419B">
              <w:rPr>
                <w:rFonts w:cs="Arial"/>
                <w:b/>
                <w:bCs w:val="0"/>
                <w:szCs w:val="18"/>
              </w:rPr>
              <w:t xml:space="preserve">Item </w:t>
            </w:r>
          </w:p>
        </w:tc>
        <w:tc>
          <w:tcPr>
            <w:tcW w:w="8567" w:type="dxa"/>
            <w:vAlign w:val="bottom"/>
          </w:tcPr>
          <w:p w14:paraId="33BF4ADB" w14:textId="77777777" w:rsidR="00680E37" w:rsidRPr="0069419B" w:rsidRDefault="00680E37" w:rsidP="001A36D4">
            <w:pPr>
              <w:pStyle w:val="Bodytexttable"/>
              <w:widowControl w:val="0"/>
              <w:spacing w:before="60" w:after="0"/>
              <w:rPr>
                <w:rFonts w:cs="Arial"/>
                <w:b/>
                <w:bCs w:val="0"/>
                <w:szCs w:val="18"/>
              </w:rPr>
            </w:pPr>
            <w:r w:rsidRPr="0069419B">
              <w:rPr>
                <w:rFonts w:cs="Arial"/>
                <w:b/>
                <w:bCs w:val="0"/>
                <w:szCs w:val="18"/>
              </w:rPr>
              <w:t>C = Compliant     N = Noncompliant     NI = Not inspected     NA = Not</w:t>
            </w:r>
            <w:r w:rsidRPr="0069419B">
              <w:rPr>
                <w:rFonts w:ascii="Times New Roman" w:hAnsi="Times New Roman"/>
                <w:bCs w:val="0"/>
                <w:color w:val="1F497D"/>
                <w:sz w:val="24"/>
                <w:szCs w:val="24"/>
              </w:rPr>
              <w:t xml:space="preserve"> </w:t>
            </w:r>
            <w:r w:rsidRPr="0069419B">
              <w:rPr>
                <w:rFonts w:cs="Arial"/>
                <w:b/>
                <w:bCs w:val="0"/>
                <w:szCs w:val="18"/>
              </w:rPr>
              <w:t>Applicable</w:t>
            </w:r>
          </w:p>
        </w:tc>
        <w:tc>
          <w:tcPr>
            <w:tcW w:w="425" w:type="dxa"/>
            <w:vAlign w:val="center"/>
          </w:tcPr>
          <w:p w14:paraId="4CA778A4" w14:textId="77777777" w:rsidR="00680E37" w:rsidRPr="0069419B" w:rsidRDefault="00680E37" w:rsidP="001A36D4">
            <w:pPr>
              <w:pStyle w:val="Bodytexttable"/>
              <w:widowControl w:val="0"/>
              <w:spacing w:before="120" w:after="0"/>
              <w:jc w:val="center"/>
              <w:rPr>
                <w:rFonts w:cs="Arial"/>
                <w:b/>
                <w:bCs w:val="0"/>
                <w:szCs w:val="18"/>
              </w:rPr>
            </w:pPr>
            <w:r w:rsidRPr="0069419B">
              <w:rPr>
                <w:rFonts w:cs="Arial"/>
                <w:b/>
                <w:bCs w:val="0"/>
                <w:szCs w:val="18"/>
              </w:rPr>
              <w:t>C</w:t>
            </w:r>
          </w:p>
        </w:tc>
        <w:tc>
          <w:tcPr>
            <w:tcW w:w="426" w:type="dxa"/>
            <w:vAlign w:val="center"/>
          </w:tcPr>
          <w:p w14:paraId="4FCC178D" w14:textId="77777777" w:rsidR="00680E37" w:rsidRPr="0069419B" w:rsidRDefault="00680E37" w:rsidP="001A36D4">
            <w:pPr>
              <w:pStyle w:val="Bodytexttable"/>
              <w:widowControl w:val="0"/>
              <w:spacing w:before="120" w:after="0"/>
              <w:jc w:val="center"/>
              <w:rPr>
                <w:rFonts w:cs="Arial"/>
                <w:b/>
                <w:bCs w:val="0"/>
                <w:szCs w:val="18"/>
              </w:rPr>
            </w:pPr>
            <w:r w:rsidRPr="0069419B">
              <w:rPr>
                <w:rFonts w:cs="Arial"/>
                <w:b/>
                <w:bCs w:val="0"/>
                <w:szCs w:val="18"/>
              </w:rPr>
              <w:t>N</w:t>
            </w:r>
          </w:p>
        </w:tc>
        <w:tc>
          <w:tcPr>
            <w:tcW w:w="425" w:type="dxa"/>
            <w:vAlign w:val="center"/>
          </w:tcPr>
          <w:p w14:paraId="63B04C3F" w14:textId="77777777" w:rsidR="00680E37" w:rsidRPr="0069419B" w:rsidRDefault="00680E37" w:rsidP="001A36D4">
            <w:pPr>
              <w:pStyle w:val="Bodytexttable"/>
              <w:widowControl w:val="0"/>
              <w:spacing w:before="120" w:after="0"/>
              <w:jc w:val="center"/>
              <w:rPr>
                <w:rFonts w:cs="Arial"/>
                <w:b/>
                <w:bCs w:val="0"/>
                <w:szCs w:val="18"/>
              </w:rPr>
            </w:pPr>
            <w:r w:rsidRPr="0069419B">
              <w:rPr>
                <w:rFonts w:cs="Arial"/>
                <w:b/>
                <w:bCs w:val="0"/>
                <w:szCs w:val="18"/>
              </w:rPr>
              <w:t>NI</w:t>
            </w:r>
          </w:p>
        </w:tc>
        <w:tc>
          <w:tcPr>
            <w:tcW w:w="427" w:type="dxa"/>
          </w:tcPr>
          <w:p w14:paraId="7D69E66C" w14:textId="77777777" w:rsidR="00680E37" w:rsidRPr="0069419B" w:rsidRDefault="00680E37" w:rsidP="001A36D4">
            <w:pPr>
              <w:pStyle w:val="Bodytexttable"/>
              <w:widowControl w:val="0"/>
              <w:spacing w:before="120" w:after="0"/>
              <w:jc w:val="center"/>
              <w:rPr>
                <w:rFonts w:cs="Arial"/>
                <w:b/>
                <w:bCs w:val="0"/>
                <w:szCs w:val="18"/>
              </w:rPr>
            </w:pPr>
            <w:r w:rsidRPr="0069419B">
              <w:rPr>
                <w:rFonts w:cs="Arial"/>
                <w:b/>
                <w:bCs w:val="0"/>
                <w:szCs w:val="18"/>
              </w:rPr>
              <w:t>NA</w:t>
            </w:r>
          </w:p>
        </w:tc>
      </w:tr>
      <w:tr w:rsidR="002038FF" w:rsidRPr="00334C21" w14:paraId="0E2446B6" w14:textId="77777777" w:rsidTr="006F6815">
        <w:tc>
          <w:tcPr>
            <w:tcW w:w="458" w:type="dxa"/>
            <w:tcBorders>
              <w:top w:val="single" w:sz="4" w:space="0" w:color="auto"/>
              <w:bottom w:val="nil"/>
              <w:right w:val="single" w:sz="4" w:space="0" w:color="auto"/>
            </w:tcBorders>
          </w:tcPr>
          <w:p w14:paraId="6CD32371" w14:textId="68C31828" w:rsidR="002038FF" w:rsidRPr="00124B06" w:rsidRDefault="002038FF" w:rsidP="002038FF">
            <w:pPr>
              <w:pStyle w:val="Bodytexttable"/>
              <w:widowControl w:val="0"/>
              <w:spacing w:before="60" w:after="20"/>
              <w:jc w:val="right"/>
              <w:rPr>
                <w:rFonts w:cs="Arial"/>
                <w:bCs w:val="0"/>
                <w:szCs w:val="18"/>
              </w:rPr>
            </w:pPr>
            <w:r>
              <w:rPr>
                <w:rFonts w:cs="Arial"/>
                <w:bCs w:val="0"/>
                <w:szCs w:val="18"/>
              </w:rPr>
              <w:t>14.2</w:t>
            </w:r>
          </w:p>
        </w:tc>
        <w:tc>
          <w:tcPr>
            <w:tcW w:w="8567" w:type="dxa"/>
            <w:tcBorders>
              <w:top w:val="single" w:sz="2" w:space="0" w:color="auto"/>
              <w:left w:val="single" w:sz="4" w:space="0" w:color="auto"/>
              <w:bottom w:val="single" w:sz="2" w:space="0" w:color="auto"/>
              <w:right w:val="single" w:sz="2" w:space="0" w:color="auto"/>
            </w:tcBorders>
            <w:vAlign w:val="bottom"/>
          </w:tcPr>
          <w:p w14:paraId="7B0385F5" w14:textId="3339A335" w:rsidR="002038FF" w:rsidRPr="00680E37" w:rsidRDefault="002038FF" w:rsidP="002038FF">
            <w:pPr>
              <w:pStyle w:val="Bodytexttable"/>
              <w:widowControl w:val="0"/>
              <w:spacing w:before="60" w:after="20"/>
              <w:rPr>
                <w:lang w:eastAsia="fr-CA"/>
              </w:rPr>
            </w:pPr>
            <w:r w:rsidRPr="00680E37">
              <w:rPr>
                <w:lang w:eastAsia="fr-CA"/>
              </w:rPr>
              <w:t>New permittees must develop, and existing permittees must update, as necessary, a storm sewer system map that depicts the following:</w:t>
            </w:r>
          </w:p>
        </w:tc>
        <w:sdt>
          <w:sdtPr>
            <w:rPr>
              <w:rFonts w:ascii="Arial" w:hAnsi="Arial" w:cs="Arial"/>
              <w:bCs/>
              <w:sz w:val="18"/>
              <w:szCs w:val="18"/>
            </w:rPr>
            <w:id w:val="1945266770"/>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5136F506" w14:textId="586CD251" w:rsidR="002038FF" w:rsidRPr="002038FF" w:rsidRDefault="00353B93"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46301274"/>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tcPr>
              <w:p w14:paraId="4462CC1C" w14:textId="2AF3C9A8"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87647703"/>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1D3D1B5A" w14:textId="3F8EFC23"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90604132"/>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tcBorders>
              </w:tcPr>
              <w:p w14:paraId="4C4F029E" w14:textId="4F47DC54"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2038FF" w:rsidRPr="001D4D5F" w14:paraId="01762219" w14:textId="77777777" w:rsidTr="006F6815">
        <w:tc>
          <w:tcPr>
            <w:tcW w:w="458" w:type="dxa"/>
            <w:tcBorders>
              <w:top w:val="nil"/>
              <w:bottom w:val="nil"/>
              <w:right w:val="single" w:sz="4" w:space="0" w:color="auto"/>
            </w:tcBorders>
          </w:tcPr>
          <w:p w14:paraId="20B96965" w14:textId="77777777" w:rsidR="002038FF" w:rsidRPr="00124B06" w:rsidRDefault="002038FF" w:rsidP="002038FF">
            <w:pPr>
              <w:pStyle w:val="Bodytexttable"/>
              <w:widowControl w:val="0"/>
              <w:spacing w:before="60" w:after="20"/>
              <w:jc w:val="right"/>
              <w:rPr>
                <w:rFonts w:cs="Arial"/>
                <w:bCs w:val="0"/>
                <w:szCs w:val="18"/>
              </w:rPr>
            </w:pPr>
          </w:p>
        </w:tc>
        <w:tc>
          <w:tcPr>
            <w:tcW w:w="8567" w:type="dxa"/>
            <w:tcBorders>
              <w:top w:val="single" w:sz="2" w:space="0" w:color="auto"/>
              <w:left w:val="single" w:sz="4" w:space="0" w:color="auto"/>
              <w:bottom w:val="single" w:sz="2" w:space="0" w:color="auto"/>
              <w:right w:val="single" w:sz="2" w:space="0" w:color="auto"/>
            </w:tcBorders>
            <w:vAlign w:val="bottom"/>
          </w:tcPr>
          <w:p w14:paraId="040D00CA" w14:textId="510737CF" w:rsidR="002038FF" w:rsidRPr="00680E37" w:rsidRDefault="002038FF" w:rsidP="002038FF">
            <w:pPr>
              <w:pStyle w:val="Default"/>
              <w:numPr>
                <w:ilvl w:val="0"/>
                <w:numId w:val="15"/>
              </w:numPr>
              <w:tabs>
                <w:tab w:val="left" w:pos="418"/>
              </w:tabs>
              <w:spacing w:before="60" w:after="20"/>
              <w:rPr>
                <w:rFonts w:ascii="Arial" w:hAnsi="Arial" w:cs="Times New Roman"/>
                <w:bCs/>
                <w:color w:val="auto"/>
                <w:sz w:val="18"/>
                <w:szCs w:val="20"/>
                <w:lang w:eastAsia="fr-CA"/>
              </w:rPr>
            </w:pPr>
            <w:r w:rsidRPr="00680E37">
              <w:rPr>
                <w:rFonts w:ascii="Arial" w:hAnsi="Arial" w:cs="Times New Roman"/>
                <w:bCs/>
                <w:color w:val="auto"/>
                <w:sz w:val="18"/>
                <w:szCs w:val="20"/>
                <w:lang w:eastAsia="fr-CA"/>
              </w:rPr>
              <w:t>the permittee's entire MS4 as a goal, but at a minimum, all pipes 12 inches or greater in diameter, including stormwater flow direction in those pipes;</w:t>
            </w:r>
          </w:p>
        </w:tc>
        <w:sdt>
          <w:sdtPr>
            <w:rPr>
              <w:rFonts w:ascii="Arial" w:hAnsi="Arial" w:cs="Arial"/>
              <w:bCs/>
              <w:sz w:val="18"/>
              <w:szCs w:val="18"/>
            </w:rPr>
            <w:id w:val="194118394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01E40899" w14:textId="01FB6640"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39991388"/>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tcPr>
              <w:p w14:paraId="242A8670" w14:textId="21777327"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58123674"/>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0E743AA7" w14:textId="294857F8"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87523896"/>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tcBorders>
              </w:tcPr>
              <w:p w14:paraId="1BFAD97C" w14:textId="522A61F9"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2038FF" w:rsidRPr="001D4D5F" w14:paraId="00EE9ABC" w14:textId="77777777" w:rsidTr="006F6815">
        <w:tc>
          <w:tcPr>
            <w:tcW w:w="458" w:type="dxa"/>
            <w:tcBorders>
              <w:top w:val="nil"/>
              <w:bottom w:val="nil"/>
              <w:right w:val="single" w:sz="4" w:space="0" w:color="auto"/>
            </w:tcBorders>
          </w:tcPr>
          <w:p w14:paraId="2C06C777" w14:textId="77777777" w:rsidR="002038FF" w:rsidRPr="00124B06" w:rsidRDefault="002038FF" w:rsidP="002038FF">
            <w:pPr>
              <w:pStyle w:val="Bodytexttable"/>
              <w:widowControl w:val="0"/>
              <w:spacing w:before="60" w:after="20"/>
              <w:jc w:val="right"/>
              <w:rPr>
                <w:rFonts w:cs="Arial"/>
                <w:bCs w:val="0"/>
                <w:szCs w:val="18"/>
              </w:rPr>
            </w:pPr>
          </w:p>
        </w:tc>
        <w:tc>
          <w:tcPr>
            <w:tcW w:w="8567" w:type="dxa"/>
            <w:tcBorders>
              <w:top w:val="single" w:sz="2" w:space="0" w:color="auto"/>
              <w:left w:val="single" w:sz="4" w:space="0" w:color="auto"/>
              <w:bottom w:val="single" w:sz="2" w:space="0" w:color="auto"/>
              <w:right w:val="single" w:sz="2" w:space="0" w:color="auto"/>
            </w:tcBorders>
            <w:vAlign w:val="bottom"/>
          </w:tcPr>
          <w:p w14:paraId="1B1EE46B" w14:textId="741EF819" w:rsidR="002038FF" w:rsidRPr="00680E37" w:rsidRDefault="002038FF" w:rsidP="002038FF">
            <w:pPr>
              <w:pStyle w:val="Default"/>
              <w:numPr>
                <w:ilvl w:val="0"/>
                <w:numId w:val="15"/>
              </w:numPr>
              <w:tabs>
                <w:tab w:val="left" w:pos="418"/>
              </w:tabs>
              <w:spacing w:before="60" w:after="20"/>
              <w:rPr>
                <w:rFonts w:ascii="Arial" w:hAnsi="Arial" w:cs="Times New Roman"/>
                <w:bCs/>
                <w:color w:val="auto"/>
                <w:sz w:val="18"/>
                <w:szCs w:val="20"/>
                <w:lang w:eastAsia="fr-CA"/>
              </w:rPr>
            </w:pPr>
            <w:r w:rsidRPr="00680E37">
              <w:rPr>
                <w:rFonts w:ascii="Arial" w:hAnsi="Arial" w:cs="Times New Roman"/>
                <w:bCs/>
                <w:color w:val="auto"/>
                <w:sz w:val="18"/>
                <w:szCs w:val="20"/>
                <w:lang w:eastAsia="fr-CA"/>
              </w:rPr>
              <w:t>outfalls, including a unique identification (ID) number assigned by the permittee, and an associated geographic coordinates;</w:t>
            </w:r>
          </w:p>
        </w:tc>
        <w:sdt>
          <w:sdtPr>
            <w:rPr>
              <w:rFonts w:ascii="Arial" w:hAnsi="Arial" w:cs="Arial"/>
              <w:bCs/>
              <w:sz w:val="18"/>
              <w:szCs w:val="18"/>
            </w:rPr>
            <w:id w:val="1226572334"/>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0B2DA717" w14:textId="298BC675" w:rsidR="002038FF" w:rsidRPr="002038FF" w:rsidRDefault="000925A0"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157523"/>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tcPr>
              <w:p w14:paraId="716FE0C0" w14:textId="620BAB63"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62737480"/>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6C0E2191" w14:textId="27266A1F"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13550479"/>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tcBorders>
              </w:tcPr>
              <w:p w14:paraId="752AAAFD" w14:textId="12DD999E"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2038FF" w:rsidRPr="001D4D5F" w14:paraId="21686A21" w14:textId="77777777" w:rsidTr="006F6815">
        <w:tc>
          <w:tcPr>
            <w:tcW w:w="458" w:type="dxa"/>
            <w:tcBorders>
              <w:top w:val="nil"/>
              <w:bottom w:val="nil"/>
              <w:right w:val="single" w:sz="4" w:space="0" w:color="auto"/>
            </w:tcBorders>
          </w:tcPr>
          <w:p w14:paraId="5CB2C449" w14:textId="77777777" w:rsidR="002038FF" w:rsidRPr="00124B06" w:rsidRDefault="002038FF" w:rsidP="002038FF">
            <w:pPr>
              <w:pStyle w:val="Bodytexttable"/>
              <w:widowControl w:val="0"/>
              <w:spacing w:before="60" w:after="20"/>
              <w:jc w:val="right"/>
              <w:rPr>
                <w:rFonts w:cs="Arial"/>
                <w:bCs w:val="0"/>
                <w:szCs w:val="18"/>
              </w:rPr>
            </w:pPr>
          </w:p>
        </w:tc>
        <w:tc>
          <w:tcPr>
            <w:tcW w:w="8567" w:type="dxa"/>
            <w:tcBorders>
              <w:top w:val="single" w:sz="2" w:space="0" w:color="auto"/>
              <w:left w:val="single" w:sz="4" w:space="0" w:color="auto"/>
              <w:bottom w:val="single" w:sz="2" w:space="0" w:color="auto"/>
              <w:right w:val="single" w:sz="2" w:space="0" w:color="auto"/>
            </w:tcBorders>
            <w:vAlign w:val="bottom"/>
          </w:tcPr>
          <w:p w14:paraId="512101E1" w14:textId="6AD792C7" w:rsidR="002038FF" w:rsidRPr="00680E37" w:rsidRDefault="002038FF" w:rsidP="002038FF">
            <w:pPr>
              <w:pStyle w:val="Default"/>
              <w:numPr>
                <w:ilvl w:val="0"/>
                <w:numId w:val="15"/>
              </w:numPr>
              <w:tabs>
                <w:tab w:val="left" w:pos="418"/>
              </w:tabs>
              <w:spacing w:before="60" w:after="20"/>
              <w:rPr>
                <w:rFonts w:ascii="Arial" w:hAnsi="Arial" w:cs="Times New Roman"/>
                <w:bCs/>
                <w:color w:val="auto"/>
                <w:sz w:val="18"/>
                <w:szCs w:val="20"/>
                <w:lang w:eastAsia="fr-CA"/>
              </w:rPr>
            </w:pPr>
            <w:r w:rsidRPr="00680E37">
              <w:rPr>
                <w:rFonts w:ascii="Arial" w:hAnsi="Arial" w:cs="Times New Roman"/>
                <w:bCs/>
                <w:color w:val="auto"/>
                <w:sz w:val="18"/>
                <w:szCs w:val="20"/>
                <w:lang w:eastAsia="fr-CA"/>
              </w:rPr>
              <w:t>structural stormwater BMPs that are part of the permittee's MS4; and</w:t>
            </w:r>
          </w:p>
        </w:tc>
        <w:sdt>
          <w:sdtPr>
            <w:rPr>
              <w:rFonts w:ascii="Arial" w:hAnsi="Arial" w:cs="Arial"/>
              <w:bCs/>
              <w:sz w:val="18"/>
              <w:szCs w:val="18"/>
            </w:rPr>
            <w:id w:val="-118760039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7A52067A" w14:textId="2FE76C34"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78239626"/>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tcPr>
              <w:p w14:paraId="37CF6C2F" w14:textId="264DA0E9"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60270383"/>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2B761646" w14:textId="41F8A232"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63148899"/>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tcBorders>
              </w:tcPr>
              <w:p w14:paraId="6C41550B" w14:textId="28FB4306"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2038FF" w:rsidRPr="001D4D5F" w14:paraId="585AFBC8" w14:textId="77777777" w:rsidTr="006F6815">
        <w:tc>
          <w:tcPr>
            <w:tcW w:w="458" w:type="dxa"/>
            <w:tcBorders>
              <w:top w:val="nil"/>
              <w:bottom w:val="single" w:sz="4" w:space="0" w:color="auto"/>
              <w:right w:val="single" w:sz="2" w:space="0" w:color="auto"/>
            </w:tcBorders>
          </w:tcPr>
          <w:p w14:paraId="3DBC3374" w14:textId="77777777" w:rsidR="002038FF" w:rsidRPr="00124B06" w:rsidRDefault="002038FF" w:rsidP="002038FF">
            <w:pPr>
              <w:pStyle w:val="Bodytexttable"/>
              <w:widowControl w:val="0"/>
              <w:spacing w:before="60" w:after="20"/>
              <w:jc w:val="right"/>
              <w:rPr>
                <w:rFonts w:cs="Arial"/>
                <w:bCs w:val="0"/>
                <w:szCs w:val="18"/>
              </w:rPr>
            </w:pPr>
          </w:p>
        </w:tc>
        <w:tc>
          <w:tcPr>
            <w:tcW w:w="8567" w:type="dxa"/>
            <w:tcBorders>
              <w:top w:val="single" w:sz="2" w:space="0" w:color="auto"/>
              <w:left w:val="single" w:sz="2" w:space="0" w:color="auto"/>
              <w:bottom w:val="single" w:sz="2" w:space="0" w:color="auto"/>
              <w:right w:val="single" w:sz="2" w:space="0" w:color="auto"/>
            </w:tcBorders>
            <w:vAlign w:val="bottom"/>
          </w:tcPr>
          <w:p w14:paraId="780EBD35" w14:textId="73A31BC4" w:rsidR="002038FF" w:rsidRPr="00680E37" w:rsidRDefault="002038FF" w:rsidP="002038FF">
            <w:pPr>
              <w:pStyle w:val="Default"/>
              <w:numPr>
                <w:ilvl w:val="0"/>
                <w:numId w:val="15"/>
              </w:numPr>
              <w:tabs>
                <w:tab w:val="left" w:pos="418"/>
              </w:tabs>
              <w:spacing w:before="60" w:after="20"/>
              <w:rPr>
                <w:rFonts w:ascii="Arial" w:hAnsi="Arial" w:cs="Times New Roman"/>
                <w:bCs/>
                <w:color w:val="auto"/>
                <w:sz w:val="18"/>
                <w:szCs w:val="20"/>
                <w:lang w:eastAsia="fr-CA"/>
              </w:rPr>
            </w:pPr>
            <w:r w:rsidRPr="00680E37">
              <w:rPr>
                <w:rFonts w:ascii="Arial" w:hAnsi="Arial" w:cs="Times New Roman"/>
                <w:bCs/>
                <w:color w:val="auto"/>
                <w:sz w:val="18"/>
                <w:szCs w:val="20"/>
                <w:lang w:eastAsia="fr-CA"/>
              </w:rPr>
              <w:t>all receiving waters.</w:t>
            </w:r>
          </w:p>
        </w:tc>
        <w:sdt>
          <w:sdtPr>
            <w:rPr>
              <w:rFonts w:ascii="Arial" w:hAnsi="Arial" w:cs="Arial"/>
              <w:bCs/>
              <w:sz w:val="18"/>
              <w:szCs w:val="18"/>
            </w:rPr>
            <w:id w:val="-1201857514"/>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687D92D0" w14:textId="67EC64CB"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73662640"/>
            <w14:checkbox>
              <w14:checked w14:val="0"/>
              <w14:checkedState w14:val="2612" w14:font="MS Gothic"/>
              <w14:uncheckedState w14:val="2610" w14:font="MS Gothic"/>
            </w14:checkbox>
          </w:sdtPr>
          <w:sdtEndPr/>
          <w:sdtContent>
            <w:tc>
              <w:tcPr>
                <w:tcW w:w="426" w:type="dxa"/>
                <w:tcBorders>
                  <w:top w:val="single" w:sz="2" w:space="0" w:color="auto"/>
                  <w:left w:val="single" w:sz="2" w:space="0" w:color="auto"/>
                  <w:bottom w:val="single" w:sz="2" w:space="0" w:color="auto"/>
                  <w:right w:val="single" w:sz="2" w:space="0" w:color="auto"/>
                </w:tcBorders>
              </w:tcPr>
              <w:p w14:paraId="34761971" w14:textId="78F07F74"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6293718"/>
            <w14:checkbox>
              <w14:checked w14:val="0"/>
              <w14:checkedState w14:val="2612" w14:font="MS Gothic"/>
              <w14:uncheckedState w14:val="2610" w14:font="MS Gothic"/>
            </w14:checkbox>
          </w:sdtPr>
          <w:sdtEndPr/>
          <w:sdtContent>
            <w:tc>
              <w:tcPr>
                <w:tcW w:w="425" w:type="dxa"/>
                <w:tcBorders>
                  <w:top w:val="single" w:sz="2" w:space="0" w:color="auto"/>
                  <w:left w:val="single" w:sz="2" w:space="0" w:color="auto"/>
                  <w:bottom w:val="single" w:sz="2" w:space="0" w:color="auto"/>
                  <w:right w:val="single" w:sz="2" w:space="0" w:color="auto"/>
                </w:tcBorders>
              </w:tcPr>
              <w:p w14:paraId="31BAE2C3" w14:textId="24A4AD60"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02682539"/>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tcBorders>
              </w:tcPr>
              <w:p w14:paraId="699A1D17" w14:textId="700CE5D8" w:rsidR="002038FF" w:rsidRPr="002038FF" w:rsidRDefault="002038FF" w:rsidP="002038FF">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69C11E85" w14:textId="6F20BC1F" w:rsidR="00A92199" w:rsidRPr="008C3D1D" w:rsidRDefault="00A92199" w:rsidP="008C3D1D">
      <w:pPr>
        <w:pStyle w:val="Form-Heading2"/>
      </w:pPr>
      <w:r w:rsidRPr="008C3D1D">
        <w:t xml:space="preserve">MS4 </w:t>
      </w:r>
      <w:r w:rsidR="00AC72F5" w:rsidRPr="008C3D1D">
        <w:t>program area</w:t>
      </w:r>
      <w:r w:rsidRPr="008C3D1D">
        <w:t xml:space="preserve"> –</w:t>
      </w:r>
      <w:r w:rsidR="00510663" w:rsidRPr="008C3D1D">
        <w:t xml:space="preserve"> </w:t>
      </w:r>
      <w:r w:rsidRPr="008C3D1D">
        <w:t>MCM</w:t>
      </w:r>
      <w:r w:rsidR="008E62E4">
        <w:t>*</w:t>
      </w:r>
      <w:r w:rsidRPr="008C3D1D">
        <w:t xml:space="preserve"> 1</w:t>
      </w:r>
      <w:r w:rsidR="00CB0BB2">
        <w:t>:</w:t>
      </w:r>
      <w:r w:rsidRPr="008C3D1D">
        <w:t xml:space="preserve"> </w:t>
      </w:r>
      <w:r w:rsidR="00AC72F5" w:rsidRPr="008C3D1D">
        <w:t>public education and outreach</w:t>
      </w:r>
      <w:r w:rsidRPr="008C3D1D">
        <w:t xml:space="preserve"> (</w:t>
      </w:r>
      <w:r w:rsidR="007A7F7D">
        <w:t>Section 16</w:t>
      </w:r>
      <w:r w:rsidRPr="008C3D1D">
        <w:t>)</w:t>
      </w:r>
    </w:p>
    <w:tbl>
      <w:tblPr>
        <w:tblW w:w="10728" w:type="dxa"/>
        <w:tblInd w:w="-65"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587"/>
        <w:gridCol w:w="8449"/>
        <w:gridCol w:w="422"/>
        <w:gridCol w:w="423"/>
        <w:gridCol w:w="422"/>
        <w:gridCol w:w="425"/>
      </w:tblGrid>
      <w:tr w:rsidR="002D3BD5" w:rsidRPr="001D4D5F" w14:paraId="0DA9AE9B" w14:textId="77777777" w:rsidTr="0062574F">
        <w:trPr>
          <w:cantSplit/>
          <w:tblHeader/>
        </w:trPr>
        <w:tc>
          <w:tcPr>
            <w:tcW w:w="587" w:type="dxa"/>
            <w:vAlign w:val="bottom"/>
          </w:tcPr>
          <w:p w14:paraId="30BCBFD7" w14:textId="14BE86BB" w:rsidR="002D3BD5" w:rsidRPr="00113ED4" w:rsidRDefault="00956283" w:rsidP="000925A0">
            <w:pPr>
              <w:pStyle w:val="Bodytexttable"/>
              <w:widowControl w:val="0"/>
              <w:spacing w:before="60" w:after="20"/>
              <w:jc w:val="right"/>
              <w:rPr>
                <w:rFonts w:cs="Arial"/>
                <w:b/>
                <w:bCs w:val="0"/>
                <w:szCs w:val="18"/>
              </w:rPr>
            </w:pPr>
            <w:r>
              <w:rPr>
                <w:rFonts w:cs="Arial"/>
                <w:b/>
                <w:bCs w:val="0"/>
                <w:szCs w:val="18"/>
              </w:rPr>
              <w:t xml:space="preserve">Item </w:t>
            </w:r>
          </w:p>
        </w:tc>
        <w:tc>
          <w:tcPr>
            <w:tcW w:w="8449" w:type="dxa"/>
            <w:vAlign w:val="bottom"/>
          </w:tcPr>
          <w:p w14:paraId="541867AE" w14:textId="77777777" w:rsidR="002D3BD5" w:rsidRPr="00113ED4" w:rsidRDefault="002D3BD5" w:rsidP="000925A0">
            <w:pPr>
              <w:pStyle w:val="Bodytexttable"/>
              <w:widowControl w:val="0"/>
              <w:spacing w:before="60" w:after="2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2" w:type="dxa"/>
            <w:vAlign w:val="center"/>
          </w:tcPr>
          <w:p w14:paraId="474E707A" w14:textId="77777777" w:rsidR="002D3BD5" w:rsidRPr="00113ED4" w:rsidRDefault="002D3BD5" w:rsidP="000925A0">
            <w:pPr>
              <w:pStyle w:val="Bodytexttable"/>
              <w:widowControl w:val="0"/>
              <w:spacing w:before="60" w:after="20"/>
              <w:jc w:val="center"/>
              <w:rPr>
                <w:rFonts w:cs="Arial"/>
                <w:b/>
                <w:bCs w:val="0"/>
                <w:szCs w:val="18"/>
              </w:rPr>
            </w:pPr>
            <w:r w:rsidRPr="00113ED4">
              <w:rPr>
                <w:rFonts w:cs="Arial"/>
                <w:b/>
                <w:bCs w:val="0"/>
                <w:szCs w:val="18"/>
              </w:rPr>
              <w:t>C</w:t>
            </w:r>
          </w:p>
        </w:tc>
        <w:tc>
          <w:tcPr>
            <w:tcW w:w="423" w:type="dxa"/>
            <w:vAlign w:val="center"/>
          </w:tcPr>
          <w:p w14:paraId="273DD23C" w14:textId="77777777" w:rsidR="002D3BD5" w:rsidRPr="00113ED4" w:rsidRDefault="002D3BD5" w:rsidP="000925A0">
            <w:pPr>
              <w:pStyle w:val="Bodytexttable"/>
              <w:widowControl w:val="0"/>
              <w:spacing w:before="60" w:after="20"/>
              <w:jc w:val="center"/>
              <w:rPr>
                <w:rFonts w:cs="Arial"/>
                <w:b/>
                <w:bCs w:val="0"/>
                <w:szCs w:val="18"/>
              </w:rPr>
            </w:pPr>
            <w:r w:rsidRPr="00113ED4">
              <w:rPr>
                <w:rFonts w:cs="Arial"/>
                <w:b/>
                <w:bCs w:val="0"/>
                <w:szCs w:val="18"/>
              </w:rPr>
              <w:t>N</w:t>
            </w:r>
          </w:p>
        </w:tc>
        <w:tc>
          <w:tcPr>
            <w:tcW w:w="422" w:type="dxa"/>
            <w:vAlign w:val="center"/>
          </w:tcPr>
          <w:p w14:paraId="09B72071" w14:textId="77777777" w:rsidR="002D3BD5" w:rsidRPr="00113ED4" w:rsidRDefault="002D3BD5" w:rsidP="000925A0">
            <w:pPr>
              <w:pStyle w:val="Bodytexttable"/>
              <w:widowControl w:val="0"/>
              <w:spacing w:before="60" w:after="20"/>
              <w:jc w:val="center"/>
              <w:rPr>
                <w:rFonts w:cs="Arial"/>
                <w:b/>
                <w:bCs w:val="0"/>
                <w:szCs w:val="18"/>
              </w:rPr>
            </w:pPr>
            <w:r w:rsidRPr="00113ED4">
              <w:rPr>
                <w:rFonts w:cs="Arial"/>
                <w:b/>
                <w:bCs w:val="0"/>
                <w:szCs w:val="18"/>
              </w:rPr>
              <w:t>NI</w:t>
            </w:r>
          </w:p>
        </w:tc>
        <w:tc>
          <w:tcPr>
            <w:tcW w:w="425" w:type="dxa"/>
          </w:tcPr>
          <w:p w14:paraId="51643DF5" w14:textId="77777777" w:rsidR="002D3BD5" w:rsidRPr="00334C21" w:rsidRDefault="002D3BD5" w:rsidP="000925A0">
            <w:pPr>
              <w:pStyle w:val="Bodytexttable"/>
              <w:widowControl w:val="0"/>
              <w:spacing w:before="60" w:after="20"/>
              <w:jc w:val="center"/>
              <w:rPr>
                <w:rFonts w:cs="Arial"/>
                <w:b/>
                <w:bCs w:val="0"/>
                <w:szCs w:val="18"/>
              </w:rPr>
            </w:pPr>
            <w:r w:rsidRPr="00334C21">
              <w:rPr>
                <w:rFonts w:cs="Arial"/>
                <w:b/>
                <w:bCs w:val="0"/>
                <w:szCs w:val="18"/>
              </w:rPr>
              <w:t>NA</w:t>
            </w:r>
          </w:p>
        </w:tc>
      </w:tr>
      <w:tr w:rsidR="000925A0" w:rsidRPr="001D4D5F" w14:paraId="6206C1A8" w14:textId="77777777" w:rsidTr="0062574F">
        <w:trPr>
          <w:cantSplit/>
        </w:trPr>
        <w:tc>
          <w:tcPr>
            <w:tcW w:w="587" w:type="dxa"/>
          </w:tcPr>
          <w:p w14:paraId="419C388A" w14:textId="2588E49A" w:rsidR="000925A0" w:rsidRPr="00113ED4" w:rsidRDefault="000925A0" w:rsidP="000925A0">
            <w:pPr>
              <w:pStyle w:val="Bodytexttable"/>
              <w:widowControl w:val="0"/>
              <w:spacing w:before="60" w:after="20"/>
              <w:jc w:val="right"/>
              <w:rPr>
                <w:rFonts w:cs="Arial"/>
                <w:bCs w:val="0"/>
                <w:szCs w:val="18"/>
              </w:rPr>
            </w:pPr>
            <w:r w:rsidRPr="00113ED4">
              <w:rPr>
                <w:rFonts w:cs="Arial"/>
                <w:bCs w:val="0"/>
                <w:szCs w:val="18"/>
              </w:rPr>
              <w:t>1</w:t>
            </w:r>
            <w:r>
              <w:rPr>
                <w:rFonts w:cs="Arial"/>
                <w:bCs w:val="0"/>
                <w:szCs w:val="18"/>
              </w:rPr>
              <w:t>6</w:t>
            </w:r>
            <w:r w:rsidRPr="00113ED4">
              <w:rPr>
                <w:rFonts w:cs="Arial"/>
                <w:bCs w:val="0"/>
                <w:szCs w:val="18"/>
              </w:rPr>
              <w:t>.</w:t>
            </w:r>
            <w:r>
              <w:rPr>
                <w:rFonts w:cs="Arial"/>
                <w:bCs w:val="0"/>
                <w:szCs w:val="18"/>
              </w:rPr>
              <w:t>3</w:t>
            </w:r>
          </w:p>
        </w:tc>
        <w:tc>
          <w:tcPr>
            <w:tcW w:w="8449" w:type="dxa"/>
            <w:vAlign w:val="bottom"/>
          </w:tcPr>
          <w:p w14:paraId="2131E3DF" w14:textId="78FE0C9A" w:rsidR="000925A0" w:rsidRPr="00113ED4" w:rsidRDefault="000925A0" w:rsidP="000925A0">
            <w:pPr>
              <w:pStyle w:val="Bodytexttable"/>
              <w:widowControl w:val="0"/>
              <w:spacing w:before="60" w:after="20"/>
              <w:rPr>
                <w:rFonts w:cs="Arial"/>
                <w:bCs w:val="0"/>
                <w:spacing w:val="-2"/>
                <w:szCs w:val="18"/>
              </w:rPr>
            </w:pPr>
            <w:r w:rsidRPr="00956283">
              <w:rPr>
                <w:rFonts w:cs="Arial"/>
                <w:bCs w:val="0"/>
                <w:spacing w:val="-2"/>
                <w:szCs w:val="18"/>
              </w:rPr>
              <w:t>During the permit term, the permittee must distribute educational materials or equivalent outreach focused on at least two (2) specifically selected stormwater-related issues of high priority to the permittee (e.g., specific TMDL reduction targets, changing local business practices, promoting adoption of residential BMPs, lake improvements through lake associations, household chemicals, yard waste, etc.). The topics must be different from those descri</w:t>
            </w:r>
            <w:r>
              <w:rPr>
                <w:rFonts w:cs="Arial"/>
                <w:bCs w:val="0"/>
                <w:spacing w:val="-2"/>
                <w:szCs w:val="18"/>
              </w:rPr>
              <w:t>bed in items 16.4 through 16.6.</w:t>
            </w:r>
          </w:p>
        </w:tc>
        <w:sdt>
          <w:sdtPr>
            <w:rPr>
              <w:rFonts w:ascii="Arial" w:hAnsi="Arial" w:cs="Arial"/>
              <w:bCs/>
              <w:sz w:val="18"/>
              <w:szCs w:val="18"/>
            </w:rPr>
            <w:id w:val="-237869562"/>
            <w14:checkbox>
              <w14:checked w14:val="0"/>
              <w14:checkedState w14:val="2612" w14:font="MS Gothic"/>
              <w14:uncheckedState w14:val="2610" w14:font="MS Gothic"/>
            </w14:checkbox>
          </w:sdtPr>
          <w:sdtEndPr/>
          <w:sdtContent>
            <w:tc>
              <w:tcPr>
                <w:tcW w:w="422" w:type="dxa"/>
              </w:tcPr>
              <w:p w14:paraId="11FF9E68" w14:textId="3672681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59916137"/>
            <w14:checkbox>
              <w14:checked w14:val="0"/>
              <w14:checkedState w14:val="2612" w14:font="MS Gothic"/>
              <w14:uncheckedState w14:val="2610" w14:font="MS Gothic"/>
            </w14:checkbox>
          </w:sdtPr>
          <w:sdtEndPr/>
          <w:sdtContent>
            <w:tc>
              <w:tcPr>
                <w:tcW w:w="423" w:type="dxa"/>
              </w:tcPr>
              <w:p w14:paraId="166CBEB2" w14:textId="25E9B7D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1403154"/>
            <w14:checkbox>
              <w14:checked w14:val="0"/>
              <w14:checkedState w14:val="2612" w14:font="MS Gothic"/>
              <w14:uncheckedState w14:val="2610" w14:font="MS Gothic"/>
            </w14:checkbox>
          </w:sdtPr>
          <w:sdtEndPr/>
          <w:sdtContent>
            <w:tc>
              <w:tcPr>
                <w:tcW w:w="422" w:type="dxa"/>
              </w:tcPr>
              <w:p w14:paraId="64DC6E01" w14:textId="2B653CB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53821370"/>
            <w14:checkbox>
              <w14:checked w14:val="0"/>
              <w14:checkedState w14:val="2612" w14:font="MS Gothic"/>
              <w14:uncheckedState w14:val="2610" w14:font="MS Gothic"/>
            </w14:checkbox>
          </w:sdtPr>
          <w:sdtEndPr/>
          <w:sdtContent>
            <w:tc>
              <w:tcPr>
                <w:tcW w:w="425" w:type="dxa"/>
              </w:tcPr>
              <w:p w14:paraId="7775172B" w14:textId="35F453DC"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783DF27A" w14:textId="77777777" w:rsidTr="0062574F">
        <w:trPr>
          <w:cantSplit/>
        </w:trPr>
        <w:tc>
          <w:tcPr>
            <w:tcW w:w="587" w:type="dxa"/>
          </w:tcPr>
          <w:p w14:paraId="38403FBF" w14:textId="608E79FE" w:rsidR="000925A0" w:rsidRPr="00113ED4" w:rsidRDefault="000925A0" w:rsidP="000925A0">
            <w:pPr>
              <w:pStyle w:val="Bodytexttable"/>
              <w:widowControl w:val="0"/>
              <w:spacing w:before="60" w:after="20"/>
              <w:jc w:val="right"/>
              <w:rPr>
                <w:rFonts w:cs="Arial"/>
                <w:bCs w:val="0"/>
                <w:szCs w:val="18"/>
              </w:rPr>
            </w:pPr>
            <w:r>
              <w:rPr>
                <w:rFonts w:cs="Arial"/>
                <w:bCs w:val="0"/>
                <w:szCs w:val="18"/>
              </w:rPr>
              <w:t>16</w:t>
            </w:r>
            <w:r w:rsidRPr="00113ED4">
              <w:rPr>
                <w:rFonts w:cs="Arial"/>
                <w:bCs w:val="0"/>
                <w:szCs w:val="18"/>
              </w:rPr>
              <w:t>.</w:t>
            </w:r>
            <w:r>
              <w:rPr>
                <w:rFonts w:cs="Arial"/>
                <w:bCs w:val="0"/>
                <w:szCs w:val="18"/>
              </w:rPr>
              <w:t>4</w:t>
            </w:r>
          </w:p>
        </w:tc>
        <w:tc>
          <w:tcPr>
            <w:tcW w:w="8449" w:type="dxa"/>
            <w:vAlign w:val="bottom"/>
          </w:tcPr>
          <w:p w14:paraId="13DA4394" w14:textId="14570628" w:rsidR="000925A0" w:rsidRPr="00113ED4" w:rsidRDefault="000925A0" w:rsidP="000925A0">
            <w:pPr>
              <w:pStyle w:val="Bodytexttable"/>
              <w:widowControl w:val="0"/>
              <w:spacing w:before="60" w:after="20"/>
              <w:rPr>
                <w:rFonts w:cs="Arial"/>
                <w:bCs w:val="0"/>
                <w:szCs w:val="18"/>
              </w:rPr>
            </w:pPr>
            <w:r w:rsidRPr="000A72EC">
              <w:rPr>
                <w:rFonts w:cs="Arial"/>
                <w:bCs w:val="0"/>
                <w:spacing w:val="-2"/>
                <w:szCs w:val="18"/>
              </w:rPr>
              <w:t>At least once each calendar year, the permittee must distribute educational materials or equivalent outreach focused on illicit discharge recognition and reporting illicit discharges to the permi</w:t>
            </w:r>
            <w:r>
              <w:rPr>
                <w:rFonts w:cs="Arial"/>
                <w:bCs w:val="0"/>
                <w:spacing w:val="-2"/>
                <w:szCs w:val="18"/>
              </w:rPr>
              <w:t>ttee.</w:t>
            </w:r>
          </w:p>
        </w:tc>
        <w:sdt>
          <w:sdtPr>
            <w:rPr>
              <w:rFonts w:ascii="Arial" w:hAnsi="Arial" w:cs="Arial"/>
              <w:bCs/>
              <w:sz w:val="18"/>
              <w:szCs w:val="18"/>
            </w:rPr>
            <w:id w:val="-1138876401"/>
            <w14:checkbox>
              <w14:checked w14:val="0"/>
              <w14:checkedState w14:val="2612" w14:font="MS Gothic"/>
              <w14:uncheckedState w14:val="2610" w14:font="MS Gothic"/>
            </w14:checkbox>
          </w:sdtPr>
          <w:sdtEndPr/>
          <w:sdtContent>
            <w:tc>
              <w:tcPr>
                <w:tcW w:w="422" w:type="dxa"/>
              </w:tcPr>
              <w:p w14:paraId="375F394B" w14:textId="0F38B7F0"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12107471"/>
            <w14:checkbox>
              <w14:checked w14:val="0"/>
              <w14:checkedState w14:val="2612" w14:font="MS Gothic"/>
              <w14:uncheckedState w14:val="2610" w14:font="MS Gothic"/>
            </w14:checkbox>
          </w:sdtPr>
          <w:sdtEndPr/>
          <w:sdtContent>
            <w:tc>
              <w:tcPr>
                <w:tcW w:w="423" w:type="dxa"/>
              </w:tcPr>
              <w:p w14:paraId="5B25B262" w14:textId="59717F2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77930809"/>
            <w14:checkbox>
              <w14:checked w14:val="0"/>
              <w14:checkedState w14:val="2612" w14:font="MS Gothic"/>
              <w14:uncheckedState w14:val="2610" w14:font="MS Gothic"/>
            </w14:checkbox>
          </w:sdtPr>
          <w:sdtEndPr/>
          <w:sdtContent>
            <w:tc>
              <w:tcPr>
                <w:tcW w:w="422" w:type="dxa"/>
              </w:tcPr>
              <w:p w14:paraId="50394606" w14:textId="7B85112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26236442"/>
            <w14:checkbox>
              <w14:checked w14:val="0"/>
              <w14:checkedState w14:val="2612" w14:font="MS Gothic"/>
              <w14:uncheckedState w14:val="2610" w14:font="MS Gothic"/>
            </w14:checkbox>
          </w:sdtPr>
          <w:sdtEndPr/>
          <w:sdtContent>
            <w:tc>
              <w:tcPr>
                <w:tcW w:w="425" w:type="dxa"/>
              </w:tcPr>
              <w:p w14:paraId="404027A6" w14:textId="6C870F2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34AE0838" w14:textId="77777777" w:rsidTr="0062574F">
        <w:trPr>
          <w:cantSplit/>
        </w:trPr>
        <w:tc>
          <w:tcPr>
            <w:tcW w:w="587" w:type="dxa"/>
            <w:tcBorders>
              <w:bottom w:val="nil"/>
            </w:tcBorders>
          </w:tcPr>
          <w:p w14:paraId="32396598" w14:textId="70338C5A" w:rsidR="000925A0" w:rsidRPr="00113ED4" w:rsidRDefault="000925A0" w:rsidP="000925A0">
            <w:pPr>
              <w:pStyle w:val="Bodytexttable"/>
              <w:widowControl w:val="0"/>
              <w:spacing w:before="60" w:after="20"/>
              <w:jc w:val="right"/>
              <w:rPr>
                <w:rFonts w:cs="Arial"/>
                <w:bCs w:val="0"/>
                <w:szCs w:val="18"/>
              </w:rPr>
            </w:pPr>
            <w:r>
              <w:rPr>
                <w:rFonts w:cs="Arial"/>
                <w:bCs w:val="0"/>
                <w:szCs w:val="18"/>
              </w:rPr>
              <w:t>16.5</w:t>
            </w:r>
          </w:p>
        </w:tc>
        <w:tc>
          <w:tcPr>
            <w:tcW w:w="8449" w:type="dxa"/>
            <w:vAlign w:val="bottom"/>
          </w:tcPr>
          <w:p w14:paraId="5EFB52A8" w14:textId="5E97135C" w:rsidR="000925A0" w:rsidRPr="00A81AF0" w:rsidRDefault="000925A0" w:rsidP="000925A0">
            <w:pPr>
              <w:pStyle w:val="Bodytexttable"/>
              <w:widowControl w:val="0"/>
              <w:spacing w:before="60" w:after="20"/>
              <w:rPr>
                <w:rFonts w:cs="Arial"/>
                <w:bCs w:val="0"/>
                <w:spacing w:val="-2"/>
                <w:szCs w:val="18"/>
              </w:rPr>
            </w:pPr>
            <w:r w:rsidRPr="00956283">
              <w:rPr>
                <w:lang w:eastAsia="fr-CA"/>
              </w:rPr>
              <w:t>For cities and townships, at least once each calendar year, the permittee must distribute educational materials or equivalent outreach to residents, businesses, commercial facilities, and institutions, focused on the following:</w:t>
            </w:r>
          </w:p>
        </w:tc>
        <w:sdt>
          <w:sdtPr>
            <w:rPr>
              <w:rFonts w:ascii="Arial" w:hAnsi="Arial" w:cs="Arial"/>
              <w:bCs/>
              <w:sz w:val="18"/>
              <w:szCs w:val="18"/>
            </w:rPr>
            <w:id w:val="468329414"/>
            <w14:checkbox>
              <w14:checked w14:val="0"/>
              <w14:checkedState w14:val="2612" w14:font="MS Gothic"/>
              <w14:uncheckedState w14:val="2610" w14:font="MS Gothic"/>
            </w14:checkbox>
          </w:sdtPr>
          <w:sdtEndPr/>
          <w:sdtContent>
            <w:tc>
              <w:tcPr>
                <w:tcW w:w="422" w:type="dxa"/>
              </w:tcPr>
              <w:p w14:paraId="6A9EDA16" w14:textId="5D1B79C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64429474"/>
            <w14:checkbox>
              <w14:checked w14:val="0"/>
              <w14:checkedState w14:val="2612" w14:font="MS Gothic"/>
              <w14:uncheckedState w14:val="2610" w14:font="MS Gothic"/>
            </w14:checkbox>
          </w:sdtPr>
          <w:sdtEndPr/>
          <w:sdtContent>
            <w:tc>
              <w:tcPr>
                <w:tcW w:w="423" w:type="dxa"/>
              </w:tcPr>
              <w:p w14:paraId="6B215CC6" w14:textId="4137509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7418365"/>
            <w14:checkbox>
              <w14:checked w14:val="0"/>
              <w14:checkedState w14:val="2612" w14:font="MS Gothic"/>
              <w14:uncheckedState w14:val="2610" w14:font="MS Gothic"/>
            </w14:checkbox>
          </w:sdtPr>
          <w:sdtEndPr/>
          <w:sdtContent>
            <w:tc>
              <w:tcPr>
                <w:tcW w:w="422" w:type="dxa"/>
              </w:tcPr>
              <w:p w14:paraId="79F10F83" w14:textId="68451BE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83245930"/>
            <w14:checkbox>
              <w14:checked w14:val="0"/>
              <w14:checkedState w14:val="2612" w14:font="MS Gothic"/>
              <w14:uncheckedState w14:val="2610" w14:font="MS Gothic"/>
            </w14:checkbox>
          </w:sdtPr>
          <w:sdtEndPr/>
          <w:sdtContent>
            <w:tc>
              <w:tcPr>
                <w:tcW w:w="425" w:type="dxa"/>
              </w:tcPr>
              <w:p w14:paraId="2FED10E6" w14:textId="0BE544E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4D50583" w14:textId="77777777" w:rsidTr="0062574F">
        <w:trPr>
          <w:cantSplit/>
        </w:trPr>
        <w:tc>
          <w:tcPr>
            <w:tcW w:w="587" w:type="dxa"/>
            <w:tcBorders>
              <w:top w:val="nil"/>
              <w:bottom w:val="nil"/>
              <w:right w:val="single" w:sz="4" w:space="0" w:color="auto"/>
            </w:tcBorders>
          </w:tcPr>
          <w:p w14:paraId="5FF149C3" w14:textId="77777777" w:rsidR="000925A0" w:rsidRPr="00113ED4"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46A7AA90" w14:textId="5ECE5350" w:rsidR="000925A0" w:rsidRPr="00A81AF0" w:rsidRDefault="000925A0" w:rsidP="000925A0">
            <w:pPr>
              <w:pStyle w:val="Bodytexttable"/>
              <w:widowControl w:val="0"/>
              <w:numPr>
                <w:ilvl w:val="0"/>
                <w:numId w:val="73"/>
              </w:numPr>
              <w:spacing w:before="60" w:after="20"/>
              <w:rPr>
                <w:rFonts w:cs="Arial"/>
                <w:bCs w:val="0"/>
                <w:spacing w:val="-2"/>
                <w:szCs w:val="18"/>
              </w:rPr>
            </w:pPr>
            <w:r w:rsidRPr="00CB3FA4">
              <w:rPr>
                <w:lang w:eastAsia="fr-CA"/>
              </w:rPr>
              <w:t>impacts of deicing salt use on receiving waters;</w:t>
            </w:r>
          </w:p>
        </w:tc>
        <w:sdt>
          <w:sdtPr>
            <w:rPr>
              <w:rFonts w:ascii="Arial" w:hAnsi="Arial" w:cs="Arial"/>
              <w:bCs/>
              <w:sz w:val="18"/>
              <w:szCs w:val="18"/>
            </w:rPr>
            <w:id w:val="70631664"/>
            <w14:checkbox>
              <w14:checked w14:val="0"/>
              <w14:checkedState w14:val="2612" w14:font="MS Gothic"/>
              <w14:uncheckedState w14:val="2610" w14:font="MS Gothic"/>
            </w14:checkbox>
          </w:sdtPr>
          <w:sdtEndPr/>
          <w:sdtContent>
            <w:tc>
              <w:tcPr>
                <w:tcW w:w="422" w:type="dxa"/>
              </w:tcPr>
              <w:p w14:paraId="29471F4B" w14:textId="0EDC5F7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0698054"/>
            <w14:checkbox>
              <w14:checked w14:val="0"/>
              <w14:checkedState w14:val="2612" w14:font="MS Gothic"/>
              <w14:uncheckedState w14:val="2610" w14:font="MS Gothic"/>
            </w14:checkbox>
          </w:sdtPr>
          <w:sdtEndPr/>
          <w:sdtContent>
            <w:tc>
              <w:tcPr>
                <w:tcW w:w="423" w:type="dxa"/>
              </w:tcPr>
              <w:p w14:paraId="288856F1" w14:textId="0BE3608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90276936"/>
            <w14:checkbox>
              <w14:checked w14:val="0"/>
              <w14:checkedState w14:val="2612" w14:font="MS Gothic"/>
              <w14:uncheckedState w14:val="2610" w14:font="MS Gothic"/>
            </w14:checkbox>
          </w:sdtPr>
          <w:sdtEndPr/>
          <w:sdtContent>
            <w:tc>
              <w:tcPr>
                <w:tcW w:w="422" w:type="dxa"/>
              </w:tcPr>
              <w:p w14:paraId="117C1519" w14:textId="65F423C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50264293"/>
            <w14:checkbox>
              <w14:checked w14:val="0"/>
              <w14:checkedState w14:val="2612" w14:font="MS Gothic"/>
              <w14:uncheckedState w14:val="2610" w14:font="MS Gothic"/>
            </w14:checkbox>
          </w:sdtPr>
          <w:sdtEndPr/>
          <w:sdtContent>
            <w:tc>
              <w:tcPr>
                <w:tcW w:w="425" w:type="dxa"/>
              </w:tcPr>
              <w:p w14:paraId="604226BD" w14:textId="52E7A32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54A51FBD" w14:textId="77777777" w:rsidTr="00AE158A">
        <w:trPr>
          <w:cantSplit/>
        </w:trPr>
        <w:tc>
          <w:tcPr>
            <w:tcW w:w="587" w:type="dxa"/>
            <w:tcBorders>
              <w:top w:val="nil"/>
              <w:bottom w:val="nil"/>
              <w:right w:val="single" w:sz="4" w:space="0" w:color="auto"/>
            </w:tcBorders>
          </w:tcPr>
          <w:p w14:paraId="65DE3218" w14:textId="77777777" w:rsidR="000925A0" w:rsidRPr="00113ED4"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1834B6B6" w14:textId="46AEE8F5" w:rsidR="000925A0" w:rsidRPr="00CB3FA4" w:rsidRDefault="000925A0" w:rsidP="000925A0">
            <w:pPr>
              <w:pStyle w:val="Bodytexttable"/>
              <w:widowControl w:val="0"/>
              <w:numPr>
                <w:ilvl w:val="0"/>
                <w:numId w:val="73"/>
              </w:numPr>
              <w:spacing w:before="60" w:after="20"/>
              <w:rPr>
                <w:lang w:eastAsia="fr-CA"/>
              </w:rPr>
            </w:pPr>
            <w:r w:rsidRPr="00CB3FA4">
              <w:rPr>
                <w:lang w:eastAsia="fr-CA"/>
              </w:rPr>
              <w:t>methods to reduce deicing salt use; and</w:t>
            </w:r>
          </w:p>
        </w:tc>
        <w:sdt>
          <w:sdtPr>
            <w:rPr>
              <w:rFonts w:ascii="Arial" w:hAnsi="Arial" w:cs="Arial"/>
              <w:bCs/>
              <w:sz w:val="18"/>
              <w:szCs w:val="18"/>
            </w:rPr>
            <w:id w:val="1854839094"/>
            <w14:checkbox>
              <w14:checked w14:val="0"/>
              <w14:checkedState w14:val="2612" w14:font="MS Gothic"/>
              <w14:uncheckedState w14:val="2610" w14:font="MS Gothic"/>
            </w14:checkbox>
          </w:sdtPr>
          <w:sdtEndPr/>
          <w:sdtContent>
            <w:tc>
              <w:tcPr>
                <w:tcW w:w="422" w:type="dxa"/>
              </w:tcPr>
              <w:p w14:paraId="39521E7D" w14:textId="1001075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09404149"/>
            <w14:checkbox>
              <w14:checked w14:val="0"/>
              <w14:checkedState w14:val="2612" w14:font="MS Gothic"/>
              <w14:uncheckedState w14:val="2610" w14:font="MS Gothic"/>
            </w14:checkbox>
          </w:sdtPr>
          <w:sdtEndPr/>
          <w:sdtContent>
            <w:tc>
              <w:tcPr>
                <w:tcW w:w="423" w:type="dxa"/>
              </w:tcPr>
              <w:p w14:paraId="1E6867FF" w14:textId="024717B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4816249"/>
            <w14:checkbox>
              <w14:checked w14:val="0"/>
              <w14:checkedState w14:val="2612" w14:font="MS Gothic"/>
              <w14:uncheckedState w14:val="2610" w14:font="MS Gothic"/>
            </w14:checkbox>
          </w:sdtPr>
          <w:sdtEndPr/>
          <w:sdtContent>
            <w:tc>
              <w:tcPr>
                <w:tcW w:w="422" w:type="dxa"/>
              </w:tcPr>
              <w:p w14:paraId="266A5929" w14:textId="3EDFFE1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9911833"/>
            <w14:checkbox>
              <w14:checked w14:val="0"/>
              <w14:checkedState w14:val="2612" w14:font="MS Gothic"/>
              <w14:uncheckedState w14:val="2610" w14:font="MS Gothic"/>
            </w14:checkbox>
          </w:sdtPr>
          <w:sdtEndPr/>
          <w:sdtContent>
            <w:tc>
              <w:tcPr>
                <w:tcW w:w="425" w:type="dxa"/>
              </w:tcPr>
              <w:p w14:paraId="58EB4439" w14:textId="7ED5B9C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0A967A8D" w14:textId="77777777" w:rsidTr="00AE158A">
        <w:trPr>
          <w:cantSplit/>
        </w:trPr>
        <w:tc>
          <w:tcPr>
            <w:tcW w:w="587" w:type="dxa"/>
            <w:tcBorders>
              <w:top w:val="nil"/>
              <w:bottom w:val="single" w:sz="4" w:space="0" w:color="auto"/>
              <w:right w:val="single" w:sz="4" w:space="0" w:color="auto"/>
            </w:tcBorders>
          </w:tcPr>
          <w:p w14:paraId="2715E4E7" w14:textId="77777777" w:rsidR="000925A0" w:rsidRPr="00113ED4"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0DFB2E17" w14:textId="3095BF7E" w:rsidR="000925A0" w:rsidRPr="00CB3FA4" w:rsidRDefault="000925A0" w:rsidP="000925A0">
            <w:pPr>
              <w:pStyle w:val="Bodytexttable"/>
              <w:widowControl w:val="0"/>
              <w:numPr>
                <w:ilvl w:val="0"/>
                <w:numId w:val="73"/>
              </w:numPr>
              <w:spacing w:before="60" w:after="20"/>
              <w:rPr>
                <w:lang w:eastAsia="fr-CA"/>
              </w:rPr>
            </w:pPr>
            <w:r w:rsidRPr="00CB3FA4">
              <w:rPr>
                <w:lang w:eastAsia="fr-CA"/>
              </w:rPr>
              <w:t>proper storage of salt or other deicing materials.</w:t>
            </w:r>
          </w:p>
        </w:tc>
        <w:sdt>
          <w:sdtPr>
            <w:rPr>
              <w:rFonts w:ascii="Arial" w:hAnsi="Arial" w:cs="Arial"/>
              <w:bCs/>
              <w:sz w:val="18"/>
              <w:szCs w:val="18"/>
            </w:rPr>
            <w:id w:val="621196297"/>
            <w14:checkbox>
              <w14:checked w14:val="0"/>
              <w14:checkedState w14:val="2612" w14:font="MS Gothic"/>
              <w14:uncheckedState w14:val="2610" w14:font="MS Gothic"/>
            </w14:checkbox>
          </w:sdtPr>
          <w:sdtEndPr/>
          <w:sdtContent>
            <w:tc>
              <w:tcPr>
                <w:tcW w:w="422" w:type="dxa"/>
              </w:tcPr>
              <w:p w14:paraId="7823D65C" w14:textId="15EEAAD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0845046"/>
            <w14:checkbox>
              <w14:checked w14:val="0"/>
              <w14:checkedState w14:val="2612" w14:font="MS Gothic"/>
              <w14:uncheckedState w14:val="2610" w14:font="MS Gothic"/>
            </w14:checkbox>
          </w:sdtPr>
          <w:sdtEndPr/>
          <w:sdtContent>
            <w:tc>
              <w:tcPr>
                <w:tcW w:w="423" w:type="dxa"/>
              </w:tcPr>
              <w:p w14:paraId="11E3757F" w14:textId="48944AE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2308816"/>
            <w14:checkbox>
              <w14:checked w14:val="0"/>
              <w14:checkedState w14:val="2612" w14:font="MS Gothic"/>
              <w14:uncheckedState w14:val="2610" w14:font="MS Gothic"/>
            </w14:checkbox>
          </w:sdtPr>
          <w:sdtEndPr/>
          <w:sdtContent>
            <w:tc>
              <w:tcPr>
                <w:tcW w:w="422" w:type="dxa"/>
              </w:tcPr>
              <w:p w14:paraId="5E1F362B" w14:textId="76A5C1D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96145355"/>
            <w14:checkbox>
              <w14:checked w14:val="0"/>
              <w14:checkedState w14:val="2612" w14:font="MS Gothic"/>
              <w14:uncheckedState w14:val="2610" w14:font="MS Gothic"/>
            </w14:checkbox>
          </w:sdtPr>
          <w:sdtEndPr/>
          <w:sdtContent>
            <w:tc>
              <w:tcPr>
                <w:tcW w:w="425" w:type="dxa"/>
              </w:tcPr>
              <w:p w14:paraId="6E6DEFD4" w14:textId="2A9FE7A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5E60E14" w14:textId="77777777" w:rsidTr="00AE158A">
        <w:trPr>
          <w:cantSplit/>
        </w:trPr>
        <w:tc>
          <w:tcPr>
            <w:tcW w:w="587" w:type="dxa"/>
            <w:tcBorders>
              <w:top w:val="single" w:sz="4" w:space="0" w:color="auto"/>
              <w:bottom w:val="nil"/>
            </w:tcBorders>
          </w:tcPr>
          <w:p w14:paraId="30AC89D5" w14:textId="51075D23" w:rsidR="000925A0" w:rsidRPr="00113ED4" w:rsidRDefault="000925A0" w:rsidP="007E24B9">
            <w:pPr>
              <w:pStyle w:val="Bodytexttable"/>
              <w:keepNext/>
              <w:keepLines/>
              <w:widowControl w:val="0"/>
              <w:spacing w:before="60" w:after="20"/>
              <w:jc w:val="right"/>
              <w:rPr>
                <w:rFonts w:cs="Arial"/>
                <w:bCs w:val="0"/>
                <w:szCs w:val="18"/>
              </w:rPr>
            </w:pPr>
            <w:r>
              <w:rPr>
                <w:rFonts w:cs="Arial"/>
                <w:bCs w:val="0"/>
                <w:szCs w:val="18"/>
              </w:rPr>
              <w:lastRenderedPageBreak/>
              <w:t>16.6</w:t>
            </w:r>
          </w:p>
        </w:tc>
        <w:tc>
          <w:tcPr>
            <w:tcW w:w="8449" w:type="dxa"/>
            <w:vAlign w:val="bottom"/>
          </w:tcPr>
          <w:p w14:paraId="66308558" w14:textId="7AE2214F" w:rsidR="000925A0" w:rsidRPr="00CB3FA4" w:rsidRDefault="000925A0" w:rsidP="007E24B9">
            <w:pPr>
              <w:pStyle w:val="Bodytexttable"/>
              <w:keepNext/>
              <w:keepLines/>
              <w:widowControl w:val="0"/>
              <w:spacing w:before="60" w:after="20"/>
              <w:rPr>
                <w:lang w:eastAsia="fr-CA"/>
              </w:rPr>
            </w:pPr>
            <w:r w:rsidRPr="00956283">
              <w:rPr>
                <w:lang w:eastAsia="fr-CA"/>
              </w:rPr>
              <w:t>For cities and townships, at least once each calendar year, the permittee must distribute educational materials or equivalent outreach focused on pet waste. The educational materials or equivalent outreach must include information on the following:</w:t>
            </w:r>
          </w:p>
        </w:tc>
        <w:sdt>
          <w:sdtPr>
            <w:rPr>
              <w:rFonts w:ascii="Arial" w:hAnsi="Arial" w:cs="Arial"/>
              <w:bCs/>
              <w:sz w:val="18"/>
              <w:szCs w:val="18"/>
            </w:rPr>
            <w:id w:val="3717449"/>
            <w14:checkbox>
              <w14:checked w14:val="0"/>
              <w14:checkedState w14:val="2612" w14:font="MS Gothic"/>
              <w14:uncheckedState w14:val="2610" w14:font="MS Gothic"/>
            </w14:checkbox>
          </w:sdtPr>
          <w:sdtEndPr/>
          <w:sdtContent>
            <w:tc>
              <w:tcPr>
                <w:tcW w:w="422" w:type="dxa"/>
              </w:tcPr>
              <w:p w14:paraId="6E78806B" w14:textId="4E4AC8F8" w:rsidR="000925A0" w:rsidRDefault="000925A0" w:rsidP="007E24B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950331"/>
            <w14:checkbox>
              <w14:checked w14:val="0"/>
              <w14:checkedState w14:val="2612" w14:font="MS Gothic"/>
              <w14:uncheckedState w14:val="2610" w14:font="MS Gothic"/>
            </w14:checkbox>
          </w:sdtPr>
          <w:sdtEndPr/>
          <w:sdtContent>
            <w:tc>
              <w:tcPr>
                <w:tcW w:w="423" w:type="dxa"/>
              </w:tcPr>
              <w:p w14:paraId="1FE387F4" w14:textId="0FB30772" w:rsidR="000925A0" w:rsidRDefault="000925A0" w:rsidP="007E24B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09122356"/>
            <w14:checkbox>
              <w14:checked w14:val="0"/>
              <w14:checkedState w14:val="2612" w14:font="MS Gothic"/>
              <w14:uncheckedState w14:val="2610" w14:font="MS Gothic"/>
            </w14:checkbox>
          </w:sdtPr>
          <w:sdtEndPr/>
          <w:sdtContent>
            <w:tc>
              <w:tcPr>
                <w:tcW w:w="422" w:type="dxa"/>
              </w:tcPr>
              <w:p w14:paraId="76E35183" w14:textId="55DD6AC8" w:rsidR="000925A0" w:rsidRDefault="000925A0" w:rsidP="007E24B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52793712"/>
            <w14:checkbox>
              <w14:checked w14:val="0"/>
              <w14:checkedState w14:val="2612" w14:font="MS Gothic"/>
              <w14:uncheckedState w14:val="2610" w14:font="MS Gothic"/>
            </w14:checkbox>
          </w:sdtPr>
          <w:sdtEndPr/>
          <w:sdtContent>
            <w:tc>
              <w:tcPr>
                <w:tcW w:w="425" w:type="dxa"/>
              </w:tcPr>
              <w:p w14:paraId="09BAFF6F" w14:textId="214462E9" w:rsidR="000925A0" w:rsidRDefault="000925A0" w:rsidP="007E24B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5051E2B8" w14:textId="77777777" w:rsidTr="0062574F">
        <w:trPr>
          <w:cantSplit/>
        </w:trPr>
        <w:tc>
          <w:tcPr>
            <w:tcW w:w="587" w:type="dxa"/>
            <w:tcBorders>
              <w:top w:val="nil"/>
              <w:bottom w:val="nil"/>
              <w:right w:val="single" w:sz="4" w:space="0" w:color="auto"/>
            </w:tcBorders>
          </w:tcPr>
          <w:p w14:paraId="01AE3F75" w14:textId="77777777" w:rsidR="000925A0"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14C51EE8" w14:textId="3C80A418" w:rsidR="000925A0" w:rsidRPr="00CB3FA4" w:rsidRDefault="000925A0" w:rsidP="000925A0">
            <w:pPr>
              <w:pStyle w:val="Bodytexttable"/>
              <w:widowControl w:val="0"/>
              <w:numPr>
                <w:ilvl w:val="0"/>
                <w:numId w:val="74"/>
              </w:numPr>
              <w:spacing w:before="60" w:after="20"/>
              <w:rPr>
                <w:lang w:eastAsia="fr-CA"/>
              </w:rPr>
            </w:pPr>
            <w:r w:rsidRPr="00CB3FA4">
              <w:rPr>
                <w:lang w:eastAsia="fr-CA"/>
              </w:rPr>
              <w:t>impacts of pet waste on receivi</w:t>
            </w:r>
            <w:r>
              <w:rPr>
                <w:lang w:eastAsia="fr-CA"/>
              </w:rPr>
              <w:t>ng waters;</w:t>
            </w:r>
          </w:p>
        </w:tc>
        <w:sdt>
          <w:sdtPr>
            <w:rPr>
              <w:rFonts w:ascii="Arial" w:hAnsi="Arial" w:cs="Arial"/>
              <w:bCs/>
              <w:sz w:val="18"/>
              <w:szCs w:val="18"/>
            </w:rPr>
            <w:id w:val="1276746950"/>
            <w14:checkbox>
              <w14:checked w14:val="0"/>
              <w14:checkedState w14:val="2612" w14:font="MS Gothic"/>
              <w14:uncheckedState w14:val="2610" w14:font="MS Gothic"/>
            </w14:checkbox>
          </w:sdtPr>
          <w:sdtEndPr/>
          <w:sdtContent>
            <w:tc>
              <w:tcPr>
                <w:tcW w:w="422" w:type="dxa"/>
              </w:tcPr>
              <w:p w14:paraId="693F74FC" w14:textId="5BC70A2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0262153"/>
            <w14:checkbox>
              <w14:checked w14:val="0"/>
              <w14:checkedState w14:val="2612" w14:font="MS Gothic"/>
              <w14:uncheckedState w14:val="2610" w14:font="MS Gothic"/>
            </w14:checkbox>
          </w:sdtPr>
          <w:sdtEndPr/>
          <w:sdtContent>
            <w:tc>
              <w:tcPr>
                <w:tcW w:w="423" w:type="dxa"/>
              </w:tcPr>
              <w:p w14:paraId="4277DC0F" w14:textId="44D63DB1"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20597402"/>
            <w14:checkbox>
              <w14:checked w14:val="0"/>
              <w14:checkedState w14:val="2612" w14:font="MS Gothic"/>
              <w14:uncheckedState w14:val="2610" w14:font="MS Gothic"/>
            </w14:checkbox>
          </w:sdtPr>
          <w:sdtEndPr/>
          <w:sdtContent>
            <w:tc>
              <w:tcPr>
                <w:tcW w:w="422" w:type="dxa"/>
              </w:tcPr>
              <w:p w14:paraId="0B42169A" w14:textId="59CBA9E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56493108"/>
            <w14:checkbox>
              <w14:checked w14:val="0"/>
              <w14:checkedState w14:val="2612" w14:font="MS Gothic"/>
              <w14:uncheckedState w14:val="2610" w14:font="MS Gothic"/>
            </w14:checkbox>
          </w:sdtPr>
          <w:sdtEndPr/>
          <w:sdtContent>
            <w:tc>
              <w:tcPr>
                <w:tcW w:w="425" w:type="dxa"/>
              </w:tcPr>
              <w:p w14:paraId="0169BBAF" w14:textId="46AA2B3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C641D9F" w14:textId="77777777" w:rsidTr="0062574F">
        <w:trPr>
          <w:cantSplit/>
        </w:trPr>
        <w:tc>
          <w:tcPr>
            <w:tcW w:w="587" w:type="dxa"/>
            <w:tcBorders>
              <w:top w:val="nil"/>
              <w:bottom w:val="nil"/>
              <w:right w:val="single" w:sz="4" w:space="0" w:color="auto"/>
            </w:tcBorders>
          </w:tcPr>
          <w:p w14:paraId="015D0A00" w14:textId="77777777" w:rsidR="000925A0"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69555F5D" w14:textId="337DA370" w:rsidR="000925A0" w:rsidRPr="00CB3FA4" w:rsidRDefault="000925A0" w:rsidP="000925A0">
            <w:pPr>
              <w:pStyle w:val="Bodytexttable"/>
              <w:widowControl w:val="0"/>
              <w:numPr>
                <w:ilvl w:val="0"/>
                <w:numId w:val="74"/>
              </w:numPr>
              <w:spacing w:before="60" w:after="20"/>
              <w:rPr>
                <w:lang w:eastAsia="fr-CA"/>
              </w:rPr>
            </w:pPr>
            <w:r w:rsidRPr="00CB3FA4">
              <w:rPr>
                <w:lang w:eastAsia="fr-CA"/>
              </w:rPr>
              <w:t>proper management of pet waste; and</w:t>
            </w:r>
          </w:p>
        </w:tc>
        <w:sdt>
          <w:sdtPr>
            <w:rPr>
              <w:rFonts w:ascii="Arial" w:hAnsi="Arial" w:cs="Arial"/>
              <w:bCs/>
              <w:sz w:val="18"/>
              <w:szCs w:val="18"/>
            </w:rPr>
            <w:id w:val="-71586179"/>
            <w14:checkbox>
              <w14:checked w14:val="0"/>
              <w14:checkedState w14:val="2612" w14:font="MS Gothic"/>
              <w14:uncheckedState w14:val="2610" w14:font="MS Gothic"/>
            </w14:checkbox>
          </w:sdtPr>
          <w:sdtEndPr/>
          <w:sdtContent>
            <w:tc>
              <w:tcPr>
                <w:tcW w:w="422" w:type="dxa"/>
              </w:tcPr>
              <w:p w14:paraId="0B3869ED" w14:textId="24D659E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7012130"/>
            <w14:checkbox>
              <w14:checked w14:val="0"/>
              <w14:checkedState w14:val="2612" w14:font="MS Gothic"/>
              <w14:uncheckedState w14:val="2610" w14:font="MS Gothic"/>
            </w14:checkbox>
          </w:sdtPr>
          <w:sdtEndPr/>
          <w:sdtContent>
            <w:tc>
              <w:tcPr>
                <w:tcW w:w="423" w:type="dxa"/>
              </w:tcPr>
              <w:p w14:paraId="0E4460B3" w14:textId="3720631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60429702"/>
            <w14:checkbox>
              <w14:checked w14:val="0"/>
              <w14:checkedState w14:val="2612" w14:font="MS Gothic"/>
              <w14:uncheckedState w14:val="2610" w14:font="MS Gothic"/>
            </w14:checkbox>
          </w:sdtPr>
          <w:sdtEndPr/>
          <w:sdtContent>
            <w:tc>
              <w:tcPr>
                <w:tcW w:w="422" w:type="dxa"/>
              </w:tcPr>
              <w:p w14:paraId="703E5DF5" w14:textId="3B7C4A1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1608600"/>
            <w14:checkbox>
              <w14:checked w14:val="0"/>
              <w14:checkedState w14:val="2612" w14:font="MS Gothic"/>
              <w14:uncheckedState w14:val="2610" w14:font="MS Gothic"/>
            </w14:checkbox>
          </w:sdtPr>
          <w:sdtEndPr/>
          <w:sdtContent>
            <w:tc>
              <w:tcPr>
                <w:tcW w:w="425" w:type="dxa"/>
              </w:tcPr>
              <w:p w14:paraId="23A78348" w14:textId="50A97BE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12B0DEAF" w14:textId="77777777" w:rsidTr="0062574F">
        <w:trPr>
          <w:cantSplit/>
        </w:trPr>
        <w:tc>
          <w:tcPr>
            <w:tcW w:w="587" w:type="dxa"/>
            <w:tcBorders>
              <w:top w:val="nil"/>
              <w:bottom w:val="single" w:sz="4" w:space="0" w:color="auto"/>
              <w:right w:val="single" w:sz="4" w:space="0" w:color="auto"/>
            </w:tcBorders>
          </w:tcPr>
          <w:p w14:paraId="5BB11012" w14:textId="77777777" w:rsidR="000925A0"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vAlign w:val="bottom"/>
          </w:tcPr>
          <w:p w14:paraId="32C27482" w14:textId="10A011B8" w:rsidR="000925A0" w:rsidRPr="00CB3FA4" w:rsidRDefault="000925A0" w:rsidP="00D000D4">
            <w:pPr>
              <w:pStyle w:val="Bodytexttable"/>
              <w:widowControl w:val="0"/>
              <w:numPr>
                <w:ilvl w:val="0"/>
                <w:numId w:val="74"/>
              </w:numPr>
              <w:spacing w:before="60" w:after="20"/>
              <w:rPr>
                <w:lang w:eastAsia="fr-CA"/>
              </w:rPr>
            </w:pPr>
            <w:r w:rsidRPr="00CB3FA4">
              <w:rPr>
                <w:lang w:eastAsia="fr-CA"/>
              </w:rPr>
              <w:t>any existing permittee regulatory mechanism(s) for pet waste.</w:t>
            </w:r>
          </w:p>
        </w:tc>
        <w:sdt>
          <w:sdtPr>
            <w:rPr>
              <w:rFonts w:ascii="Arial" w:hAnsi="Arial" w:cs="Arial"/>
              <w:bCs/>
              <w:sz w:val="18"/>
              <w:szCs w:val="18"/>
            </w:rPr>
            <w:id w:val="-1668935412"/>
            <w14:checkbox>
              <w14:checked w14:val="0"/>
              <w14:checkedState w14:val="2612" w14:font="MS Gothic"/>
              <w14:uncheckedState w14:val="2610" w14:font="MS Gothic"/>
            </w14:checkbox>
          </w:sdtPr>
          <w:sdtEndPr/>
          <w:sdtContent>
            <w:tc>
              <w:tcPr>
                <w:tcW w:w="422" w:type="dxa"/>
              </w:tcPr>
              <w:p w14:paraId="68FC5D44" w14:textId="1E11081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19393085"/>
            <w14:checkbox>
              <w14:checked w14:val="0"/>
              <w14:checkedState w14:val="2612" w14:font="MS Gothic"/>
              <w14:uncheckedState w14:val="2610" w14:font="MS Gothic"/>
            </w14:checkbox>
          </w:sdtPr>
          <w:sdtEndPr/>
          <w:sdtContent>
            <w:tc>
              <w:tcPr>
                <w:tcW w:w="423" w:type="dxa"/>
              </w:tcPr>
              <w:p w14:paraId="3492E2D4" w14:textId="4E8DACC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15967906"/>
            <w14:checkbox>
              <w14:checked w14:val="0"/>
              <w14:checkedState w14:val="2612" w14:font="MS Gothic"/>
              <w14:uncheckedState w14:val="2610" w14:font="MS Gothic"/>
            </w14:checkbox>
          </w:sdtPr>
          <w:sdtEndPr/>
          <w:sdtContent>
            <w:tc>
              <w:tcPr>
                <w:tcW w:w="422" w:type="dxa"/>
              </w:tcPr>
              <w:p w14:paraId="0214B2CA" w14:textId="2508503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70708593"/>
            <w14:checkbox>
              <w14:checked w14:val="0"/>
              <w14:checkedState w14:val="2612" w14:font="MS Gothic"/>
              <w14:uncheckedState w14:val="2610" w14:font="MS Gothic"/>
            </w14:checkbox>
          </w:sdtPr>
          <w:sdtEndPr/>
          <w:sdtContent>
            <w:tc>
              <w:tcPr>
                <w:tcW w:w="425" w:type="dxa"/>
              </w:tcPr>
              <w:p w14:paraId="6F1BA5B4" w14:textId="0679323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24B06" w14:paraId="64512BC6" w14:textId="77777777" w:rsidTr="0062574F">
        <w:trPr>
          <w:cantSplit/>
          <w:trHeight w:val="268"/>
        </w:trPr>
        <w:tc>
          <w:tcPr>
            <w:tcW w:w="587" w:type="dxa"/>
            <w:tcBorders>
              <w:top w:val="single" w:sz="4" w:space="0" w:color="auto"/>
              <w:bottom w:val="nil"/>
            </w:tcBorders>
          </w:tcPr>
          <w:p w14:paraId="7B8C3717" w14:textId="4429A732" w:rsidR="000925A0" w:rsidRPr="00124B06" w:rsidRDefault="000925A0" w:rsidP="000925A0">
            <w:pPr>
              <w:pStyle w:val="Bodytexttable"/>
              <w:widowControl w:val="0"/>
              <w:spacing w:before="60" w:after="20"/>
              <w:jc w:val="right"/>
              <w:rPr>
                <w:rFonts w:cs="Arial"/>
                <w:bCs w:val="0"/>
                <w:szCs w:val="18"/>
              </w:rPr>
            </w:pPr>
            <w:r>
              <w:rPr>
                <w:rFonts w:cs="Arial"/>
                <w:bCs w:val="0"/>
                <w:szCs w:val="18"/>
              </w:rPr>
              <w:t>16.7</w:t>
            </w:r>
          </w:p>
        </w:tc>
        <w:tc>
          <w:tcPr>
            <w:tcW w:w="8449" w:type="dxa"/>
          </w:tcPr>
          <w:p w14:paraId="4D2A6876" w14:textId="361D8121" w:rsidR="000925A0" w:rsidRPr="007E24B9" w:rsidRDefault="000925A0" w:rsidP="007E24B9">
            <w:pPr>
              <w:pStyle w:val="Bodytexttable"/>
              <w:widowControl w:val="0"/>
              <w:spacing w:before="60" w:after="20"/>
              <w:rPr>
                <w:rFonts w:cs="Arial"/>
                <w:spacing w:val="-4"/>
                <w:szCs w:val="18"/>
              </w:rPr>
            </w:pPr>
            <w:r w:rsidRPr="007E24B9">
              <w:rPr>
                <w:rFonts w:cs="Arial"/>
                <w:bCs w:val="0"/>
                <w:spacing w:val="-4"/>
                <w:szCs w:val="18"/>
              </w:rPr>
              <w:t>The permittee must develop and implement an education and outreach plan that consists of the following:</w:t>
            </w:r>
          </w:p>
        </w:tc>
        <w:sdt>
          <w:sdtPr>
            <w:rPr>
              <w:rFonts w:ascii="Arial" w:hAnsi="Arial" w:cs="Arial"/>
              <w:bCs/>
              <w:sz w:val="18"/>
              <w:szCs w:val="18"/>
            </w:rPr>
            <w:id w:val="484506778"/>
            <w14:checkbox>
              <w14:checked w14:val="0"/>
              <w14:checkedState w14:val="2612" w14:font="MS Gothic"/>
              <w14:uncheckedState w14:val="2610" w14:font="MS Gothic"/>
            </w14:checkbox>
          </w:sdtPr>
          <w:sdtEndPr/>
          <w:sdtContent>
            <w:tc>
              <w:tcPr>
                <w:tcW w:w="422" w:type="dxa"/>
              </w:tcPr>
              <w:p w14:paraId="6EF6617D" w14:textId="02007DD8" w:rsidR="000925A0" w:rsidRPr="00124B06"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1961486"/>
            <w14:checkbox>
              <w14:checked w14:val="0"/>
              <w14:checkedState w14:val="2612" w14:font="MS Gothic"/>
              <w14:uncheckedState w14:val="2610" w14:font="MS Gothic"/>
            </w14:checkbox>
          </w:sdtPr>
          <w:sdtEndPr/>
          <w:sdtContent>
            <w:tc>
              <w:tcPr>
                <w:tcW w:w="423" w:type="dxa"/>
              </w:tcPr>
              <w:p w14:paraId="7D06E474" w14:textId="60B9D69B" w:rsidR="000925A0" w:rsidRPr="00124B06"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79167516"/>
            <w14:checkbox>
              <w14:checked w14:val="0"/>
              <w14:checkedState w14:val="2612" w14:font="MS Gothic"/>
              <w14:uncheckedState w14:val="2610" w14:font="MS Gothic"/>
            </w14:checkbox>
          </w:sdtPr>
          <w:sdtEndPr/>
          <w:sdtContent>
            <w:tc>
              <w:tcPr>
                <w:tcW w:w="422" w:type="dxa"/>
              </w:tcPr>
              <w:p w14:paraId="0C7733A6" w14:textId="48AF2E3D" w:rsidR="000925A0" w:rsidRPr="00124B06"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51872679"/>
            <w14:checkbox>
              <w14:checked w14:val="0"/>
              <w14:checkedState w14:val="2612" w14:font="MS Gothic"/>
              <w14:uncheckedState w14:val="2610" w14:font="MS Gothic"/>
            </w14:checkbox>
          </w:sdtPr>
          <w:sdtEndPr/>
          <w:sdtContent>
            <w:tc>
              <w:tcPr>
                <w:tcW w:w="425" w:type="dxa"/>
              </w:tcPr>
              <w:p w14:paraId="5405245F" w14:textId="738B1172" w:rsidR="000925A0" w:rsidRPr="00334C21"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CF0C44" w14:paraId="49D44254" w14:textId="77777777" w:rsidTr="0062574F">
        <w:trPr>
          <w:cantSplit/>
        </w:trPr>
        <w:tc>
          <w:tcPr>
            <w:tcW w:w="587" w:type="dxa"/>
            <w:vMerge w:val="restart"/>
            <w:tcBorders>
              <w:top w:val="nil"/>
              <w:bottom w:val="nil"/>
              <w:right w:val="single" w:sz="4" w:space="0" w:color="auto"/>
            </w:tcBorders>
          </w:tcPr>
          <w:p w14:paraId="19092DEA" w14:textId="77777777" w:rsidR="000925A0" w:rsidRPr="00124B06"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tcPr>
          <w:p w14:paraId="10331B77" w14:textId="2B9D1EFC" w:rsidR="000925A0" w:rsidRPr="00A81AF0" w:rsidRDefault="000925A0" w:rsidP="000925A0">
            <w:pPr>
              <w:pStyle w:val="Default"/>
              <w:numPr>
                <w:ilvl w:val="0"/>
                <w:numId w:val="69"/>
              </w:numPr>
              <w:tabs>
                <w:tab w:val="left" w:pos="418"/>
              </w:tabs>
              <w:spacing w:before="60" w:after="20"/>
              <w:rPr>
                <w:rFonts w:ascii="Arial" w:hAnsi="Arial" w:cs="Arial"/>
                <w:bCs/>
                <w:sz w:val="18"/>
                <w:szCs w:val="18"/>
              </w:rPr>
            </w:pPr>
            <w:r w:rsidRPr="00C35C20">
              <w:rPr>
                <w:rFonts w:ascii="Arial" w:hAnsi="Arial" w:cs="Arial"/>
                <w:sz w:val="18"/>
                <w:szCs w:val="18"/>
                <w:lang w:eastAsia="fr-CA"/>
              </w:rPr>
              <w:t>target audience(s) (e.g., residents, businesses, commercial facilities, institutions, and local organizations; consideration should be given to low-income residents, people of color, and non-na</w:t>
            </w:r>
            <w:r>
              <w:rPr>
                <w:rFonts w:ascii="Arial" w:hAnsi="Arial" w:cs="Arial"/>
                <w:sz w:val="18"/>
                <w:szCs w:val="18"/>
                <w:lang w:eastAsia="fr-CA"/>
              </w:rPr>
              <w:t>tive English speaking residents.</w:t>
            </w:r>
            <w:r>
              <w:t xml:space="preserve"> </w:t>
            </w:r>
            <w:r w:rsidRPr="00900794">
              <w:rPr>
                <w:rFonts w:ascii="Arial" w:hAnsi="Arial" w:cs="Arial"/>
                <w:sz w:val="18"/>
                <w:szCs w:val="18"/>
                <w:lang w:eastAsia="fr-CA"/>
              </w:rPr>
              <w:t>A resource to help identify these areas is available on the Agency's</w:t>
            </w:r>
            <w:r>
              <w:rPr>
                <w:rFonts w:ascii="Arial" w:hAnsi="Arial" w:cs="Arial"/>
                <w:sz w:val="18"/>
                <w:szCs w:val="18"/>
                <w:lang w:eastAsia="fr-CA"/>
              </w:rPr>
              <w:t xml:space="preserve"> environmental justice website);</w:t>
            </w:r>
          </w:p>
        </w:tc>
        <w:sdt>
          <w:sdtPr>
            <w:rPr>
              <w:rFonts w:ascii="Arial" w:hAnsi="Arial" w:cs="Arial"/>
              <w:bCs/>
              <w:sz w:val="18"/>
              <w:szCs w:val="18"/>
            </w:rPr>
            <w:id w:val="-808404997"/>
            <w14:checkbox>
              <w14:checked w14:val="0"/>
              <w14:checkedState w14:val="2612" w14:font="MS Gothic"/>
              <w14:uncheckedState w14:val="2610" w14:font="MS Gothic"/>
            </w14:checkbox>
          </w:sdtPr>
          <w:sdtEndPr/>
          <w:sdtContent>
            <w:tc>
              <w:tcPr>
                <w:tcW w:w="422" w:type="dxa"/>
              </w:tcPr>
              <w:p w14:paraId="13B15337" w14:textId="37FBB55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62417861"/>
            <w14:checkbox>
              <w14:checked w14:val="0"/>
              <w14:checkedState w14:val="2612" w14:font="MS Gothic"/>
              <w14:uncheckedState w14:val="2610" w14:font="MS Gothic"/>
            </w14:checkbox>
          </w:sdtPr>
          <w:sdtEndPr/>
          <w:sdtContent>
            <w:tc>
              <w:tcPr>
                <w:tcW w:w="423" w:type="dxa"/>
              </w:tcPr>
              <w:p w14:paraId="14D21430" w14:textId="45CFB69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9267999"/>
            <w14:checkbox>
              <w14:checked w14:val="0"/>
              <w14:checkedState w14:val="2612" w14:font="MS Gothic"/>
              <w14:uncheckedState w14:val="2610" w14:font="MS Gothic"/>
            </w14:checkbox>
          </w:sdtPr>
          <w:sdtEndPr/>
          <w:sdtContent>
            <w:tc>
              <w:tcPr>
                <w:tcW w:w="422" w:type="dxa"/>
              </w:tcPr>
              <w:p w14:paraId="5A5D398C" w14:textId="2311CD0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17974186"/>
            <w14:checkbox>
              <w14:checked w14:val="0"/>
              <w14:checkedState w14:val="2612" w14:font="MS Gothic"/>
              <w14:uncheckedState w14:val="2610" w14:font="MS Gothic"/>
            </w14:checkbox>
          </w:sdtPr>
          <w:sdtEndPr/>
          <w:sdtContent>
            <w:tc>
              <w:tcPr>
                <w:tcW w:w="425" w:type="dxa"/>
              </w:tcPr>
              <w:p w14:paraId="45758DF8" w14:textId="1F4903C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CF0C44" w14:paraId="48B067FE" w14:textId="77777777" w:rsidTr="0062574F">
        <w:trPr>
          <w:cantSplit/>
        </w:trPr>
        <w:tc>
          <w:tcPr>
            <w:tcW w:w="587" w:type="dxa"/>
            <w:vMerge/>
            <w:tcBorders>
              <w:top w:val="nil"/>
              <w:bottom w:val="nil"/>
              <w:right w:val="single" w:sz="4" w:space="0" w:color="auto"/>
            </w:tcBorders>
          </w:tcPr>
          <w:p w14:paraId="6F01652F" w14:textId="77777777" w:rsidR="000925A0" w:rsidRPr="00124B06"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tcPr>
          <w:p w14:paraId="23939FA8" w14:textId="66A84585" w:rsidR="000925A0" w:rsidRPr="00A81AF0" w:rsidRDefault="000925A0" w:rsidP="000925A0">
            <w:pPr>
              <w:pStyle w:val="Default"/>
              <w:numPr>
                <w:ilvl w:val="0"/>
                <w:numId w:val="69"/>
              </w:numPr>
              <w:tabs>
                <w:tab w:val="left" w:pos="418"/>
              </w:tabs>
              <w:spacing w:before="60" w:after="20"/>
              <w:rPr>
                <w:rFonts w:ascii="Arial" w:hAnsi="Arial" w:cs="Arial"/>
                <w:sz w:val="18"/>
                <w:szCs w:val="18"/>
              </w:rPr>
            </w:pPr>
            <w:r>
              <w:rPr>
                <w:rFonts w:ascii="Arial" w:hAnsi="Arial" w:cs="Arial"/>
                <w:sz w:val="18"/>
                <w:szCs w:val="18"/>
              </w:rPr>
              <w:t>name or position title of r</w:t>
            </w:r>
            <w:r w:rsidRPr="00A81AF0">
              <w:rPr>
                <w:rFonts w:ascii="Arial" w:hAnsi="Arial" w:cs="Arial"/>
                <w:sz w:val="18"/>
                <w:szCs w:val="18"/>
              </w:rPr>
              <w:t>esponsible person(s) in charge of overall plan implementation</w:t>
            </w:r>
            <w:r>
              <w:rPr>
                <w:rFonts w:ascii="Arial" w:hAnsi="Arial" w:cs="Arial"/>
                <w:sz w:val="18"/>
                <w:szCs w:val="18"/>
              </w:rPr>
              <w:t xml:space="preserve">; </w:t>
            </w:r>
          </w:p>
        </w:tc>
        <w:sdt>
          <w:sdtPr>
            <w:rPr>
              <w:rFonts w:ascii="Arial" w:hAnsi="Arial" w:cs="Arial"/>
              <w:bCs/>
              <w:sz w:val="18"/>
              <w:szCs w:val="18"/>
            </w:rPr>
            <w:id w:val="-1664154849"/>
            <w14:checkbox>
              <w14:checked w14:val="0"/>
              <w14:checkedState w14:val="2612" w14:font="MS Gothic"/>
              <w14:uncheckedState w14:val="2610" w14:font="MS Gothic"/>
            </w14:checkbox>
          </w:sdtPr>
          <w:sdtEndPr/>
          <w:sdtContent>
            <w:tc>
              <w:tcPr>
                <w:tcW w:w="422" w:type="dxa"/>
              </w:tcPr>
              <w:p w14:paraId="7160B2F1" w14:textId="05B5E7A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24357917"/>
            <w14:checkbox>
              <w14:checked w14:val="0"/>
              <w14:checkedState w14:val="2612" w14:font="MS Gothic"/>
              <w14:uncheckedState w14:val="2610" w14:font="MS Gothic"/>
            </w14:checkbox>
          </w:sdtPr>
          <w:sdtEndPr/>
          <w:sdtContent>
            <w:tc>
              <w:tcPr>
                <w:tcW w:w="423" w:type="dxa"/>
              </w:tcPr>
              <w:p w14:paraId="25BDA942" w14:textId="7BE880F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2418441"/>
            <w14:checkbox>
              <w14:checked w14:val="0"/>
              <w14:checkedState w14:val="2612" w14:font="MS Gothic"/>
              <w14:uncheckedState w14:val="2610" w14:font="MS Gothic"/>
            </w14:checkbox>
          </w:sdtPr>
          <w:sdtEndPr/>
          <w:sdtContent>
            <w:tc>
              <w:tcPr>
                <w:tcW w:w="422" w:type="dxa"/>
              </w:tcPr>
              <w:p w14:paraId="78131D6B" w14:textId="2155C66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39636052"/>
            <w14:checkbox>
              <w14:checked w14:val="0"/>
              <w14:checkedState w14:val="2612" w14:font="MS Gothic"/>
              <w14:uncheckedState w14:val="2610" w14:font="MS Gothic"/>
            </w14:checkbox>
          </w:sdtPr>
          <w:sdtEndPr/>
          <w:sdtContent>
            <w:tc>
              <w:tcPr>
                <w:tcW w:w="425" w:type="dxa"/>
              </w:tcPr>
              <w:p w14:paraId="105C86EA" w14:textId="5E38B25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CF0C44" w14:paraId="3F71AE62" w14:textId="77777777" w:rsidTr="0062574F">
        <w:trPr>
          <w:cantSplit/>
        </w:trPr>
        <w:tc>
          <w:tcPr>
            <w:tcW w:w="587" w:type="dxa"/>
            <w:vMerge/>
            <w:tcBorders>
              <w:top w:val="nil"/>
              <w:bottom w:val="nil"/>
              <w:right w:val="single" w:sz="4" w:space="0" w:color="auto"/>
            </w:tcBorders>
          </w:tcPr>
          <w:p w14:paraId="329262D3" w14:textId="77777777" w:rsidR="000925A0" w:rsidRPr="00124B06"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tcPr>
          <w:p w14:paraId="34E6138B" w14:textId="44CF8AC8" w:rsidR="000925A0" w:rsidRPr="00A81AF0" w:rsidRDefault="000925A0" w:rsidP="000925A0">
            <w:pPr>
              <w:pStyle w:val="Default"/>
              <w:numPr>
                <w:ilvl w:val="0"/>
                <w:numId w:val="69"/>
              </w:numPr>
              <w:tabs>
                <w:tab w:val="left" w:pos="418"/>
              </w:tabs>
              <w:spacing w:before="60" w:after="20"/>
              <w:rPr>
                <w:rFonts w:ascii="Arial" w:hAnsi="Arial" w:cs="Arial"/>
                <w:sz w:val="18"/>
                <w:szCs w:val="18"/>
              </w:rPr>
            </w:pPr>
            <w:r>
              <w:rPr>
                <w:rFonts w:ascii="Arial" w:hAnsi="Arial" w:cs="Arial"/>
                <w:sz w:val="18"/>
                <w:szCs w:val="18"/>
              </w:rPr>
              <w:t>s</w:t>
            </w:r>
            <w:r w:rsidRPr="00A81AF0">
              <w:rPr>
                <w:rFonts w:ascii="Arial" w:hAnsi="Arial" w:cs="Arial"/>
                <w:sz w:val="18"/>
                <w:szCs w:val="18"/>
              </w:rPr>
              <w:t>pecific activities and schedules to reach each target audience</w:t>
            </w:r>
            <w:r>
              <w:rPr>
                <w:rFonts w:ascii="Arial" w:hAnsi="Arial" w:cs="Arial"/>
                <w:sz w:val="18"/>
                <w:szCs w:val="18"/>
              </w:rPr>
              <w:t>; and</w:t>
            </w:r>
          </w:p>
        </w:tc>
        <w:sdt>
          <w:sdtPr>
            <w:rPr>
              <w:rFonts w:ascii="Arial" w:hAnsi="Arial" w:cs="Arial"/>
              <w:bCs/>
              <w:sz w:val="18"/>
              <w:szCs w:val="18"/>
            </w:rPr>
            <w:id w:val="1560901334"/>
            <w14:checkbox>
              <w14:checked w14:val="0"/>
              <w14:checkedState w14:val="2612" w14:font="MS Gothic"/>
              <w14:uncheckedState w14:val="2610" w14:font="MS Gothic"/>
            </w14:checkbox>
          </w:sdtPr>
          <w:sdtEndPr/>
          <w:sdtContent>
            <w:tc>
              <w:tcPr>
                <w:tcW w:w="422" w:type="dxa"/>
              </w:tcPr>
              <w:p w14:paraId="79887BA2" w14:textId="1E0CB9E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9362338"/>
            <w14:checkbox>
              <w14:checked w14:val="0"/>
              <w14:checkedState w14:val="2612" w14:font="MS Gothic"/>
              <w14:uncheckedState w14:val="2610" w14:font="MS Gothic"/>
            </w14:checkbox>
          </w:sdtPr>
          <w:sdtEndPr/>
          <w:sdtContent>
            <w:tc>
              <w:tcPr>
                <w:tcW w:w="423" w:type="dxa"/>
              </w:tcPr>
              <w:p w14:paraId="03FBE247" w14:textId="528708F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47698621"/>
            <w14:checkbox>
              <w14:checked w14:val="0"/>
              <w14:checkedState w14:val="2612" w14:font="MS Gothic"/>
              <w14:uncheckedState w14:val="2610" w14:font="MS Gothic"/>
            </w14:checkbox>
          </w:sdtPr>
          <w:sdtEndPr/>
          <w:sdtContent>
            <w:tc>
              <w:tcPr>
                <w:tcW w:w="422" w:type="dxa"/>
              </w:tcPr>
              <w:p w14:paraId="71246AF9" w14:textId="607F2D8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43408321"/>
            <w14:checkbox>
              <w14:checked w14:val="0"/>
              <w14:checkedState w14:val="2612" w14:font="MS Gothic"/>
              <w14:uncheckedState w14:val="2610" w14:font="MS Gothic"/>
            </w14:checkbox>
          </w:sdtPr>
          <w:sdtEndPr/>
          <w:sdtContent>
            <w:tc>
              <w:tcPr>
                <w:tcW w:w="425" w:type="dxa"/>
              </w:tcPr>
              <w:p w14:paraId="1D28C09B" w14:textId="63DDED3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CF0C44" w14:paraId="10E1DD49" w14:textId="77777777" w:rsidTr="0062574F">
        <w:trPr>
          <w:cantSplit/>
        </w:trPr>
        <w:tc>
          <w:tcPr>
            <w:tcW w:w="587" w:type="dxa"/>
            <w:vMerge/>
            <w:tcBorders>
              <w:top w:val="nil"/>
              <w:bottom w:val="single" w:sz="4" w:space="0" w:color="auto"/>
              <w:right w:val="single" w:sz="4" w:space="0" w:color="auto"/>
            </w:tcBorders>
          </w:tcPr>
          <w:p w14:paraId="073BC8A9" w14:textId="77777777" w:rsidR="000925A0" w:rsidRPr="00124B06" w:rsidRDefault="000925A0" w:rsidP="000925A0">
            <w:pPr>
              <w:pStyle w:val="Bodytexttable"/>
              <w:widowControl w:val="0"/>
              <w:spacing w:before="60" w:after="20"/>
              <w:jc w:val="right"/>
              <w:rPr>
                <w:rFonts w:cs="Arial"/>
                <w:bCs w:val="0"/>
                <w:szCs w:val="18"/>
              </w:rPr>
            </w:pPr>
          </w:p>
        </w:tc>
        <w:tc>
          <w:tcPr>
            <w:tcW w:w="8449" w:type="dxa"/>
            <w:tcBorders>
              <w:left w:val="single" w:sz="4" w:space="0" w:color="auto"/>
            </w:tcBorders>
          </w:tcPr>
          <w:p w14:paraId="1B8DB3D1" w14:textId="51A291CB" w:rsidR="000925A0" w:rsidRPr="00A81AF0" w:rsidRDefault="000925A0" w:rsidP="000925A0">
            <w:pPr>
              <w:pStyle w:val="Default"/>
              <w:numPr>
                <w:ilvl w:val="0"/>
                <w:numId w:val="69"/>
              </w:numPr>
              <w:tabs>
                <w:tab w:val="left" w:pos="418"/>
              </w:tabs>
              <w:spacing w:before="60" w:after="20"/>
              <w:rPr>
                <w:rFonts w:ascii="Arial" w:hAnsi="Arial" w:cs="Arial"/>
                <w:sz w:val="18"/>
                <w:szCs w:val="18"/>
              </w:rPr>
            </w:pPr>
            <w:r>
              <w:rPr>
                <w:rFonts w:ascii="Arial" w:hAnsi="Arial" w:cs="Arial"/>
                <w:sz w:val="18"/>
                <w:szCs w:val="18"/>
              </w:rPr>
              <w:t>a</w:t>
            </w:r>
            <w:r w:rsidRPr="00A81AF0">
              <w:rPr>
                <w:rFonts w:ascii="Arial" w:hAnsi="Arial" w:cs="Arial"/>
                <w:sz w:val="18"/>
                <w:szCs w:val="18"/>
              </w:rPr>
              <w:t xml:space="preserve"> description of any coordination with and/or use of other stormwater education and outreach programs </w:t>
            </w:r>
            <w:r>
              <w:rPr>
                <w:rFonts w:ascii="Arial" w:hAnsi="Arial" w:cs="Arial"/>
                <w:sz w:val="18"/>
                <w:szCs w:val="18"/>
              </w:rPr>
              <w:t>implemented</w:t>
            </w:r>
            <w:r w:rsidRPr="00A81AF0">
              <w:rPr>
                <w:rFonts w:ascii="Arial" w:hAnsi="Arial" w:cs="Arial"/>
                <w:sz w:val="18"/>
                <w:szCs w:val="18"/>
              </w:rPr>
              <w:t xml:space="preserve"> by other entities, if applicable.</w:t>
            </w:r>
          </w:p>
        </w:tc>
        <w:sdt>
          <w:sdtPr>
            <w:rPr>
              <w:rFonts w:ascii="Arial" w:hAnsi="Arial" w:cs="Arial"/>
              <w:bCs/>
              <w:sz w:val="18"/>
              <w:szCs w:val="18"/>
            </w:rPr>
            <w:id w:val="-762683129"/>
            <w14:checkbox>
              <w14:checked w14:val="0"/>
              <w14:checkedState w14:val="2612" w14:font="MS Gothic"/>
              <w14:uncheckedState w14:val="2610" w14:font="MS Gothic"/>
            </w14:checkbox>
          </w:sdtPr>
          <w:sdtEndPr/>
          <w:sdtContent>
            <w:tc>
              <w:tcPr>
                <w:tcW w:w="422" w:type="dxa"/>
              </w:tcPr>
              <w:p w14:paraId="26382A26" w14:textId="54CA9C6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2043235"/>
            <w14:checkbox>
              <w14:checked w14:val="0"/>
              <w14:checkedState w14:val="2612" w14:font="MS Gothic"/>
              <w14:uncheckedState w14:val="2610" w14:font="MS Gothic"/>
            </w14:checkbox>
          </w:sdtPr>
          <w:sdtEndPr/>
          <w:sdtContent>
            <w:tc>
              <w:tcPr>
                <w:tcW w:w="423" w:type="dxa"/>
              </w:tcPr>
              <w:p w14:paraId="53B5C9BF" w14:textId="7BAEEE9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35818020"/>
            <w14:checkbox>
              <w14:checked w14:val="0"/>
              <w14:checkedState w14:val="2612" w14:font="MS Gothic"/>
              <w14:uncheckedState w14:val="2610" w14:font="MS Gothic"/>
            </w14:checkbox>
          </w:sdtPr>
          <w:sdtEndPr/>
          <w:sdtContent>
            <w:tc>
              <w:tcPr>
                <w:tcW w:w="422" w:type="dxa"/>
              </w:tcPr>
              <w:p w14:paraId="00098B58" w14:textId="06896B1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0301362"/>
            <w14:checkbox>
              <w14:checked w14:val="0"/>
              <w14:checkedState w14:val="2612" w14:font="MS Gothic"/>
              <w14:uncheckedState w14:val="2610" w14:font="MS Gothic"/>
            </w14:checkbox>
          </w:sdtPr>
          <w:sdtEndPr/>
          <w:sdtContent>
            <w:tc>
              <w:tcPr>
                <w:tcW w:w="425" w:type="dxa"/>
              </w:tcPr>
              <w:p w14:paraId="0933521D" w14:textId="470CCD4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0F520731" w14:textId="77777777" w:rsidTr="0062574F">
        <w:trPr>
          <w:cantSplit/>
          <w:trHeight w:val="257"/>
        </w:trPr>
        <w:tc>
          <w:tcPr>
            <w:tcW w:w="587" w:type="dxa"/>
            <w:vMerge w:val="restart"/>
            <w:tcBorders>
              <w:top w:val="single" w:sz="4" w:space="0" w:color="auto"/>
            </w:tcBorders>
          </w:tcPr>
          <w:p w14:paraId="15B24136" w14:textId="25498898" w:rsidR="000925A0" w:rsidRPr="00113ED4" w:rsidRDefault="000925A0" w:rsidP="000925A0">
            <w:pPr>
              <w:pStyle w:val="Bodytexttable"/>
              <w:widowControl w:val="0"/>
              <w:spacing w:before="60" w:after="20"/>
              <w:jc w:val="right"/>
              <w:rPr>
                <w:rFonts w:cs="Arial"/>
                <w:bCs w:val="0"/>
                <w:szCs w:val="18"/>
              </w:rPr>
            </w:pPr>
            <w:r>
              <w:rPr>
                <w:rFonts w:cs="Arial"/>
                <w:bCs w:val="0"/>
                <w:szCs w:val="18"/>
              </w:rPr>
              <w:t>16</w:t>
            </w:r>
            <w:r w:rsidRPr="00113ED4">
              <w:rPr>
                <w:rFonts w:cs="Arial"/>
                <w:bCs w:val="0"/>
                <w:szCs w:val="18"/>
              </w:rPr>
              <w:t>.</w:t>
            </w:r>
            <w:r>
              <w:rPr>
                <w:rFonts w:cs="Arial"/>
                <w:bCs w:val="0"/>
                <w:szCs w:val="18"/>
              </w:rPr>
              <w:t>8</w:t>
            </w:r>
          </w:p>
        </w:tc>
        <w:tc>
          <w:tcPr>
            <w:tcW w:w="8449" w:type="dxa"/>
          </w:tcPr>
          <w:p w14:paraId="727C7EDE" w14:textId="4CD597FD" w:rsidR="000925A0" w:rsidRPr="00A81AF0" w:rsidRDefault="000925A0" w:rsidP="000925A0">
            <w:pPr>
              <w:pStyle w:val="Bodytexttable"/>
              <w:widowControl w:val="0"/>
              <w:spacing w:before="60" w:after="20"/>
              <w:rPr>
                <w:rFonts w:cs="Arial"/>
                <w:szCs w:val="18"/>
              </w:rPr>
            </w:pPr>
            <w:r w:rsidRPr="00900794">
              <w:rPr>
                <w:rFonts w:cs="Arial"/>
                <w:bCs w:val="0"/>
                <w:szCs w:val="18"/>
              </w:rPr>
              <w:t>The permittee must document the following information:</w:t>
            </w:r>
          </w:p>
        </w:tc>
        <w:sdt>
          <w:sdtPr>
            <w:rPr>
              <w:rFonts w:cs="Arial"/>
              <w:bCs w:val="0"/>
              <w:szCs w:val="18"/>
            </w:rPr>
            <w:id w:val="-138648903"/>
            <w14:checkbox>
              <w14:checked w14:val="0"/>
              <w14:checkedState w14:val="2612" w14:font="MS Gothic"/>
              <w14:uncheckedState w14:val="2610" w14:font="MS Gothic"/>
            </w14:checkbox>
          </w:sdtPr>
          <w:sdtEndPr/>
          <w:sdtContent>
            <w:tc>
              <w:tcPr>
                <w:tcW w:w="422" w:type="dxa"/>
              </w:tcPr>
              <w:p w14:paraId="2D1C0B14" w14:textId="5A09E808" w:rsidR="000925A0" w:rsidRPr="00124B06" w:rsidRDefault="000925A0" w:rsidP="000925A0">
                <w:pPr>
                  <w:pStyle w:val="Bodytexttable"/>
                  <w:widowControl w:val="0"/>
                  <w:spacing w:before="60" w:after="20"/>
                  <w:jc w:val="center"/>
                  <w:rPr>
                    <w:rFonts w:cs="Arial"/>
                    <w:szCs w:val="18"/>
                  </w:rPr>
                </w:pPr>
                <w:r>
                  <w:rPr>
                    <w:rFonts w:ascii="MS Gothic" w:eastAsia="MS Gothic" w:hAnsi="MS Gothic" w:cs="Arial" w:hint="eastAsia"/>
                    <w:bCs w:val="0"/>
                    <w:szCs w:val="18"/>
                  </w:rPr>
                  <w:t>☐</w:t>
                </w:r>
              </w:p>
            </w:tc>
          </w:sdtContent>
        </w:sdt>
        <w:sdt>
          <w:sdtPr>
            <w:rPr>
              <w:rFonts w:cs="Arial"/>
              <w:bCs w:val="0"/>
              <w:szCs w:val="18"/>
            </w:rPr>
            <w:id w:val="34020517"/>
            <w14:checkbox>
              <w14:checked w14:val="0"/>
              <w14:checkedState w14:val="2612" w14:font="MS Gothic"/>
              <w14:uncheckedState w14:val="2610" w14:font="MS Gothic"/>
            </w14:checkbox>
          </w:sdtPr>
          <w:sdtEndPr/>
          <w:sdtContent>
            <w:tc>
              <w:tcPr>
                <w:tcW w:w="423" w:type="dxa"/>
              </w:tcPr>
              <w:p w14:paraId="27E1BEA1" w14:textId="15289D71" w:rsidR="000925A0" w:rsidRPr="00124B06" w:rsidRDefault="000925A0" w:rsidP="000925A0">
                <w:pPr>
                  <w:pStyle w:val="Bodytexttable"/>
                  <w:widowControl w:val="0"/>
                  <w:spacing w:before="60" w:after="20"/>
                  <w:jc w:val="center"/>
                  <w:rPr>
                    <w:rFonts w:cs="Arial"/>
                    <w:szCs w:val="18"/>
                  </w:rPr>
                </w:pPr>
                <w:r>
                  <w:rPr>
                    <w:rFonts w:ascii="MS Gothic" w:eastAsia="MS Gothic" w:hAnsi="MS Gothic" w:cs="Arial" w:hint="eastAsia"/>
                    <w:bCs w:val="0"/>
                    <w:szCs w:val="18"/>
                  </w:rPr>
                  <w:t>☐</w:t>
                </w:r>
              </w:p>
            </w:tc>
          </w:sdtContent>
        </w:sdt>
        <w:sdt>
          <w:sdtPr>
            <w:rPr>
              <w:rFonts w:cs="Arial"/>
              <w:bCs w:val="0"/>
              <w:szCs w:val="18"/>
            </w:rPr>
            <w:id w:val="-1044752219"/>
            <w14:checkbox>
              <w14:checked w14:val="0"/>
              <w14:checkedState w14:val="2612" w14:font="MS Gothic"/>
              <w14:uncheckedState w14:val="2610" w14:font="MS Gothic"/>
            </w14:checkbox>
          </w:sdtPr>
          <w:sdtEndPr/>
          <w:sdtContent>
            <w:tc>
              <w:tcPr>
                <w:tcW w:w="422" w:type="dxa"/>
              </w:tcPr>
              <w:p w14:paraId="1A5B0174" w14:textId="014A30D4" w:rsidR="000925A0" w:rsidRPr="00124B06" w:rsidRDefault="000925A0" w:rsidP="000925A0">
                <w:pPr>
                  <w:pStyle w:val="Bodytexttable"/>
                  <w:widowControl w:val="0"/>
                  <w:spacing w:before="60" w:after="20"/>
                  <w:jc w:val="center"/>
                  <w:rPr>
                    <w:rFonts w:cs="Arial"/>
                    <w:szCs w:val="18"/>
                  </w:rPr>
                </w:pPr>
                <w:r>
                  <w:rPr>
                    <w:rFonts w:ascii="MS Gothic" w:eastAsia="MS Gothic" w:hAnsi="MS Gothic" w:cs="Arial" w:hint="eastAsia"/>
                    <w:bCs w:val="0"/>
                    <w:szCs w:val="18"/>
                  </w:rPr>
                  <w:t>☐</w:t>
                </w:r>
              </w:p>
            </w:tc>
          </w:sdtContent>
        </w:sdt>
        <w:sdt>
          <w:sdtPr>
            <w:rPr>
              <w:rFonts w:ascii="Arial" w:hAnsi="Arial" w:cs="Arial"/>
              <w:bCs/>
              <w:sz w:val="18"/>
              <w:szCs w:val="18"/>
            </w:rPr>
            <w:id w:val="-1571417684"/>
            <w14:checkbox>
              <w14:checked w14:val="0"/>
              <w14:checkedState w14:val="2612" w14:font="MS Gothic"/>
              <w14:uncheckedState w14:val="2610" w14:font="MS Gothic"/>
            </w14:checkbox>
          </w:sdtPr>
          <w:sdtEndPr/>
          <w:sdtContent>
            <w:tc>
              <w:tcPr>
                <w:tcW w:w="425" w:type="dxa"/>
              </w:tcPr>
              <w:p w14:paraId="30538640" w14:textId="176BEE4B" w:rsidR="000925A0" w:rsidRPr="00334C21"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0F3515" w14:paraId="253C6453" w14:textId="77777777" w:rsidTr="0062574F">
        <w:trPr>
          <w:cantSplit/>
        </w:trPr>
        <w:tc>
          <w:tcPr>
            <w:tcW w:w="587" w:type="dxa"/>
            <w:vMerge/>
            <w:tcBorders>
              <w:top w:val="single" w:sz="2" w:space="0" w:color="auto"/>
            </w:tcBorders>
          </w:tcPr>
          <w:p w14:paraId="58EA9048" w14:textId="77777777" w:rsidR="000925A0" w:rsidRPr="00113ED4" w:rsidRDefault="000925A0" w:rsidP="000925A0">
            <w:pPr>
              <w:pStyle w:val="Bodytexttable"/>
              <w:widowControl w:val="0"/>
              <w:spacing w:before="60" w:after="20"/>
              <w:jc w:val="right"/>
              <w:rPr>
                <w:rFonts w:cs="Arial"/>
                <w:bCs w:val="0"/>
                <w:szCs w:val="18"/>
              </w:rPr>
            </w:pPr>
          </w:p>
        </w:tc>
        <w:tc>
          <w:tcPr>
            <w:tcW w:w="8449" w:type="dxa"/>
          </w:tcPr>
          <w:p w14:paraId="39ADFDD0" w14:textId="409F1666" w:rsidR="000925A0" w:rsidRPr="00FE0B3B" w:rsidRDefault="000925A0" w:rsidP="000925A0">
            <w:pPr>
              <w:pStyle w:val="Default"/>
              <w:numPr>
                <w:ilvl w:val="0"/>
                <w:numId w:val="16"/>
              </w:numPr>
              <w:spacing w:before="60" w:after="20"/>
              <w:rPr>
                <w:rFonts w:ascii="Arial" w:hAnsi="Arial" w:cs="Arial"/>
                <w:bCs/>
                <w:sz w:val="18"/>
                <w:szCs w:val="18"/>
              </w:rPr>
            </w:pPr>
            <w:r w:rsidRPr="00900794">
              <w:rPr>
                <w:rFonts w:ascii="Arial" w:hAnsi="Arial" w:cs="Arial"/>
                <w:sz w:val="18"/>
                <w:szCs w:val="18"/>
              </w:rPr>
              <w:t>a description of all specific stormwater-related issues identified by the permittee in item 16.3;</w:t>
            </w:r>
          </w:p>
        </w:tc>
        <w:sdt>
          <w:sdtPr>
            <w:rPr>
              <w:rFonts w:ascii="Arial" w:hAnsi="Arial" w:cs="Arial"/>
              <w:bCs/>
              <w:sz w:val="18"/>
              <w:szCs w:val="18"/>
            </w:rPr>
            <w:id w:val="-1842463530"/>
            <w14:checkbox>
              <w14:checked w14:val="0"/>
              <w14:checkedState w14:val="2612" w14:font="MS Gothic"/>
              <w14:uncheckedState w14:val="2610" w14:font="MS Gothic"/>
            </w14:checkbox>
          </w:sdtPr>
          <w:sdtEndPr/>
          <w:sdtContent>
            <w:tc>
              <w:tcPr>
                <w:tcW w:w="422" w:type="dxa"/>
              </w:tcPr>
              <w:p w14:paraId="62EEDE5D" w14:textId="2170DE8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37724651"/>
            <w14:checkbox>
              <w14:checked w14:val="0"/>
              <w14:checkedState w14:val="2612" w14:font="MS Gothic"/>
              <w14:uncheckedState w14:val="2610" w14:font="MS Gothic"/>
            </w14:checkbox>
          </w:sdtPr>
          <w:sdtEndPr/>
          <w:sdtContent>
            <w:tc>
              <w:tcPr>
                <w:tcW w:w="423" w:type="dxa"/>
              </w:tcPr>
              <w:p w14:paraId="00D592C5" w14:textId="3EED7804"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46544139"/>
            <w14:checkbox>
              <w14:checked w14:val="0"/>
              <w14:checkedState w14:val="2612" w14:font="MS Gothic"/>
              <w14:uncheckedState w14:val="2610" w14:font="MS Gothic"/>
            </w14:checkbox>
          </w:sdtPr>
          <w:sdtEndPr/>
          <w:sdtContent>
            <w:tc>
              <w:tcPr>
                <w:tcW w:w="422" w:type="dxa"/>
              </w:tcPr>
              <w:p w14:paraId="1C6C4225" w14:textId="3931132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61974373"/>
            <w14:checkbox>
              <w14:checked w14:val="0"/>
              <w14:checkedState w14:val="2612" w14:font="MS Gothic"/>
              <w14:uncheckedState w14:val="2610" w14:font="MS Gothic"/>
            </w14:checkbox>
          </w:sdtPr>
          <w:sdtEndPr/>
          <w:sdtContent>
            <w:tc>
              <w:tcPr>
                <w:tcW w:w="425" w:type="dxa"/>
              </w:tcPr>
              <w:p w14:paraId="0032503A" w14:textId="20F0F79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0F3515" w14:paraId="0AF09606" w14:textId="77777777" w:rsidTr="0062574F">
        <w:trPr>
          <w:cantSplit/>
        </w:trPr>
        <w:tc>
          <w:tcPr>
            <w:tcW w:w="587" w:type="dxa"/>
            <w:vMerge/>
            <w:tcBorders>
              <w:top w:val="single" w:sz="2" w:space="0" w:color="auto"/>
            </w:tcBorders>
          </w:tcPr>
          <w:p w14:paraId="18E19C89" w14:textId="77777777" w:rsidR="000925A0" w:rsidRPr="00113ED4" w:rsidRDefault="000925A0" w:rsidP="000925A0">
            <w:pPr>
              <w:pStyle w:val="Bodytexttable"/>
              <w:widowControl w:val="0"/>
              <w:spacing w:before="60" w:after="20"/>
              <w:jc w:val="right"/>
              <w:rPr>
                <w:rFonts w:cs="Arial"/>
                <w:bCs w:val="0"/>
                <w:szCs w:val="18"/>
              </w:rPr>
            </w:pPr>
          </w:p>
        </w:tc>
        <w:tc>
          <w:tcPr>
            <w:tcW w:w="8449" w:type="dxa"/>
          </w:tcPr>
          <w:p w14:paraId="223EEBDB" w14:textId="762DDDC9" w:rsidR="000925A0" w:rsidRPr="00FE0B3B" w:rsidRDefault="000925A0" w:rsidP="000925A0">
            <w:pPr>
              <w:pStyle w:val="Default"/>
              <w:numPr>
                <w:ilvl w:val="0"/>
                <w:numId w:val="16"/>
              </w:numPr>
              <w:spacing w:before="60" w:after="20"/>
              <w:rPr>
                <w:rFonts w:ascii="Arial" w:hAnsi="Arial" w:cs="Arial"/>
                <w:bCs/>
                <w:sz w:val="18"/>
                <w:szCs w:val="18"/>
              </w:rPr>
            </w:pPr>
            <w:r w:rsidRPr="00900794">
              <w:rPr>
                <w:rFonts w:ascii="Arial" w:hAnsi="Arial" w:cs="Arial"/>
                <w:sz w:val="18"/>
                <w:szCs w:val="18"/>
              </w:rPr>
              <w:t>all information required under the permittee's education and outreach plan in item 16.7;</w:t>
            </w:r>
          </w:p>
        </w:tc>
        <w:sdt>
          <w:sdtPr>
            <w:rPr>
              <w:rFonts w:ascii="Arial" w:hAnsi="Arial" w:cs="Arial"/>
              <w:bCs/>
              <w:sz w:val="18"/>
              <w:szCs w:val="18"/>
            </w:rPr>
            <w:id w:val="69858571"/>
            <w14:checkbox>
              <w14:checked w14:val="0"/>
              <w14:checkedState w14:val="2612" w14:font="MS Gothic"/>
              <w14:uncheckedState w14:val="2610" w14:font="MS Gothic"/>
            </w14:checkbox>
          </w:sdtPr>
          <w:sdtEndPr/>
          <w:sdtContent>
            <w:tc>
              <w:tcPr>
                <w:tcW w:w="422" w:type="dxa"/>
              </w:tcPr>
              <w:p w14:paraId="62EAF59A" w14:textId="02A5BC8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49908720"/>
            <w14:checkbox>
              <w14:checked w14:val="0"/>
              <w14:checkedState w14:val="2612" w14:font="MS Gothic"/>
              <w14:uncheckedState w14:val="2610" w14:font="MS Gothic"/>
            </w14:checkbox>
          </w:sdtPr>
          <w:sdtEndPr/>
          <w:sdtContent>
            <w:tc>
              <w:tcPr>
                <w:tcW w:w="423" w:type="dxa"/>
              </w:tcPr>
              <w:p w14:paraId="6ADD109D" w14:textId="12596CB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33550211"/>
            <w14:checkbox>
              <w14:checked w14:val="0"/>
              <w14:checkedState w14:val="2612" w14:font="MS Gothic"/>
              <w14:uncheckedState w14:val="2610" w14:font="MS Gothic"/>
            </w14:checkbox>
          </w:sdtPr>
          <w:sdtEndPr/>
          <w:sdtContent>
            <w:tc>
              <w:tcPr>
                <w:tcW w:w="422" w:type="dxa"/>
              </w:tcPr>
              <w:p w14:paraId="3DD33C57" w14:textId="0781435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64430438"/>
            <w14:checkbox>
              <w14:checked w14:val="0"/>
              <w14:checkedState w14:val="2612" w14:font="MS Gothic"/>
              <w14:uncheckedState w14:val="2610" w14:font="MS Gothic"/>
            </w14:checkbox>
          </w:sdtPr>
          <w:sdtEndPr/>
          <w:sdtContent>
            <w:tc>
              <w:tcPr>
                <w:tcW w:w="425" w:type="dxa"/>
              </w:tcPr>
              <w:p w14:paraId="6BBE9F42" w14:textId="36C13AB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4968E719" w14:textId="77777777" w:rsidTr="0062574F">
        <w:trPr>
          <w:cantSplit/>
        </w:trPr>
        <w:tc>
          <w:tcPr>
            <w:tcW w:w="587" w:type="dxa"/>
            <w:vMerge/>
            <w:tcBorders>
              <w:top w:val="single" w:sz="2" w:space="0" w:color="auto"/>
            </w:tcBorders>
          </w:tcPr>
          <w:p w14:paraId="4AB81F26" w14:textId="77777777" w:rsidR="000925A0" w:rsidRPr="00113ED4" w:rsidRDefault="000925A0" w:rsidP="000925A0">
            <w:pPr>
              <w:pStyle w:val="Bodytexttable"/>
              <w:widowControl w:val="0"/>
              <w:spacing w:before="60" w:after="20"/>
              <w:jc w:val="right"/>
              <w:rPr>
                <w:rFonts w:cs="Arial"/>
                <w:bCs w:val="0"/>
                <w:szCs w:val="18"/>
              </w:rPr>
            </w:pPr>
          </w:p>
        </w:tc>
        <w:tc>
          <w:tcPr>
            <w:tcW w:w="8449" w:type="dxa"/>
          </w:tcPr>
          <w:p w14:paraId="148FCCC6" w14:textId="0FD0C128" w:rsidR="000925A0" w:rsidRPr="00A81AF0" w:rsidRDefault="000925A0" w:rsidP="000925A0">
            <w:pPr>
              <w:pStyle w:val="Default"/>
              <w:numPr>
                <w:ilvl w:val="0"/>
                <w:numId w:val="16"/>
              </w:numPr>
              <w:spacing w:before="60" w:after="20"/>
              <w:rPr>
                <w:rFonts w:ascii="Arial" w:hAnsi="Arial" w:cs="Arial"/>
                <w:sz w:val="18"/>
                <w:szCs w:val="18"/>
              </w:rPr>
            </w:pPr>
            <w:r w:rsidRPr="00900794">
              <w:rPr>
                <w:rFonts w:ascii="Arial" w:hAnsi="Arial" w:cs="Arial"/>
                <w:sz w:val="18"/>
                <w:szCs w:val="18"/>
              </w:rPr>
              <w:t>activities held, including dates, to reach each target audience;</w:t>
            </w:r>
          </w:p>
        </w:tc>
        <w:sdt>
          <w:sdtPr>
            <w:rPr>
              <w:rFonts w:ascii="Arial" w:hAnsi="Arial" w:cs="Arial"/>
              <w:bCs/>
              <w:sz w:val="18"/>
              <w:szCs w:val="18"/>
            </w:rPr>
            <w:id w:val="1451050606"/>
            <w14:checkbox>
              <w14:checked w14:val="0"/>
              <w14:checkedState w14:val="2612" w14:font="MS Gothic"/>
              <w14:uncheckedState w14:val="2610" w14:font="MS Gothic"/>
            </w14:checkbox>
          </w:sdtPr>
          <w:sdtEndPr/>
          <w:sdtContent>
            <w:tc>
              <w:tcPr>
                <w:tcW w:w="422" w:type="dxa"/>
              </w:tcPr>
              <w:p w14:paraId="6BAF84D8" w14:textId="1CED8A5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91621484"/>
            <w14:checkbox>
              <w14:checked w14:val="0"/>
              <w14:checkedState w14:val="2612" w14:font="MS Gothic"/>
              <w14:uncheckedState w14:val="2610" w14:font="MS Gothic"/>
            </w14:checkbox>
          </w:sdtPr>
          <w:sdtEndPr/>
          <w:sdtContent>
            <w:tc>
              <w:tcPr>
                <w:tcW w:w="423" w:type="dxa"/>
              </w:tcPr>
              <w:p w14:paraId="47884628" w14:textId="58335AC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7842656"/>
            <w14:checkbox>
              <w14:checked w14:val="0"/>
              <w14:checkedState w14:val="2612" w14:font="MS Gothic"/>
              <w14:uncheckedState w14:val="2610" w14:font="MS Gothic"/>
            </w14:checkbox>
          </w:sdtPr>
          <w:sdtEndPr/>
          <w:sdtContent>
            <w:tc>
              <w:tcPr>
                <w:tcW w:w="422" w:type="dxa"/>
              </w:tcPr>
              <w:p w14:paraId="51F857C1" w14:textId="4EBD929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42246729"/>
            <w14:checkbox>
              <w14:checked w14:val="0"/>
              <w14:checkedState w14:val="2612" w14:font="MS Gothic"/>
              <w14:uncheckedState w14:val="2610" w14:font="MS Gothic"/>
            </w14:checkbox>
          </w:sdtPr>
          <w:sdtEndPr/>
          <w:sdtContent>
            <w:tc>
              <w:tcPr>
                <w:tcW w:w="425" w:type="dxa"/>
              </w:tcPr>
              <w:p w14:paraId="3F4B5E2E" w14:textId="2B6E91F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11A7675C" w14:textId="77777777" w:rsidTr="0062574F">
        <w:trPr>
          <w:cantSplit/>
        </w:trPr>
        <w:tc>
          <w:tcPr>
            <w:tcW w:w="587" w:type="dxa"/>
            <w:vMerge/>
            <w:tcBorders>
              <w:top w:val="single" w:sz="2" w:space="0" w:color="auto"/>
            </w:tcBorders>
          </w:tcPr>
          <w:p w14:paraId="5876827F" w14:textId="77777777" w:rsidR="000925A0" w:rsidRPr="00113ED4" w:rsidRDefault="000925A0" w:rsidP="000925A0">
            <w:pPr>
              <w:pStyle w:val="Bodytexttable"/>
              <w:widowControl w:val="0"/>
              <w:spacing w:before="60" w:after="20"/>
              <w:jc w:val="right"/>
              <w:rPr>
                <w:rFonts w:cs="Arial"/>
                <w:bCs w:val="0"/>
                <w:szCs w:val="18"/>
              </w:rPr>
            </w:pPr>
          </w:p>
        </w:tc>
        <w:tc>
          <w:tcPr>
            <w:tcW w:w="8449" w:type="dxa"/>
          </w:tcPr>
          <w:p w14:paraId="557928DD" w14:textId="2528BAE7" w:rsidR="000925A0" w:rsidRPr="00A81AF0" w:rsidRDefault="000925A0" w:rsidP="000925A0">
            <w:pPr>
              <w:pStyle w:val="Default"/>
              <w:numPr>
                <w:ilvl w:val="0"/>
                <w:numId w:val="16"/>
              </w:numPr>
              <w:spacing w:before="60" w:after="20"/>
              <w:rPr>
                <w:rFonts w:ascii="Arial" w:hAnsi="Arial" w:cs="Arial"/>
                <w:sz w:val="18"/>
                <w:szCs w:val="18"/>
              </w:rPr>
            </w:pPr>
            <w:r w:rsidRPr="00900794">
              <w:rPr>
                <w:rFonts w:ascii="Arial" w:hAnsi="Arial" w:cs="Arial"/>
                <w:sz w:val="18"/>
                <w:szCs w:val="18"/>
              </w:rPr>
              <w:t>quantities and descriptions of educational materials distributed, including dates distributed; and</w:t>
            </w:r>
            <w:r w:rsidRPr="00900794" w:rsidDel="000649A3">
              <w:rPr>
                <w:rFonts w:ascii="Arial" w:hAnsi="Arial" w:cs="Arial"/>
                <w:sz w:val="18"/>
                <w:szCs w:val="18"/>
              </w:rPr>
              <w:t xml:space="preserve"> </w:t>
            </w:r>
          </w:p>
        </w:tc>
        <w:sdt>
          <w:sdtPr>
            <w:rPr>
              <w:rFonts w:ascii="Arial" w:hAnsi="Arial" w:cs="Arial"/>
              <w:bCs/>
              <w:sz w:val="18"/>
              <w:szCs w:val="18"/>
            </w:rPr>
            <w:id w:val="-1077976502"/>
            <w14:checkbox>
              <w14:checked w14:val="0"/>
              <w14:checkedState w14:val="2612" w14:font="MS Gothic"/>
              <w14:uncheckedState w14:val="2610" w14:font="MS Gothic"/>
            </w14:checkbox>
          </w:sdtPr>
          <w:sdtEndPr/>
          <w:sdtContent>
            <w:tc>
              <w:tcPr>
                <w:tcW w:w="422" w:type="dxa"/>
              </w:tcPr>
              <w:p w14:paraId="24218140" w14:textId="03011A2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3588178"/>
            <w14:checkbox>
              <w14:checked w14:val="0"/>
              <w14:checkedState w14:val="2612" w14:font="MS Gothic"/>
              <w14:uncheckedState w14:val="2610" w14:font="MS Gothic"/>
            </w14:checkbox>
          </w:sdtPr>
          <w:sdtEndPr/>
          <w:sdtContent>
            <w:tc>
              <w:tcPr>
                <w:tcW w:w="423" w:type="dxa"/>
              </w:tcPr>
              <w:p w14:paraId="34683B5C" w14:textId="51C462C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85802059"/>
            <w14:checkbox>
              <w14:checked w14:val="0"/>
              <w14:checkedState w14:val="2612" w14:font="MS Gothic"/>
              <w14:uncheckedState w14:val="2610" w14:font="MS Gothic"/>
            </w14:checkbox>
          </w:sdtPr>
          <w:sdtEndPr/>
          <w:sdtContent>
            <w:tc>
              <w:tcPr>
                <w:tcW w:w="422" w:type="dxa"/>
              </w:tcPr>
              <w:p w14:paraId="1DB9FA5C" w14:textId="3BF1DB3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48802353"/>
            <w14:checkbox>
              <w14:checked w14:val="0"/>
              <w14:checkedState w14:val="2612" w14:font="MS Gothic"/>
              <w14:uncheckedState w14:val="2610" w14:font="MS Gothic"/>
            </w14:checkbox>
          </w:sdtPr>
          <w:sdtEndPr/>
          <w:sdtContent>
            <w:tc>
              <w:tcPr>
                <w:tcW w:w="425" w:type="dxa"/>
              </w:tcPr>
              <w:p w14:paraId="02C66F45" w14:textId="60888BA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36B08F04" w14:textId="77777777" w:rsidTr="0062574F">
        <w:trPr>
          <w:cantSplit/>
        </w:trPr>
        <w:tc>
          <w:tcPr>
            <w:tcW w:w="587" w:type="dxa"/>
            <w:vMerge/>
            <w:tcBorders>
              <w:top w:val="single" w:sz="2" w:space="0" w:color="auto"/>
            </w:tcBorders>
          </w:tcPr>
          <w:p w14:paraId="5E34FE3A" w14:textId="77777777" w:rsidR="000925A0" w:rsidRPr="00113ED4" w:rsidRDefault="000925A0" w:rsidP="000925A0">
            <w:pPr>
              <w:pStyle w:val="Bodytexttable"/>
              <w:widowControl w:val="0"/>
              <w:spacing w:before="60" w:after="20"/>
              <w:jc w:val="right"/>
              <w:rPr>
                <w:rFonts w:cs="Arial"/>
                <w:bCs w:val="0"/>
                <w:szCs w:val="18"/>
              </w:rPr>
            </w:pPr>
          </w:p>
        </w:tc>
        <w:tc>
          <w:tcPr>
            <w:tcW w:w="8449" w:type="dxa"/>
          </w:tcPr>
          <w:p w14:paraId="3209E4B1" w14:textId="5E940039" w:rsidR="000925A0" w:rsidRPr="0005685B" w:rsidRDefault="000925A0" w:rsidP="000925A0">
            <w:pPr>
              <w:pStyle w:val="Default"/>
              <w:numPr>
                <w:ilvl w:val="0"/>
                <w:numId w:val="16"/>
              </w:numPr>
              <w:spacing w:before="60" w:after="20"/>
              <w:rPr>
                <w:rFonts w:ascii="Arial" w:hAnsi="Arial" w:cs="Arial"/>
                <w:sz w:val="18"/>
                <w:szCs w:val="18"/>
              </w:rPr>
            </w:pPr>
            <w:r w:rsidRPr="00900794">
              <w:rPr>
                <w:rFonts w:ascii="Arial" w:hAnsi="Arial" w:cs="Arial"/>
                <w:sz w:val="18"/>
                <w:szCs w:val="18"/>
                <w:lang w:eastAsia="fr-CA"/>
              </w:rPr>
              <w:t>estimated audience (e.g., number of participants, viewers, readers, listeners, etc.) for each completed education and outreach activity.</w:t>
            </w:r>
          </w:p>
        </w:tc>
        <w:sdt>
          <w:sdtPr>
            <w:rPr>
              <w:rFonts w:ascii="Arial" w:hAnsi="Arial" w:cs="Arial"/>
              <w:bCs/>
              <w:sz w:val="18"/>
              <w:szCs w:val="18"/>
            </w:rPr>
            <w:id w:val="-1196994809"/>
            <w14:checkbox>
              <w14:checked w14:val="0"/>
              <w14:checkedState w14:val="2612" w14:font="MS Gothic"/>
              <w14:uncheckedState w14:val="2610" w14:font="MS Gothic"/>
            </w14:checkbox>
          </w:sdtPr>
          <w:sdtEndPr/>
          <w:sdtContent>
            <w:tc>
              <w:tcPr>
                <w:tcW w:w="422" w:type="dxa"/>
              </w:tcPr>
              <w:p w14:paraId="40972A2D" w14:textId="1191EEA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33539434"/>
            <w14:checkbox>
              <w14:checked w14:val="0"/>
              <w14:checkedState w14:val="2612" w14:font="MS Gothic"/>
              <w14:uncheckedState w14:val="2610" w14:font="MS Gothic"/>
            </w14:checkbox>
          </w:sdtPr>
          <w:sdtEndPr/>
          <w:sdtContent>
            <w:tc>
              <w:tcPr>
                <w:tcW w:w="423" w:type="dxa"/>
              </w:tcPr>
              <w:p w14:paraId="0239CBF4" w14:textId="5321928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63962248"/>
            <w14:checkbox>
              <w14:checked w14:val="0"/>
              <w14:checkedState w14:val="2612" w14:font="MS Gothic"/>
              <w14:uncheckedState w14:val="2610" w14:font="MS Gothic"/>
            </w14:checkbox>
          </w:sdtPr>
          <w:sdtEndPr/>
          <w:sdtContent>
            <w:tc>
              <w:tcPr>
                <w:tcW w:w="422" w:type="dxa"/>
              </w:tcPr>
              <w:p w14:paraId="7E520DAE" w14:textId="0FC112E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0485813"/>
            <w14:checkbox>
              <w14:checked w14:val="0"/>
              <w14:checkedState w14:val="2612" w14:font="MS Gothic"/>
              <w14:uncheckedState w14:val="2610" w14:font="MS Gothic"/>
            </w14:checkbox>
          </w:sdtPr>
          <w:sdtEndPr/>
          <w:sdtContent>
            <w:tc>
              <w:tcPr>
                <w:tcW w:w="425" w:type="dxa"/>
              </w:tcPr>
              <w:p w14:paraId="2CE3B557" w14:textId="05F6683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0B525EB2" w14:textId="77777777" w:rsidTr="0062574F">
        <w:trPr>
          <w:cantSplit/>
        </w:trPr>
        <w:tc>
          <w:tcPr>
            <w:tcW w:w="587" w:type="dxa"/>
          </w:tcPr>
          <w:p w14:paraId="657AA8AB" w14:textId="0F7E52AD" w:rsidR="000925A0" w:rsidRPr="00113ED4" w:rsidRDefault="000925A0" w:rsidP="000925A0">
            <w:pPr>
              <w:pStyle w:val="Bodytexttable"/>
              <w:widowControl w:val="0"/>
              <w:spacing w:before="60" w:after="20"/>
              <w:jc w:val="right"/>
              <w:rPr>
                <w:rFonts w:cs="Arial"/>
                <w:bCs w:val="0"/>
                <w:szCs w:val="18"/>
              </w:rPr>
            </w:pPr>
            <w:r>
              <w:rPr>
                <w:rFonts w:cs="Arial"/>
                <w:bCs w:val="0"/>
                <w:szCs w:val="18"/>
              </w:rPr>
              <w:t>16.9</w:t>
            </w:r>
          </w:p>
        </w:tc>
        <w:tc>
          <w:tcPr>
            <w:tcW w:w="8449" w:type="dxa"/>
          </w:tcPr>
          <w:p w14:paraId="2DA5906C" w14:textId="18FDDF50" w:rsidR="000925A0" w:rsidRPr="0005685B" w:rsidRDefault="000925A0" w:rsidP="000925A0">
            <w:pPr>
              <w:pStyle w:val="Default"/>
              <w:spacing w:before="60" w:after="20"/>
              <w:rPr>
                <w:rFonts w:ascii="Arial" w:hAnsi="Arial" w:cs="Arial"/>
                <w:sz w:val="18"/>
                <w:szCs w:val="18"/>
                <w:lang w:eastAsia="fr-CA"/>
              </w:rPr>
            </w:pPr>
            <w:r w:rsidRPr="00900794">
              <w:rPr>
                <w:rFonts w:ascii="Arial" w:hAnsi="Arial" w:cs="Arial"/>
                <w:sz w:val="18"/>
                <w:szCs w:val="18"/>
                <w:lang w:eastAsia="fr-CA"/>
              </w:rPr>
              <w:t>The permittee must conduct an annual assessment of the public education program to evaluate program compliance, the status of achieving the measurable requirements in Section 16, and determine how the program might be improved. Measurable requirements are activities that must be documented or tracked as applicable to the MCM (e.g., education and outreach efforts, implementation of written plans, etc.). The permittee must perform the annual assessment prior to completion of each annual report and document any modifications made to the program as a result of the annual assessment.</w:t>
            </w:r>
          </w:p>
        </w:tc>
        <w:sdt>
          <w:sdtPr>
            <w:rPr>
              <w:rFonts w:ascii="Arial" w:hAnsi="Arial" w:cs="Arial"/>
              <w:bCs/>
              <w:sz w:val="18"/>
              <w:szCs w:val="18"/>
            </w:rPr>
            <w:id w:val="1291483774"/>
            <w14:checkbox>
              <w14:checked w14:val="0"/>
              <w14:checkedState w14:val="2612" w14:font="MS Gothic"/>
              <w14:uncheckedState w14:val="2610" w14:font="MS Gothic"/>
            </w14:checkbox>
          </w:sdtPr>
          <w:sdtEndPr/>
          <w:sdtContent>
            <w:tc>
              <w:tcPr>
                <w:tcW w:w="422" w:type="dxa"/>
              </w:tcPr>
              <w:p w14:paraId="43A25314" w14:textId="43BB01D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12015157"/>
            <w14:checkbox>
              <w14:checked w14:val="0"/>
              <w14:checkedState w14:val="2612" w14:font="MS Gothic"/>
              <w14:uncheckedState w14:val="2610" w14:font="MS Gothic"/>
            </w14:checkbox>
          </w:sdtPr>
          <w:sdtEndPr/>
          <w:sdtContent>
            <w:tc>
              <w:tcPr>
                <w:tcW w:w="423" w:type="dxa"/>
              </w:tcPr>
              <w:p w14:paraId="455A09EC" w14:textId="79CF96D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878845"/>
            <w14:checkbox>
              <w14:checked w14:val="0"/>
              <w14:checkedState w14:val="2612" w14:font="MS Gothic"/>
              <w14:uncheckedState w14:val="2610" w14:font="MS Gothic"/>
            </w14:checkbox>
          </w:sdtPr>
          <w:sdtEndPr/>
          <w:sdtContent>
            <w:tc>
              <w:tcPr>
                <w:tcW w:w="422" w:type="dxa"/>
              </w:tcPr>
              <w:p w14:paraId="2A3B6C8A" w14:textId="7C06C8D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07541370"/>
            <w14:checkbox>
              <w14:checked w14:val="0"/>
              <w14:checkedState w14:val="2612" w14:font="MS Gothic"/>
              <w14:uncheckedState w14:val="2610" w14:font="MS Gothic"/>
            </w14:checkbox>
          </w:sdtPr>
          <w:sdtEndPr/>
          <w:sdtContent>
            <w:tc>
              <w:tcPr>
                <w:tcW w:w="425" w:type="dxa"/>
              </w:tcPr>
              <w:p w14:paraId="44BFC0C0" w14:textId="7D0661F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2E6B6013" w14:textId="77777777" w:rsidR="0064458D" w:rsidRPr="001D4D5F" w:rsidRDefault="00A92199" w:rsidP="006A0A92">
      <w:pPr>
        <w:pStyle w:val="Heading2"/>
        <w:keepNext w:val="0"/>
        <w:widowControl w:val="0"/>
        <w:spacing w:before="60" w:after="60"/>
        <w:rPr>
          <w:rFonts w:ascii="Arial" w:hAnsi="Arial" w:cs="Arial"/>
          <w:b/>
          <w:i/>
          <w:sz w:val="18"/>
          <w:szCs w:val="18"/>
        </w:rPr>
      </w:pPr>
      <w:r w:rsidRPr="001D4D5F">
        <w:rPr>
          <w:rFonts w:ascii="Arial" w:hAnsi="Arial" w:cs="Arial"/>
          <w:b/>
          <w:i/>
          <w:sz w:val="18"/>
          <w:szCs w:val="18"/>
        </w:rPr>
        <w:t>*</w:t>
      </w:r>
      <w:r w:rsidR="00B07A9D" w:rsidRPr="001D4D5F">
        <w:rPr>
          <w:rFonts w:ascii="Arial" w:hAnsi="Arial" w:cs="Arial"/>
          <w:b/>
          <w:i/>
          <w:sz w:val="18"/>
          <w:szCs w:val="18"/>
        </w:rPr>
        <w:t>MCM = Minimum Control Measure</w:t>
      </w:r>
    </w:p>
    <w:tbl>
      <w:tblPr>
        <w:tblW w:w="10800" w:type="dxa"/>
        <w:tblInd w:w="-90" w:type="dxa"/>
        <w:tblLook w:val="04A0" w:firstRow="1" w:lastRow="0" w:firstColumn="1" w:lastColumn="0" w:noHBand="0" w:noVBand="1"/>
      </w:tblPr>
      <w:tblGrid>
        <w:gridCol w:w="10800"/>
      </w:tblGrid>
      <w:tr w:rsidR="0064458D" w:rsidRPr="001D4D5F" w14:paraId="1ACDE7D7" w14:textId="77777777" w:rsidTr="00991CF6">
        <w:tc>
          <w:tcPr>
            <w:tcW w:w="10800" w:type="dxa"/>
            <w:vAlign w:val="bottom"/>
          </w:tcPr>
          <w:p w14:paraId="685187A6" w14:textId="77777777" w:rsidR="0064458D" w:rsidRPr="001D4D5F" w:rsidRDefault="0064458D" w:rsidP="000925A0">
            <w:pPr>
              <w:spacing w:before="120"/>
              <w:rPr>
                <w:rFonts w:ascii="Arial" w:hAnsi="Arial" w:cs="Arial"/>
                <w:b/>
                <w:sz w:val="18"/>
                <w:szCs w:val="18"/>
              </w:rPr>
            </w:pPr>
            <w:r w:rsidRPr="001D4D5F">
              <w:rPr>
                <w:rFonts w:ascii="Arial" w:hAnsi="Arial" w:cs="Arial"/>
                <w:b/>
                <w:sz w:val="18"/>
                <w:szCs w:val="18"/>
              </w:rPr>
              <w:t>Comments:</w:t>
            </w:r>
          </w:p>
        </w:tc>
      </w:tr>
      <w:tr w:rsidR="0064458D" w:rsidRPr="00113ED4" w14:paraId="0CE52B4E" w14:textId="77777777" w:rsidTr="000925A0">
        <w:trPr>
          <w:trHeight w:val="423"/>
        </w:trPr>
        <w:tc>
          <w:tcPr>
            <w:tcW w:w="10800" w:type="dxa"/>
          </w:tcPr>
          <w:p w14:paraId="6843D23C" w14:textId="088D6733" w:rsidR="0064458D" w:rsidRPr="00113ED4" w:rsidRDefault="000925A0" w:rsidP="000925A0">
            <w:pPr>
              <w:spacing w:before="120" w:after="60"/>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0"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r>
      <w:tr w:rsidR="0064458D" w:rsidRPr="001D4D5F" w14:paraId="78A9A8BF"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tcBorders>
              <w:top w:val="nil"/>
              <w:left w:val="nil"/>
              <w:bottom w:val="nil"/>
              <w:right w:val="nil"/>
            </w:tcBorders>
          </w:tcPr>
          <w:p w14:paraId="4EBB0B34" w14:textId="77777777" w:rsidR="0064458D" w:rsidRPr="001D4D5F" w:rsidRDefault="0064458D" w:rsidP="000925A0">
            <w:pPr>
              <w:spacing w:before="120"/>
              <w:rPr>
                <w:rFonts w:ascii="Arial" w:hAnsi="Arial" w:cs="Arial"/>
                <w:b/>
                <w:sz w:val="18"/>
                <w:szCs w:val="18"/>
              </w:rPr>
            </w:pPr>
            <w:r w:rsidRPr="001D4D5F">
              <w:rPr>
                <w:rFonts w:ascii="Arial" w:hAnsi="Arial" w:cs="Arial"/>
                <w:b/>
                <w:sz w:val="18"/>
                <w:szCs w:val="18"/>
              </w:rPr>
              <w:t>Recommended actions:</w:t>
            </w:r>
          </w:p>
        </w:tc>
      </w:tr>
      <w:tr w:rsidR="0064458D" w:rsidRPr="000925A0" w14:paraId="7CD9E072"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0800" w:type="dxa"/>
            <w:tcBorders>
              <w:top w:val="nil"/>
              <w:left w:val="nil"/>
              <w:bottom w:val="nil"/>
              <w:right w:val="nil"/>
            </w:tcBorders>
          </w:tcPr>
          <w:p w14:paraId="1FBBA5F1" w14:textId="77777777" w:rsidR="0064458D" w:rsidRPr="00113ED4" w:rsidRDefault="00AC72F5" w:rsidP="000925A0">
            <w:pPr>
              <w:spacing w:before="120" w:after="60"/>
              <w:rPr>
                <w:rFonts w:ascii="Arial" w:hAnsi="Arial" w:cs="Arial"/>
                <w:noProof/>
                <w:sz w:val="18"/>
                <w:szCs w:val="18"/>
              </w:rPr>
            </w:pPr>
            <w:r>
              <w:rPr>
                <w:rFonts w:ascii="Arial" w:hAnsi="Arial" w:cs="Arial"/>
                <w:noProof/>
                <w:sz w:val="18"/>
                <w:szCs w:val="18"/>
              </w:rPr>
              <w:fldChar w:fldCharType="begin">
                <w:ffData>
                  <w:name w:val="Text7"/>
                  <w:enabled/>
                  <w:calcOnExit w:val="0"/>
                  <w:textInput/>
                </w:ffData>
              </w:fldChar>
            </w:r>
            <w:bookmarkStart w:id="1" w:name="Text7"/>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noProof/>
                <w:sz w:val="18"/>
                <w:szCs w:val="18"/>
              </w:rPr>
              <w:fldChar w:fldCharType="end"/>
            </w:r>
            <w:bookmarkEnd w:id="1"/>
          </w:p>
        </w:tc>
      </w:tr>
      <w:tr w:rsidR="0064458D" w:rsidRPr="001D4D5F" w14:paraId="6AF1FEFA"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tcBorders>
              <w:top w:val="nil"/>
              <w:left w:val="nil"/>
              <w:bottom w:val="nil"/>
              <w:right w:val="nil"/>
            </w:tcBorders>
          </w:tcPr>
          <w:p w14:paraId="4D8463B5" w14:textId="77777777" w:rsidR="0064458D" w:rsidRPr="001D4D5F" w:rsidRDefault="0064458D" w:rsidP="000925A0">
            <w:pPr>
              <w:spacing w:before="120"/>
              <w:rPr>
                <w:rFonts w:ascii="Arial" w:hAnsi="Arial" w:cs="Arial"/>
                <w:b/>
                <w:sz w:val="18"/>
                <w:szCs w:val="18"/>
              </w:rPr>
            </w:pPr>
            <w:r w:rsidRPr="001D4D5F">
              <w:rPr>
                <w:rFonts w:ascii="Arial" w:hAnsi="Arial" w:cs="Arial"/>
                <w:b/>
                <w:sz w:val="18"/>
                <w:szCs w:val="18"/>
              </w:rPr>
              <w:t xml:space="preserve">Required </w:t>
            </w:r>
            <w:r w:rsidR="00234730">
              <w:rPr>
                <w:rFonts w:ascii="Arial" w:hAnsi="Arial" w:cs="Arial"/>
                <w:b/>
                <w:sz w:val="18"/>
                <w:szCs w:val="18"/>
              </w:rPr>
              <w:t xml:space="preserve">corrective </w:t>
            </w:r>
            <w:r w:rsidRPr="001D4D5F">
              <w:rPr>
                <w:rFonts w:ascii="Arial" w:hAnsi="Arial" w:cs="Arial"/>
                <w:b/>
                <w:sz w:val="18"/>
                <w:szCs w:val="18"/>
              </w:rPr>
              <w:t>actions:</w:t>
            </w:r>
          </w:p>
        </w:tc>
      </w:tr>
      <w:tr w:rsidR="0064458D" w:rsidRPr="000925A0" w14:paraId="1AA21761"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10800" w:type="dxa"/>
            <w:tcBorders>
              <w:top w:val="nil"/>
              <w:left w:val="nil"/>
              <w:bottom w:val="nil"/>
              <w:right w:val="nil"/>
            </w:tcBorders>
          </w:tcPr>
          <w:p w14:paraId="60CFB00F" w14:textId="77777777" w:rsidR="0064458D" w:rsidRPr="00113ED4" w:rsidRDefault="00AC72F5" w:rsidP="000925A0">
            <w:pPr>
              <w:spacing w:before="120" w:after="60"/>
              <w:rPr>
                <w:rFonts w:ascii="Arial" w:hAnsi="Arial" w:cs="Arial"/>
                <w:noProof/>
                <w:sz w:val="18"/>
                <w:szCs w:val="18"/>
              </w:rPr>
            </w:pPr>
            <w:r>
              <w:rPr>
                <w:rFonts w:ascii="Arial" w:hAnsi="Arial" w:cs="Arial"/>
                <w:noProof/>
                <w:sz w:val="18"/>
                <w:szCs w:val="18"/>
              </w:rPr>
              <w:fldChar w:fldCharType="begin">
                <w:ffData>
                  <w:name w:val="Text8"/>
                  <w:enabled/>
                  <w:calcOnExit w:val="0"/>
                  <w:textInput/>
                </w:ffData>
              </w:fldChar>
            </w:r>
            <w:bookmarkStart w:id="2" w:name="Text8"/>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noProof/>
                <w:sz w:val="18"/>
                <w:szCs w:val="18"/>
              </w:rPr>
              <w:fldChar w:fldCharType="end"/>
            </w:r>
            <w:bookmarkEnd w:id="2"/>
          </w:p>
        </w:tc>
      </w:tr>
    </w:tbl>
    <w:p w14:paraId="5767953E" w14:textId="25343B96" w:rsidR="0064458D" w:rsidRPr="008C3D1D" w:rsidRDefault="0064458D" w:rsidP="00F76C19">
      <w:pPr>
        <w:pStyle w:val="Form-Heading2"/>
        <w:keepNext/>
        <w:keepLines/>
        <w:spacing w:before="240"/>
      </w:pPr>
      <w:r w:rsidRPr="008C3D1D">
        <w:t xml:space="preserve">MS4 </w:t>
      </w:r>
      <w:r w:rsidR="000609EB" w:rsidRPr="008C3D1D">
        <w:t xml:space="preserve">program area </w:t>
      </w:r>
      <w:r w:rsidRPr="008C3D1D">
        <w:t xml:space="preserve">– </w:t>
      </w:r>
      <w:r w:rsidR="00333F39" w:rsidRPr="008C3D1D">
        <w:t>MCM 2</w:t>
      </w:r>
      <w:r w:rsidR="00CB0BB2">
        <w:t>:</w:t>
      </w:r>
      <w:r w:rsidR="00333F39" w:rsidRPr="008C3D1D">
        <w:t xml:space="preserve"> </w:t>
      </w:r>
      <w:r w:rsidR="000609EB" w:rsidRPr="008C3D1D">
        <w:t>public participation/involvement</w:t>
      </w:r>
      <w:r w:rsidRPr="008C3D1D">
        <w:t xml:space="preserve"> (</w:t>
      </w:r>
      <w:r w:rsidR="007A7F7D">
        <w:t>Section 17</w:t>
      </w:r>
      <w:r w:rsidRPr="008C3D1D">
        <w:t>)</w:t>
      </w:r>
    </w:p>
    <w:tbl>
      <w:tblPr>
        <w:tblW w:w="10717"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04"/>
        <w:gridCol w:w="8503"/>
        <w:gridCol w:w="427"/>
        <w:gridCol w:w="428"/>
        <w:gridCol w:w="427"/>
        <w:gridCol w:w="428"/>
      </w:tblGrid>
      <w:tr w:rsidR="002D3BD5" w:rsidRPr="001D4D5F" w14:paraId="7E081E28" w14:textId="77777777" w:rsidTr="0062574F">
        <w:trPr>
          <w:cantSplit/>
          <w:tblHeader/>
        </w:trPr>
        <w:tc>
          <w:tcPr>
            <w:tcW w:w="504" w:type="dxa"/>
            <w:vAlign w:val="bottom"/>
          </w:tcPr>
          <w:p w14:paraId="3BD53D6C" w14:textId="588CA810" w:rsidR="002D3BD5" w:rsidRPr="00113ED4" w:rsidRDefault="00025EA3" w:rsidP="00AF1E8B">
            <w:pPr>
              <w:pStyle w:val="Bodytexttable"/>
              <w:widowControl w:val="0"/>
              <w:spacing w:before="120" w:after="0"/>
              <w:jc w:val="right"/>
              <w:rPr>
                <w:rFonts w:cs="Arial"/>
                <w:b/>
                <w:bCs w:val="0"/>
                <w:szCs w:val="18"/>
              </w:rPr>
            </w:pPr>
            <w:r>
              <w:rPr>
                <w:rFonts w:cs="Arial"/>
                <w:b/>
                <w:bCs w:val="0"/>
                <w:szCs w:val="18"/>
              </w:rPr>
              <w:t>Item</w:t>
            </w:r>
          </w:p>
        </w:tc>
        <w:tc>
          <w:tcPr>
            <w:tcW w:w="8503" w:type="dxa"/>
            <w:vAlign w:val="bottom"/>
          </w:tcPr>
          <w:p w14:paraId="7EA22029" w14:textId="77777777" w:rsidR="002D3BD5" w:rsidRPr="00113ED4" w:rsidRDefault="002D3BD5" w:rsidP="00900E57">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7" w:type="dxa"/>
            <w:vAlign w:val="center"/>
          </w:tcPr>
          <w:p w14:paraId="2CB8D37C"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C</w:t>
            </w:r>
          </w:p>
        </w:tc>
        <w:tc>
          <w:tcPr>
            <w:tcW w:w="428" w:type="dxa"/>
            <w:vAlign w:val="center"/>
          </w:tcPr>
          <w:p w14:paraId="499608FF"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N</w:t>
            </w:r>
          </w:p>
        </w:tc>
        <w:tc>
          <w:tcPr>
            <w:tcW w:w="427" w:type="dxa"/>
            <w:vAlign w:val="center"/>
          </w:tcPr>
          <w:p w14:paraId="1BE40D62" w14:textId="77777777" w:rsidR="002D3BD5" w:rsidRPr="00113ED4" w:rsidRDefault="002D3BD5" w:rsidP="009375E6">
            <w:pPr>
              <w:pStyle w:val="Bodytexttable"/>
              <w:widowControl w:val="0"/>
              <w:spacing w:before="120" w:after="0"/>
              <w:jc w:val="center"/>
              <w:rPr>
                <w:rFonts w:cs="Arial"/>
                <w:b/>
                <w:bCs w:val="0"/>
                <w:szCs w:val="18"/>
              </w:rPr>
            </w:pPr>
            <w:r w:rsidRPr="00113ED4">
              <w:rPr>
                <w:rFonts w:cs="Arial"/>
                <w:b/>
                <w:bCs w:val="0"/>
                <w:szCs w:val="18"/>
              </w:rPr>
              <w:t>NI</w:t>
            </w:r>
          </w:p>
        </w:tc>
        <w:tc>
          <w:tcPr>
            <w:tcW w:w="428" w:type="dxa"/>
          </w:tcPr>
          <w:p w14:paraId="16E22DEA" w14:textId="77777777" w:rsidR="002D3BD5" w:rsidRPr="00113ED4" w:rsidRDefault="002D3BD5" w:rsidP="009375E6">
            <w:pPr>
              <w:pStyle w:val="Bodytexttable"/>
              <w:widowControl w:val="0"/>
              <w:spacing w:before="120" w:after="0"/>
              <w:jc w:val="center"/>
              <w:rPr>
                <w:rFonts w:cs="Arial"/>
                <w:b/>
                <w:bCs w:val="0"/>
                <w:szCs w:val="18"/>
              </w:rPr>
            </w:pPr>
            <w:r>
              <w:rPr>
                <w:rFonts w:cs="Arial"/>
                <w:b/>
                <w:bCs w:val="0"/>
                <w:szCs w:val="18"/>
              </w:rPr>
              <w:t>NA</w:t>
            </w:r>
          </w:p>
        </w:tc>
      </w:tr>
      <w:tr w:rsidR="000925A0" w:rsidRPr="001D4D5F" w14:paraId="37A74229" w14:textId="77777777" w:rsidTr="0062574F">
        <w:trPr>
          <w:cantSplit/>
        </w:trPr>
        <w:tc>
          <w:tcPr>
            <w:tcW w:w="504" w:type="dxa"/>
          </w:tcPr>
          <w:p w14:paraId="1879CE8F" w14:textId="6EFC139B" w:rsidR="000925A0" w:rsidRPr="00113ED4" w:rsidRDefault="000925A0" w:rsidP="000925A0">
            <w:pPr>
              <w:pStyle w:val="Bodytexttable"/>
              <w:widowControl w:val="0"/>
              <w:spacing w:before="60" w:after="20"/>
              <w:jc w:val="right"/>
              <w:rPr>
                <w:rFonts w:cs="Arial"/>
                <w:bCs w:val="0"/>
                <w:szCs w:val="18"/>
              </w:rPr>
            </w:pPr>
            <w:r w:rsidRPr="00113ED4">
              <w:rPr>
                <w:rFonts w:cs="Arial"/>
                <w:bCs w:val="0"/>
                <w:szCs w:val="18"/>
              </w:rPr>
              <w:t>1</w:t>
            </w:r>
            <w:r>
              <w:rPr>
                <w:rFonts w:cs="Arial"/>
                <w:bCs w:val="0"/>
                <w:szCs w:val="18"/>
              </w:rPr>
              <w:t>7</w:t>
            </w:r>
            <w:r w:rsidRPr="00113ED4">
              <w:rPr>
                <w:rFonts w:cs="Arial"/>
                <w:bCs w:val="0"/>
                <w:szCs w:val="18"/>
              </w:rPr>
              <w:t>.</w:t>
            </w:r>
            <w:r>
              <w:rPr>
                <w:rFonts w:cs="Arial"/>
                <w:bCs w:val="0"/>
                <w:szCs w:val="18"/>
              </w:rPr>
              <w:t>3</w:t>
            </w:r>
          </w:p>
        </w:tc>
        <w:tc>
          <w:tcPr>
            <w:tcW w:w="8503" w:type="dxa"/>
            <w:vAlign w:val="bottom"/>
          </w:tcPr>
          <w:p w14:paraId="13F5F854" w14:textId="524A9AD1" w:rsidR="000925A0" w:rsidRPr="00A81AF0" w:rsidRDefault="000925A0" w:rsidP="000925A0">
            <w:pPr>
              <w:pStyle w:val="Bodytexttable"/>
              <w:widowControl w:val="0"/>
              <w:spacing w:before="60" w:after="20"/>
              <w:rPr>
                <w:rFonts w:cs="Arial"/>
                <w:bCs w:val="0"/>
                <w:szCs w:val="18"/>
              </w:rPr>
            </w:pPr>
            <w:r w:rsidRPr="00025EA3">
              <w:rPr>
                <w:lang w:eastAsia="fr-CA"/>
              </w:rPr>
              <w:t>Each calendar year, the permittee must provide a minimum of one (1) opportunity for the public to provide input on the adequacy of the SWPPP. The permittee may conduct a public meeting(s) to satisfy this requirement, provided appropriate local public notice requirements are followed and the public is given the opportunity to review and comment on the SWPPP.</w:t>
            </w:r>
          </w:p>
        </w:tc>
        <w:sdt>
          <w:sdtPr>
            <w:rPr>
              <w:rFonts w:ascii="Arial" w:hAnsi="Arial" w:cs="Arial"/>
              <w:bCs/>
              <w:sz w:val="18"/>
              <w:szCs w:val="18"/>
            </w:rPr>
            <w:id w:val="1917590740"/>
            <w14:checkbox>
              <w14:checked w14:val="0"/>
              <w14:checkedState w14:val="2612" w14:font="MS Gothic"/>
              <w14:uncheckedState w14:val="2610" w14:font="MS Gothic"/>
            </w14:checkbox>
          </w:sdtPr>
          <w:sdtEndPr/>
          <w:sdtContent>
            <w:tc>
              <w:tcPr>
                <w:tcW w:w="427" w:type="dxa"/>
              </w:tcPr>
              <w:p w14:paraId="5E4460B7" w14:textId="2930465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21877146"/>
            <w14:checkbox>
              <w14:checked w14:val="0"/>
              <w14:checkedState w14:val="2612" w14:font="MS Gothic"/>
              <w14:uncheckedState w14:val="2610" w14:font="MS Gothic"/>
            </w14:checkbox>
          </w:sdtPr>
          <w:sdtEndPr/>
          <w:sdtContent>
            <w:tc>
              <w:tcPr>
                <w:tcW w:w="428" w:type="dxa"/>
              </w:tcPr>
              <w:p w14:paraId="003F4126" w14:textId="3D89BE9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60142334"/>
            <w14:checkbox>
              <w14:checked w14:val="0"/>
              <w14:checkedState w14:val="2612" w14:font="MS Gothic"/>
              <w14:uncheckedState w14:val="2610" w14:font="MS Gothic"/>
            </w14:checkbox>
          </w:sdtPr>
          <w:sdtEndPr/>
          <w:sdtContent>
            <w:tc>
              <w:tcPr>
                <w:tcW w:w="427" w:type="dxa"/>
              </w:tcPr>
              <w:p w14:paraId="15B2FB2A" w14:textId="14EBFC3C"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347008"/>
            <w14:checkbox>
              <w14:checked w14:val="0"/>
              <w14:checkedState w14:val="2612" w14:font="MS Gothic"/>
              <w14:uncheckedState w14:val="2610" w14:font="MS Gothic"/>
            </w14:checkbox>
          </w:sdtPr>
          <w:sdtEndPr/>
          <w:sdtContent>
            <w:tc>
              <w:tcPr>
                <w:tcW w:w="428" w:type="dxa"/>
              </w:tcPr>
              <w:p w14:paraId="0E5A421E" w14:textId="587E42A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43828745" w14:textId="77777777" w:rsidTr="0062574F">
        <w:trPr>
          <w:cantSplit/>
        </w:trPr>
        <w:tc>
          <w:tcPr>
            <w:tcW w:w="504" w:type="dxa"/>
          </w:tcPr>
          <w:p w14:paraId="26A1F2F2" w14:textId="13223572" w:rsidR="000925A0" w:rsidRPr="00113ED4" w:rsidRDefault="000925A0" w:rsidP="000925A0">
            <w:pPr>
              <w:pStyle w:val="Bodytexttable"/>
              <w:widowControl w:val="0"/>
              <w:spacing w:before="60" w:after="20"/>
              <w:jc w:val="right"/>
              <w:rPr>
                <w:rFonts w:cs="Arial"/>
                <w:bCs w:val="0"/>
                <w:szCs w:val="18"/>
              </w:rPr>
            </w:pPr>
            <w:r>
              <w:rPr>
                <w:rFonts w:cs="Arial"/>
                <w:bCs w:val="0"/>
                <w:szCs w:val="18"/>
              </w:rPr>
              <w:t>17</w:t>
            </w:r>
            <w:r w:rsidRPr="00113ED4">
              <w:rPr>
                <w:rFonts w:cs="Arial"/>
                <w:bCs w:val="0"/>
                <w:szCs w:val="18"/>
              </w:rPr>
              <w:t>.</w:t>
            </w:r>
            <w:r>
              <w:rPr>
                <w:rFonts w:cs="Arial"/>
                <w:bCs w:val="0"/>
                <w:szCs w:val="18"/>
              </w:rPr>
              <w:t>4</w:t>
            </w:r>
          </w:p>
        </w:tc>
        <w:tc>
          <w:tcPr>
            <w:tcW w:w="8503" w:type="dxa"/>
            <w:vAlign w:val="bottom"/>
          </w:tcPr>
          <w:p w14:paraId="2DF207FB" w14:textId="22691103" w:rsidR="000925A0" w:rsidRPr="00A81AF0" w:rsidRDefault="000925A0" w:rsidP="000925A0">
            <w:pPr>
              <w:pStyle w:val="Bodytexttable"/>
              <w:widowControl w:val="0"/>
              <w:spacing w:before="60" w:after="20"/>
              <w:rPr>
                <w:rFonts w:cs="Arial"/>
                <w:bCs w:val="0"/>
                <w:spacing w:val="-2"/>
                <w:szCs w:val="18"/>
              </w:rPr>
            </w:pPr>
            <w:r w:rsidRPr="00025EA3">
              <w:rPr>
                <w:rFonts w:cs="Arial"/>
                <w:bCs w:val="0"/>
                <w:spacing w:val="-2"/>
                <w:szCs w:val="18"/>
              </w:rPr>
              <w:t>The permittee must provide access to the SWPPP Document, annual reports, and other documentation that supports or describes the SWPPP (e.g., regulatory mechanism(s), etc.) for public review, upon request. All public data requests are subject to the Minnesota Government Data Practices Act, Minn. Stat. 13.</w:t>
            </w:r>
          </w:p>
        </w:tc>
        <w:sdt>
          <w:sdtPr>
            <w:rPr>
              <w:rFonts w:ascii="Arial" w:hAnsi="Arial" w:cs="Arial"/>
              <w:bCs/>
              <w:sz w:val="18"/>
              <w:szCs w:val="18"/>
            </w:rPr>
            <w:id w:val="49354620"/>
            <w14:checkbox>
              <w14:checked w14:val="0"/>
              <w14:checkedState w14:val="2612" w14:font="MS Gothic"/>
              <w14:uncheckedState w14:val="2610" w14:font="MS Gothic"/>
            </w14:checkbox>
          </w:sdtPr>
          <w:sdtEndPr/>
          <w:sdtContent>
            <w:tc>
              <w:tcPr>
                <w:tcW w:w="427" w:type="dxa"/>
              </w:tcPr>
              <w:p w14:paraId="3928E866" w14:textId="1E53910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4389664"/>
            <w14:checkbox>
              <w14:checked w14:val="0"/>
              <w14:checkedState w14:val="2612" w14:font="MS Gothic"/>
              <w14:uncheckedState w14:val="2610" w14:font="MS Gothic"/>
            </w14:checkbox>
          </w:sdtPr>
          <w:sdtEndPr/>
          <w:sdtContent>
            <w:tc>
              <w:tcPr>
                <w:tcW w:w="428" w:type="dxa"/>
              </w:tcPr>
              <w:p w14:paraId="71685E14" w14:textId="43B404F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7125841"/>
            <w14:checkbox>
              <w14:checked w14:val="0"/>
              <w14:checkedState w14:val="2612" w14:font="MS Gothic"/>
              <w14:uncheckedState w14:val="2610" w14:font="MS Gothic"/>
            </w14:checkbox>
          </w:sdtPr>
          <w:sdtEndPr/>
          <w:sdtContent>
            <w:tc>
              <w:tcPr>
                <w:tcW w:w="427" w:type="dxa"/>
              </w:tcPr>
              <w:p w14:paraId="4BEE1AFA" w14:textId="2DAF33EC"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26675450"/>
            <w14:checkbox>
              <w14:checked w14:val="0"/>
              <w14:checkedState w14:val="2612" w14:font="MS Gothic"/>
              <w14:uncheckedState w14:val="2610" w14:font="MS Gothic"/>
            </w14:checkbox>
          </w:sdtPr>
          <w:sdtEndPr/>
          <w:sdtContent>
            <w:tc>
              <w:tcPr>
                <w:tcW w:w="428" w:type="dxa"/>
              </w:tcPr>
              <w:p w14:paraId="088DD073" w14:textId="195C64D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112B8304" w14:textId="77777777" w:rsidTr="0062574F">
        <w:trPr>
          <w:cantSplit/>
        </w:trPr>
        <w:tc>
          <w:tcPr>
            <w:tcW w:w="504" w:type="dxa"/>
          </w:tcPr>
          <w:p w14:paraId="018C4474" w14:textId="33BE5537" w:rsidR="000925A0" w:rsidRPr="00113ED4" w:rsidRDefault="000925A0" w:rsidP="000925A0">
            <w:pPr>
              <w:pStyle w:val="Bodytexttable"/>
              <w:widowControl w:val="0"/>
              <w:spacing w:before="60" w:after="20"/>
              <w:jc w:val="right"/>
              <w:rPr>
                <w:rFonts w:cs="Arial"/>
                <w:bCs w:val="0"/>
                <w:szCs w:val="18"/>
              </w:rPr>
            </w:pPr>
            <w:r>
              <w:rPr>
                <w:rFonts w:cs="Arial"/>
                <w:bCs w:val="0"/>
                <w:szCs w:val="18"/>
              </w:rPr>
              <w:t>17</w:t>
            </w:r>
            <w:r w:rsidRPr="00113ED4">
              <w:rPr>
                <w:rFonts w:cs="Arial"/>
                <w:bCs w:val="0"/>
                <w:szCs w:val="18"/>
              </w:rPr>
              <w:t>.</w:t>
            </w:r>
            <w:r>
              <w:rPr>
                <w:rFonts w:cs="Arial"/>
                <w:bCs w:val="0"/>
                <w:szCs w:val="18"/>
              </w:rPr>
              <w:t>5</w:t>
            </w:r>
          </w:p>
        </w:tc>
        <w:tc>
          <w:tcPr>
            <w:tcW w:w="8503" w:type="dxa"/>
            <w:vAlign w:val="bottom"/>
          </w:tcPr>
          <w:p w14:paraId="7D2AB635" w14:textId="22325051" w:rsidR="000925A0" w:rsidRPr="00A81AF0" w:rsidRDefault="000925A0" w:rsidP="000925A0">
            <w:pPr>
              <w:pStyle w:val="Bodytexttable"/>
              <w:widowControl w:val="0"/>
              <w:spacing w:before="60" w:after="20"/>
              <w:rPr>
                <w:rFonts w:cs="Arial"/>
                <w:bCs w:val="0"/>
                <w:szCs w:val="18"/>
              </w:rPr>
            </w:pPr>
            <w:r w:rsidRPr="00025EA3">
              <w:rPr>
                <w:rFonts w:cs="Arial"/>
                <w:bCs w:val="0"/>
                <w:szCs w:val="18"/>
              </w:rPr>
              <w:t>The permittee must consider oral and written input regarding the SWPPP submitted by the public to the permittee.</w:t>
            </w:r>
          </w:p>
        </w:tc>
        <w:sdt>
          <w:sdtPr>
            <w:rPr>
              <w:rFonts w:ascii="Arial" w:hAnsi="Arial" w:cs="Arial"/>
              <w:bCs/>
              <w:sz w:val="18"/>
              <w:szCs w:val="18"/>
            </w:rPr>
            <w:id w:val="-2057844103"/>
            <w14:checkbox>
              <w14:checked w14:val="0"/>
              <w14:checkedState w14:val="2612" w14:font="MS Gothic"/>
              <w14:uncheckedState w14:val="2610" w14:font="MS Gothic"/>
            </w14:checkbox>
          </w:sdtPr>
          <w:sdtEndPr/>
          <w:sdtContent>
            <w:tc>
              <w:tcPr>
                <w:tcW w:w="427" w:type="dxa"/>
              </w:tcPr>
              <w:p w14:paraId="6A9D0591" w14:textId="6E0DC66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2618323"/>
            <w14:checkbox>
              <w14:checked w14:val="0"/>
              <w14:checkedState w14:val="2612" w14:font="MS Gothic"/>
              <w14:uncheckedState w14:val="2610" w14:font="MS Gothic"/>
            </w14:checkbox>
          </w:sdtPr>
          <w:sdtEndPr/>
          <w:sdtContent>
            <w:tc>
              <w:tcPr>
                <w:tcW w:w="428" w:type="dxa"/>
              </w:tcPr>
              <w:p w14:paraId="24EB69DD" w14:textId="0AC7971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1632931"/>
            <w14:checkbox>
              <w14:checked w14:val="0"/>
              <w14:checkedState w14:val="2612" w14:font="MS Gothic"/>
              <w14:uncheckedState w14:val="2610" w14:font="MS Gothic"/>
            </w14:checkbox>
          </w:sdtPr>
          <w:sdtEndPr/>
          <w:sdtContent>
            <w:tc>
              <w:tcPr>
                <w:tcW w:w="427" w:type="dxa"/>
              </w:tcPr>
              <w:p w14:paraId="7649031F" w14:textId="2695D89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1939846"/>
            <w14:checkbox>
              <w14:checked w14:val="0"/>
              <w14:checkedState w14:val="2612" w14:font="MS Gothic"/>
              <w14:uncheckedState w14:val="2610" w14:font="MS Gothic"/>
            </w14:checkbox>
          </w:sdtPr>
          <w:sdtEndPr/>
          <w:sdtContent>
            <w:tc>
              <w:tcPr>
                <w:tcW w:w="428" w:type="dxa"/>
              </w:tcPr>
              <w:p w14:paraId="6A09B32C" w14:textId="4953A69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1616BBB5" w14:textId="77777777" w:rsidTr="0062574F">
        <w:trPr>
          <w:cantSplit/>
        </w:trPr>
        <w:tc>
          <w:tcPr>
            <w:tcW w:w="504" w:type="dxa"/>
          </w:tcPr>
          <w:p w14:paraId="548749CE" w14:textId="18F03448" w:rsidR="000925A0" w:rsidRPr="00113ED4" w:rsidRDefault="000925A0" w:rsidP="00F76C19">
            <w:pPr>
              <w:pStyle w:val="Bodytexttable"/>
              <w:keepNext/>
              <w:keepLines/>
              <w:widowControl w:val="0"/>
              <w:spacing w:before="60" w:after="20"/>
              <w:jc w:val="right"/>
              <w:rPr>
                <w:rFonts w:cs="Arial"/>
                <w:bCs w:val="0"/>
                <w:szCs w:val="18"/>
              </w:rPr>
            </w:pPr>
            <w:r>
              <w:rPr>
                <w:rFonts w:cs="Arial"/>
                <w:bCs w:val="0"/>
                <w:szCs w:val="18"/>
              </w:rPr>
              <w:lastRenderedPageBreak/>
              <w:t>17.6</w:t>
            </w:r>
          </w:p>
        </w:tc>
        <w:tc>
          <w:tcPr>
            <w:tcW w:w="8503" w:type="dxa"/>
            <w:vAlign w:val="bottom"/>
          </w:tcPr>
          <w:p w14:paraId="65273C96" w14:textId="2B1EB0D9" w:rsidR="000925A0" w:rsidRPr="00A81AF0" w:rsidRDefault="000925A0" w:rsidP="00F76C19">
            <w:pPr>
              <w:pStyle w:val="Bodytexttable"/>
              <w:keepNext/>
              <w:keepLines/>
              <w:widowControl w:val="0"/>
              <w:spacing w:before="60" w:after="20"/>
              <w:rPr>
                <w:rFonts w:cs="Arial"/>
                <w:bCs w:val="0"/>
                <w:szCs w:val="18"/>
              </w:rPr>
            </w:pPr>
            <w:r w:rsidRPr="00CB3FA4">
              <w:rPr>
                <w:lang w:eastAsia="fr-CA"/>
              </w:rPr>
              <w:t>Each calendar year, the permittee must provide a minimum of one (1) public involvement activity that includes a pollution prevention or water quality theme (e.g., rain barrel distribution event, rain garden workshop, cleanup event, storm drain stenciling, volunteer water quality monitoring, adopt a storm drain program, household hazardous waste collection day, etc.).</w:t>
            </w:r>
          </w:p>
        </w:tc>
        <w:sdt>
          <w:sdtPr>
            <w:rPr>
              <w:rFonts w:ascii="Arial" w:hAnsi="Arial" w:cs="Arial"/>
              <w:bCs/>
              <w:sz w:val="18"/>
              <w:szCs w:val="18"/>
            </w:rPr>
            <w:id w:val="-1122220121"/>
            <w14:checkbox>
              <w14:checked w14:val="0"/>
              <w14:checkedState w14:val="2612" w14:font="MS Gothic"/>
              <w14:uncheckedState w14:val="2610" w14:font="MS Gothic"/>
            </w14:checkbox>
          </w:sdtPr>
          <w:sdtEndPr/>
          <w:sdtContent>
            <w:tc>
              <w:tcPr>
                <w:tcW w:w="427" w:type="dxa"/>
              </w:tcPr>
              <w:p w14:paraId="2D4C396F" w14:textId="0993B102" w:rsidR="000925A0" w:rsidRDefault="000925A0" w:rsidP="00F76C1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3933992"/>
            <w14:checkbox>
              <w14:checked w14:val="0"/>
              <w14:checkedState w14:val="2612" w14:font="MS Gothic"/>
              <w14:uncheckedState w14:val="2610" w14:font="MS Gothic"/>
            </w14:checkbox>
          </w:sdtPr>
          <w:sdtEndPr/>
          <w:sdtContent>
            <w:tc>
              <w:tcPr>
                <w:tcW w:w="428" w:type="dxa"/>
              </w:tcPr>
              <w:p w14:paraId="6044233A" w14:textId="44F1C3BF" w:rsidR="000925A0" w:rsidRDefault="000925A0" w:rsidP="00F76C1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2114623"/>
            <w14:checkbox>
              <w14:checked w14:val="0"/>
              <w14:checkedState w14:val="2612" w14:font="MS Gothic"/>
              <w14:uncheckedState w14:val="2610" w14:font="MS Gothic"/>
            </w14:checkbox>
          </w:sdtPr>
          <w:sdtEndPr/>
          <w:sdtContent>
            <w:tc>
              <w:tcPr>
                <w:tcW w:w="427" w:type="dxa"/>
              </w:tcPr>
              <w:p w14:paraId="310841FC" w14:textId="01985714" w:rsidR="000925A0" w:rsidRDefault="000925A0" w:rsidP="00F76C1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1972569"/>
            <w14:checkbox>
              <w14:checked w14:val="0"/>
              <w14:checkedState w14:val="2612" w14:font="MS Gothic"/>
              <w14:uncheckedState w14:val="2610" w14:font="MS Gothic"/>
            </w14:checkbox>
          </w:sdtPr>
          <w:sdtEndPr/>
          <w:sdtContent>
            <w:tc>
              <w:tcPr>
                <w:tcW w:w="428" w:type="dxa"/>
              </w:tcPr>
              <w:p w14:paraId="24D83930" w14:textId="3F38ABF2" w:rsidR="000925A0" w:rsidRDefault="000925A0" w:rsidP="00F76C19">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1A3D100" w14:textId="77777777" w:rsidTr="0062574F">
        <w:trPr>
          <w:cantSplit/>
          <w:trHeight w:val="269"/>
        </w:trPr>
        <w:tc>
          <w:tcPr>
            <w:tcW w:w="504" w:type="dxa"/>
            <w:vMerge w:val="restart"/>
          </w:tcPr>
          <w:p w14:paraId="4D4DF6BC" w14:textId="1DE65612" w:rsidR="000925A0" w:rsidRPr="00113ED4" w:rsidRDefault="000925A0" w:rsidP="006A0A92">
            <w:pPr>
              <w:pStyle w:val="Bodytexttable"/>
              <w:keepNext/>
              <w:keepLines/>
              <w:widowControl w:val="0"/>
              <w:spacing w:before="60" w:after="20"/>
              <w:jc w:val="right"/>
              <w:rPr>
                <w:rFonts w:cs="Arial"/>
                <w:bCs w:val="0"/>
                <w:szCs w:val="18"/>
              </w:rPr>
            </w:pPr>
            <w:r>
              <w:rPr>
                <w:rFonts w:cs="Arial"/>
                <w:bCs w:val="0"/>
                <w:szCs w:val="18"/>
              </w:rPr>
              <w:t>17</w:t>
            </w:r>
            <w:r w:rsidRPr="00113ED4">
              <w:rPr>
                <w:rFonts w:cs="Arial"/>
                <w:bCs w:val="0"/>
                <w:szCs w:val="18"/>
              </w:rPr>
              <w:t>.</w:t>
            </w:r>
            <w:r>
              <w:rPr>
                <w:rFonts w:cs="Arial"/>
                <w:bCs w:val="0"/>
                <w:szCs w:val="18"/>
              </w:rPr>
              <w:t>7</w:t>
            </w:r>
          </w:p>
        </w:tc>
        <w:tc>
          <w:tcPr>
            <w:tcW w:w="8503" w:type="dxa"/>
            <w:vAlign w:val="bottom"/>
          </w:tcPr>
          <w:p w14:paraId="42FF72AC" w14:textId="2880ABBC" w:rsidR="000925A0" w:rsidRPr="00A81AF0" w:rsidRDefault="000925A0" w:rsidP="006A0A92">
            <w:pPr>
              <w:pStyle w:val="Bodytexttable"/>
              <w:keepNext/>
              <w:keepLines/>
              <w:widowControl w:val="0"/>
              <w:spacing w:before="60" w:after="20"/>
              <w:rPr>
                <w:rFonts w:cs="Arial"/>
                <w:szCs w:val="18"/>
              </w:rPr>
            </w:pPr>
            <w:r w:rsidRPr="00025EA3">
              <w:rPr>
                <w:rFonts w:cs="Arial"/>
                <w:bCs w:val="0"/>
                <w:szCs w:val="18"/>
              </w:rPr>
              <w:t>The permittee must document the following information:</w:t>
            </w:r>
          </w:p>
        </w:tc>
        <w:sdt>
          <w:sdtPr>
            <w:rPr>
              <w:rFonts w:ascii="Arial" w:hAnsi="Arial" w:cs="Arial"/>
              <w:bCs/>
              <w:sz w:val="18"/>
              <w:szCs w:val="18"/>
            </w:rPr>
            <w:id w:val="-243498693"/>
            <w14:checkbox>
              <w14:checked w14:val="0"/>
              <w14:checkedState w14:val="2612" w14:font="MS Gothic"/>
              <w14:uncheckedState w14:val="2610" w14:font="MS Gothic"/>
            </w14:checkbox>
          </w:sdtPr>
          <w:sdtEndPr/>
          <w:sdtContent>
            <w:tc>
              <w:tcPr>
                <w:tcW w:w="427" w:type="dxa"/>
              </w:tcPr>
              <w:p w14:paraId="5CDF0B4C" w14:textId="0C3A2614" w:rsidR="000925A0" w:rsidRPr="001D4D5F" w:rsidRDefault="000925A0" w:rsidP="006A0A92">
                <w:pPr>
                  <w:keepNext/>
                  <w:keepLines/>
                  <w:spacing w:before="60" w:after="20"/>
                  <w:jc w:val="center"/>
                  <w:rPr>
                    <w:rFonts w:ascii="Calibri" w:hAnsi="Calibri"/>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67232343"/>
            <w14:checkbox>
              <w14:checked w14:val="0"/>
              <w14:checkedState w14:val="2612" w14:font="MS Gothic"/>
              <w14:uncheckedState w14:val="2610" w14:font="MS Gothic"/>
            </w14:checkbox>
          </w:sdtPr>
          <w:sdtEndPr/>
          <w:sdtContent>
            <w:tc>
              <w:tcPr>
                <w:tcW w:w="428" w:type="dxa"/>
              </w:tcPr>
              <w:p w14:paraId="73C14224" w14:textId="3C1DD3C6" w:rsidR="000925A0" w:rsidRPr="001D4D5F" w:rsidRDefault="000925A0" w:rsidP="006A0A92">
                <w:pPr>
                  <w:keepNext/>
                  <w:keepLines/>
                  <w:spacing w:before="60" w:after="20"/>
                  <w:jc w:val="center"/>
                  <w:rPr>
                    <w:rFonts w:ascii="Calibri" w:hAnsi="Calibri"/>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4403507"/>
            <w14:checkbox>
              <w14:checked w14:val="0"/>
              <w14:checkedState w14:val="2612" w14:font="MS Gothic"/>
              <w14:uncheckedState w14:val="2610" w14:font="MS Gothic"/>
            </w14:checkbox>
          </w:sdtPr>
          <w:sdtEndPr/>
          <w:sdtContent>
            <w:tc>
              <w:tcPr>
                <w:tcW w:w="427" w:type="dxa"/>
              </w:tcPr>
              <w:p w14:paraId="58134F9F" w14:textId="2D72C985" w:rsidR="000925A0" w:rsidRPr="001D4D5F" w:rsidRDefault="000925A0" w:rsidP="006A0A92">
                <w:pPr>
                  <w:keepNext/>
                  <w:keepLines/>
                  <w:spacing w:before="60" w:after="20"/>
                  <w:jc w:val="center"/>
                  <w:rPr>
                    <w:rFonts w:ascii="Calibri" w:hAnsi="Calibri"/>
                    <w:sz w:val="18"/>
                    <w:szCs w:val="18"/>
                  </w:rPr>
                </w:pPr>
                <w:r>
                  <w:rPr>
                    <w:rFonts w:ascii="MS Gothic" w:eastAsia="MS Gothic" w:hAnsi="MS Gothic" w:cs="Arial" w:hint="eastAsia"/>
                    <w:bCs/>
                    <w:sz w:val="18"/>
                    <w:szCs w:val="18"/>
                  </w:rPr>
                  <w:t>☐</w:t>
                </w:r>
              </w:p>
            </w:tc>
          </w:sdtContent>
        </w:sdt>
        <w:sdt>
          <w:sdtPr>
            <w:rPr>
              <w:rFonts w:cs="Arial"/>
              <w:bCs w:val="0"/>
              <w:szCs w:val="18"/>
            </w:rPr>
            <w:id w:val="-1452931825"/>
            <w14:checkbox>
              <w14:checked w14:val="0"/>
              <w14:checkedState w14:val="2612" w14:font="MS Gothic"/>
              <w14:uncheckedState w14:val="2610" w14:font="MS Gothic"/>
            </w14:checkbox>
          </w:sdtPr>
          <w:sdtEndPr/>
          <w:sdtContent>
            <w:tc>
              <w:tcPr>
                <w:tcW w:w="428" w:type="dxa"/>
              </w:tcPr>
              <w:p w14:paraId="77E25A01" w14:textId="334A5CF5" w:rsidR="000925A0" w:rsidRPr="00113ED4" w:rsidRDefault="000925A0" w:rsidP="006A0A92">
                <w:pPr>
                  <w:pStyle w:val="Bodytexttable"/>
                  <w:keepNext/>
                  <w:keepLines/>
                  <w:widowControl w:val="0"/>
                  <w:spacing w:before="60" w:after="20"/>
                  <w:jc w:val="center"/>
                  <w:rPr>
                    <w:rFonts w:cs="Arial"/>
                    <w:bCs w:val="0"/>
                    <w:szCs w:val="18"/>
                  </w:rPr>
                </w:pPr>
                <w:r>
                  <w:rPr>
                    <w:rFonts w:ascii="MS Gothic" w:eastAsia="MS Gothic" w:hAnsi="MS Gothic" w:cs="Arial" w:hint="eastAsia"/>
                    <w:bCs w:val="0"/>
                    <w:szCs w:val="18"/>
                  </w:rPr>
                  <w:t>☐</w:t>
                </w:r>
              </w:p>
            </w:tc>
          </w:sdtContent>
        </w:sdt>
      </w:tr>
      <w:tr w:rsidR="000925A0" w:rsidRPr="001D4D5F" w14:paraId="26B2D753" w14:textId="77777777" w:rsidTr="0062574F">
        <w:trPr>
          <w:cantSplit/>
        </w:trPr>
        <w:tc>
          <w:tcPr>
            <w:tcW w:w="504" w:type="dxa"/>
            <w:vMerge/>
          </w:tcPr>
          <w:p w14:paraId="4495B18F" w14:textId="77777777" w:rsidR="000925A0" w:rsidRPr="00113ED4" w:rsidRDefault="000925A0" w:rsidP="006A0A92">
            <w:pPr>
              <w:pStyle w:val="Bodytexttable"/>
              <w:keepNext/>
              <w:keepLines/>
              <w:widowControl w:val="0"/>
              <w:spacing w:before="60" w:after="20"/>
              <w:jc w:val="right"/>
              <w:rPr>
                <w:rFonts w:cs="Arial"/>
                <w:bCs w:val="0"/>
                <w:szCs w:val="18"/>
              </w:rPr>
            </w:pPr>
          </w:p>
        </w:tc>
        <w:tc>
          <w:tcPr>
            <w:tcW w:w="8503" w:type="dxa"/>
            <w:vAlign w:val="bottom"/>
          </w:tcPr>
          <w:p w14:paraId="3DC99C82" w14:textId="6D3CE2C0" w:rsidR="000925A0" w:rsidRPr="00A81AF0" w:rsidRDefault="000925A0" w:rsidP="006A0A92">
            <w:pPr>
              <w:pStyle w:val="Default"/>
              <w:keepNext/>
              <w:keepLines/>
              <w:numPr>
                <w:ilvl w:val="0"/>
                <w:numId w:val="17"/>
              </w:numPr>
              <w:spacing w:before="60" w:after="20"/>
              <w:ind w:left="407"/>
              <w:rPr>
                <w:rFonts w:ascii="Arial" w:hAnsi="Arial" w:cs="Arial"/>
                <w:bCs/>
                <w:szCs w:val="18"/>
              </w:rPr>
            </w:pPr>
            <w:r>
              <w:rPr>
                <w:rFonts w:ascii="Arial" w:hAnsi="Arial" w:cs="Arial"/>
                <w:sz w:val="18"/>
                <w:szCs w:val="18"/>
              </w:rPr>
              <w:t>a</w:t>
            </w:r>
            <w:r w:rsidRPr="00A81AF0">
              <w:rPr>
                <w:rFonts w:ascii="Arial" w:hAnsi="Arial" w:cs="Arial"/>
                <w:sz w:val="18"/>
                <w:szCs w:val="18"/>
              </w:rPr>
              <w:t>ll relevant written input submitted by persons regarding the SWPPP</w:t>
            </w:r>
            <w:r>
              <w:rPr>
                <w:rFonts w:ascii="Arial" w:hAnsi="Arial" w:cs="Arial"/>
                <w:sz w:val="18"/>
                <w:szCs w:val="18"/>
              </w:rPr>
              <w:t>;</w:t>
            </w:r>
          </w:p>
        </w:tc>
        <w:sdt>
          <w:sdtPr>
            <w:rPr>
              <w:rFonts w:ascii="Arial" w:hAnsi="Arial" w:cs="Arial"/>
              <w:bCs/>
              <w:sz w:val="18"/>
              <w:szCs w:val="18"/>
            </w:rPr>
            <w:id w:val="1359629611"/>
            <w14:checkbox>
              <w14:checked w14:val="0"/>
              <w14:checkedState w14:val="2612" w14:font="MS Gothic"/>
              <w14:uncheckedState w14:val="2610" w14:font="MS Gothic"/>
            </w14:checkbox>
          </w:sdtPr>
          <w:sdtEndPr/>
          <w:sdtContent>
            <w:tc>
              <w:tcPr>
                <w:tcW w:w="427" w:type="dxa"/>
              </w:tcPr>
              <w:p w14:paraId="7A85EDBB" w14:textId="628FACEF"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51699898"/>
            <w14:checkbox>
              <w14:checked w14:val="0"/>
              <w14:checkedState w14:val="2612" w14:font="MS Gothic"/>
              <w14:uncheckedState w14:val="2610" w14:font="MS Gothic"/>
            </w14:checkbox>
          </w:sdtPr>
          <w:sdtEndPr/>
          <w:sdtContent>
            <w:tc>
              <w:tcPr>
                <w:tcW w:w="428" w:type="dxa"/>
              </w:tcPr>
              <w:p w14:paraId="7EFE1C36" w14:textId="30F535C6"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8930871"/>
            <w14:checkbox>
              <w14:checked w14:val="0"/>
              <w14:checkedState w14:val="2612" w14:font="MS Gothic"/>
              <w14:uncheckedState w14:val="2610" w14:font="MS Gothic"/>
            </w14:checkbox>
          </w:sdtPr>
          <w:sdtEndPr/>
          <w:sdtContent>
            <w:tc>
              <w:tcPr>
                <w:tcW w:w="427" w:type="dxa"/>
              </w:tcPr>
              <w:p w14:paraId="758D386D" w14:textId="3378C4AF"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82701591"/>
            <w14:checkbox>
              <w14:checked w14:val="0"/>
              <w14:checkedState w14:val="2612" w14:font="MS Gothic"/>
              <w14:uncheckedState w14:val="2610" w14:font="MS Gothic"/>
            </w14:checkbox>
          </w:sdtPr>
          <w:sdtEndPr/>
          <w:sdtContent>
            <w:tc>
              <w:tcPr>
                <w:tcW w:w="428" w:type="dxa"/>
              </w:tcPr>
              <w:p w14:paraId="45BAB4B1" w14:textId="7C8306F5"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16CE4CAD" w14:textId="77777777" w:rsidTr="0062574F">
        <w:trPr>
          <w:cantSplit/>
        </w:trPr>
        <w:tc>
          <w:tcPr>
            <w:tcW w:w="504" w:type="dxa"/>
            <w:vMerge/>
          </w:tcPr>
          <w:p w14:paraId="35FB49A5" w14:textId="77777777" w:rsidR="000925A0" w:rsidRPr="00113ED4" w:rsidRDefault="000925A0" w:rsidP="006A0A92">
            <w:pPr>
              <w:pStyle w:val="Bodytexttable"/>
              <w:keepNext/>
              <w:keepLines/>
              <w:widowControl w:val="0"/>
              <w:spacing w:before="60" w:after="20"/>
              <w:jc w:val="right"/>
              <w:rPr>
                <w:rFonts w:cs="Arial"/>
                <w:bCs w:val="0"/>
                <w:szCs w:val="18"/>
              </w:rPr>
            </w:pPr>
          </w:p>
        </w:tc>
        <w:tc>
          <w:tcPr>
            <w:tcW w:w="8503" w:type="dxa"/>
            <w:vAlign w:val="bottom"/>
          </w:tcPr>
          <w:p w14:paraId="04450527" w14:textId="008E790D" w:rsidR="000925A0" w:rsidRPr="00A81AF0" w:rsidRDefault="000925A0" w:rsidP="006A0A92">
            <w:pPr>
              <w:pStyle w:val="Default"/>
              <w:keepNext/>
              <w:keepLines/>
              <w:numPr>
                <w:ilvl w:val="0"/>
                <w:numId w:val="17"/>
              </w:numPr>
              <w:spacing w:before="60" w:after="20"/>
              <w:ind w:left="407"/>
              <w:rPr>
                <w:rFonts w:ascii="Arial" w:hAnsi="Arial" w:cs="Arial"/>
                <w:sz w:val="18"/>
                <w:szCs w:val="18"/>
              </w:rPr>
            </w:pPr>
            <w:r>
              <w:rPr>
                <w:rFonts w:ascii="Arial" w:hAnsi="Arial" w:cs="Arial"/>
                <w:sz w:val="18"/>
                <w:szCs w:val="18"/>
              </w:rPr>
              <w:t>a</w:t>
            </w:r>
            <w:r w:rsidRPr="00A81AF0">
              <w:rPr>
                <w:rFonts w:ascii="Arial" w:hAnsi="Arial" w:cs="Arial"/>
                <w:sz w:val="18"/>
                <w:szCs w:val="18"/>
              </w:rPr>
              <w:t>ll responses from the permittee to written input received regarding the SWPPP, including any modifications made to the SWPPP as a result of written input received</w:t>
            </w:r>
            <w:r>
              <w:rPr>
                <w:rFonts w:ascii="Arial" w:hAnsi="Arial" w:cs="Arial"/>
                <w:sz w:val="18"/>
                <w:szCs w:val="18"/>
              </w:rPr>
              <w:t>;</w:t>
            </w:r>
          </w:p>
        </w:tc>
        <w:sdt>
          <w:sdtPr>
            <w:rPr>
              <w:rFonts w:ascii="Arial" w:hAnsi="Arial" w:cs="Arial"/>
              <w:bCs/>
              <w:sz w:val="18"/>
              <w:szCs w:val="18"/>
            </w:rPr>
            <w:id w:val="-76289010"/>
            <w14:checkbox>
              <w14:checked w14:val="0"/>
              <w14:checkedState w14:val="2612" w14:font="MS Gothic"/>
              <w14:uncheckedState w14:val="2610" w14:font="MS Gothic"/>
            </w14:checkbox>
          </w:sdtPr>
          <w:sdtEndPr/>
          <w:sdtContent>
            <w:tc>
              <w:tcPr>
                <w:tcW w:w="427" w:type="dxa"/>
              </w:tcPr>
              <w:p w14:paraId="66E36436" w14:textId="26CB5AD7"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97288876"/>
            <w14:checkbox>
              <w14:checked w14:val="0"/>
              <w14:checkedState w14:val="2612" w14:font="MS Gothic"/>
              <w14:uncheckedState w14:val="2610" w14:font="MS Gothic"/>
            </w14:checkbox>
          </w:sdtPr>
          <w:sdtEndPr/>
          <w:sdtContent>
            <w:tc>
              <w:tcPr>
                <w:tcW w:w="428" w:type="dxa"/>
              </w:tcPr>
              <w:p w14:paraId="3C884A8D" w14:textId="61224703"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29763734"/>
            <w14:checkbox>
              <w14:checked w14:val="0"/>
              <w14:checkedState w14:val="2612" w14:font="MS Gothic"/>
              <w14:uncheckedState w14:val="2610" w14:font="MS Gothic"/>
            </w14:checkbox>
          </w:sdtPr>
          <w:sdtEndPr/>
          <w:sdtContent>
            <w:tc>
              <w:tcPr>
                <w:tcW w:w="427" w:type="dxa"/>
              </w:tcPr>
              <w:p w14:paraId="53A0E261" w14:textId="0B61AAEC"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85937105"/>
            <w14:checkbox>
              <w14:checked w14:val="0"/>
              <w14:checkedState w14:val="2612" w14:font="MS Gothic"/>
              <w14:uncheckedState w14:val="2610" w14:font="MS Gothic"/>
            </w14:checkbox>
          </w:sdtPr>
          <w:sdtEndPr/>
          <w:sdtContent>
            <w:tc>
              <w:tcPr>
                <w:tcW w:w="428" w:type="dxa"/>
              </w:tcPr>
              <w:p w14:paraId="5E19974D" w14:textId="1042814F" w:rsidR="000925A0" w:rsidRPr="001D4D5F" w:rsidRDefault="000925A0" w:rsidP="006A0A9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54917B3E" w14:textId="77777777" w:rsidTr="0062574F">
        <w:trPr>
          <w:cantSplit/>
        </w:trPr>
        <w:tc>
          <w:tcPr>
            <w:tcW w:w="504" w:type="dxa"/>
            <w:vMerge/>
          </w:tcPr>
          <w:p w14:paraId="03604B50" w14:textId="77777777" w:rsidR="000925A0" w:rsidRPr="00113ED4" w:rsidRDefault="000925A0" w:rsidP="000925A0">
            <w:pPr>
              <w:pStyle w:val="Bodytexttable"/>
              <w:widowControl w:val="0"/>
              <w:spacing w:before="60" w:after="20"/>
              <w:jc w:val="right"/>
              <w:rPr>
                <w:rFonts w:cs="Arial"/>
                <w:bCs w:val="0"/>
                <w:szCs w:val="18"/>
              </w:rPr>
            </w:pPr>
          </w:p>
        </w:tc>
        <w:tc>
          <w:tcPr>
            <w:tcW w:w="8503" w:type="dxa"/>
            <w:vAlign w:val="bottom"/>
          </w:tcPr>
          <w:p w14:paraId="2035F3F6" w14:textId="3BB5CCA1" w:rsidR="000925A0" w:rsidRPr="00A81AF0" w:rsidRDefault="000925A0" w:rsidP="000925A0">
            <w:pPr>
              <w:pStyle w:val="Default"/>
              <w:numPr>
                <w:ilvl w:val="0"/>
                <w:numId w:val="17"/>
              </w:numPr>
              <w:spacing w:before="60" w:after="20"/>
              <w:ind w:left="407"/>
              <w:rPr>
                <w:rFonts w:ascii="Arial" w:hAnsi="Arial" w:cs="Arial"/>
                <w:sz w:val="18"/>
                <w:szCs w:val="18"/>
              </w:rPr>
            </w:pPr>
            <w:r w:rsidRPr="0053625B">
              <w:rPr>
                <w:rFonts w:ascii="Arial" w:hAnsi="Arial" w:cs="Arial"/>
                <w:sz w:val="18"/>
                <w:szCs w:val="18"/>
              </w:rPr>
              <w:t>date(s), location(s), and estimated number of participants at events held for purposes of compliance with item 17.3;</w:t>
            </w:r>
          </w:p>
        </w:tc>
        <w:sdt>
          <w:sdtPr>
            <w:rPr>
              <w:rFonts w:ascii="Arial" w:hAnsi="Arial" w:cs="Arial"/>
              <w:bCs/>
              <w:sz w:val="18"/>
              <w:szCs w:val="18"/>
            </w:rPr>
            <w:id w:val="-797298993"/>
            <w14:checkbox>
              <w14:checked w14:val="0"/>
              <w14:checkedState w14:val="2612" w14:font="MS Gothic"/>
              <w14:uncheckedState w14:val="2610" w14:font="MS Gothic"/>
            </w14:checkbox>
          </w:sdtPr>
          <w:sdtEndPr/>
          <w:sdtContent>
            <w:tc>
              <w:tcPr>
                <w:tcW w:w="427" w:type="dxa"/>
              </w:tcPr>
              <w:p w14:paraId="50DCEB2C" w14:textId="00F56024"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88824874"/>
            <w14:checkbox>
              <w14:checked w14:val="0"/>
              <w14:checkedState w14:val="2612" w14:font="MS Gothic"/>
              <w14:uncheckedState w14:val="2610" w14:font="MS Gothic"/>
            </w14:checkbox>
          </w:sdtPr>
          <w:sdtEndPr/>
          <w:sdtContent>
            <w:tc>
              <w:tcPr>
                <w:tcW w:w="428" w:type="dxa"/>
              </w:tcPr>
              <w:p w14:paraId="4636E9C6" w14:textId="1A207720"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861637"/>
            <w14:checkbox>
              <w14:checked w14:val="0"/>
              <w14:checkedState w14:val="2612" w14:font="MS Gothic"/>
              <w14:uncheckedState w14:val="2610" w14:font="MS Gothic"/>
            </w14:checkbox>
          </w:sdtPr>
          <w:sdtEndPr/>
          <w:sdtContent>
            <w:tc>
              <w:tcPr>
                <w:tcW w:w="427" w:type="dxa"/>
              </w:tcPr>
              <w:p w14:paraId="43B33542" w14:textId="5D6561A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90097423"/>
            <w14:checkbox>
              <w14:checked w14:val="0"/>
              <w14:checkedState w14:val="2612" w14:font="MS Gothic"/>
              <w14:uncheckedState w14:val="2610" w14:font="MS Gothic"/>
            </w14:checkbox>
          </w:sdtPr>
          <w:sdtEndPr/>
          <w:sdtContent>
            <w:tc>
              <w:tcPr>
                <w:tcW w:w="428" w:type="dxa"/>
              </w:tcPr>
              <w:p w14:paraId="4D0F0722" w14:textId="6674DB4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080AD8CC" w14:textId="77777777" w:rsidTr="0062574F">
        <w:trPr>
          <w:cantSplit/>
        </w:trPr>
        <w:tc>
          <w:tcPr>
            <w:tcW w:w="504" w:type="dxa"/>
            <w:vMerge/>
            <w:tcBorders>
              <w:bottom w:val="nil"/>
            </w:tcBorders>
          </w:tcPr>
          <w:p w14:paraId="6C31D5D5" w14:textId="77777777" w:rsidR="000925A0" w:rsidRPr="00113ED4" w:rsidRDefault="000925A0" w:rsidP="000925A0">
            <w:pPr>
              <w:pStyle w:val="Bodytexttable"/>
              <w:widowControl w:val="0"/>
              <w:spacing w:before="60" w:after="20"/>
              <w:jc w:val="right"/>
              <w:rPr>
                <w:rFonts w:cs="Arial"/>
                <w:bCs w:val="0"/>
                <w:szCs w:val="18"/>
              </w:rPr>
            </w:pPr>
          </w:p>
        </w:tc>
        <w:tc>
          <w:tcPr>
            <w:tcW w:w="8503" w:type="dxa"/>
            <w:vAlign w:val="bottom"/>
          </w:tcPr>
          <w:p w14:paraId="4EE54430" w14:textId="48782384" w:rsidR="000925A0" w:rsidRPr="00A81AF0" w:rsidRDefault="000925A0" w:rsidP="000925A0">
            <w:pPr>
              <w:pStyle w:val="Default"/>
              <w:numPr>
                <w:ilvl w:val="0"/>
                <w:numId w:val="17"/>
              </w:numPr>
              <w:spacing w:before="60" w:after="20"/>
              <w:ind w:left="407"/>
              <w:rPr>
                <w:rFonts w:ascii="Arial" w:hAnsi="Arial" w:cs="Arial"/>
                <w:sz w:val="18"/>
                <w:szCs w:val="18"/>
              </w:rPr>
            </w:pPr>
            <w:r w:rsidRPr="0053625B">
              <w:rPr>
                <w:rFonts w:ascii="Arial" w:hAnsi="Arial" w:cs="Arial"/>
                <w:sz w:val="18"/>
                <w:szCs w:val="18"/>
              </w:rPr>
              <w:t>notices provided to the public of any events scheduled to meet item 17.3, including any electronic correspondence (e.g., website, e-mail distribution lists, notices, etc.); and</w:t>
            </w:r>
          </w:p>
        </w:tc>
        <w:sdt>
          <w:sdtPr>
            <w:rPr>
              <w:rFonts w:ascii="Arial" w:hAnsi="Arial" w:cs="Arial"/>
              <w:bCs/>
              <w:sz w:val="18"/>
              <w:szCs w:val="18"/>
            </w:rPr>
            <w:id w:val="1420292254"/>
            <w14:checkbox>
              <w14:checked w14:val="0"/>
              <w14:checkedState w14:val="2612" w14:font="MS Gothic"/>
              <w14:uncheckedState w14:val="2610" w14:font="MS Gothic"/>
            </w14:checkbox>
          </w:sdtPr>
          <w:sdtEndPr/>
          <w:sdtContent>
            <w:tc>
              <w:tcPr>
                <w:tcW w:w="427" w:type="dxa"/>
              </w:tcPr>
              <w:p w14:paraId="4C75D05C" w14:textId="29F66E2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98847564"/>
            <w14:checkbox>
              <w14:checked w14:val="0"/>
              <w14:checkedState w14:val="2612" w14:font="MS Gothic"/>
              <w14:uncheckedState w14:val="2610" w14:font="MS Gothic"/>
            </w14:checkbox>
          </w:sdtPr>
          <w:sdtEndPr/>
          <w:sdtContent>
            <w:tc>
              <w:tcPr>
                <w:tcW w:w="428" w:type="dxa"/>
              </w:tcPr>
              <w:p w14:paraId="5EC73AFA" w14:textId="7F1249A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419305"/>
            <w14:checkbox>
              <w14:checked w14:val="0"/>
              <w14:checkedState w14:val="2612" w14:font="MS Gothic"/>
              <w14:uncheckedState w14:val="2610" w14:font="MS Gothic"/>
            </w14:checkbox>
          </w:sdtPr>
          <w:sdtEndPr/>
          <w:sdtContent>
            <w:tc>
              <w:tcPr>
                <w:tcW w:w="427" w:type="dxa"/>
              </w:tcPr>
              <w:p w14:paraId="1C2E75B2" w14:textId="064AF5E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39136326"/>
            <w14:checkbox>
              <w14:checked w14:val="0"/>
              <w14:checkedState w14:val="2612" w14:font="MS Gothic"/>
              <w14:uncheckedState w14:val="2610" w14:font="MS Gothic"/>
            </w14:checkbox>
          </w:sdtPr>
          <w:sdtEndPr/>
          <w:sdtContent>
            <w:tc>
              <w:tcPr>
                <w:tcW w:w="428" w:type="dxa"/>
              </w:tcPr>
              <w:p w14:paraId="3D65DE38" w14:textId="628BF2FD"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741F3A9E" w14:textId="77777777" w:rsidTr="0062574F">
        <w:trPr>
          <w:cantSplit/>
        </w:trPr>
        <w:tc>
          <w:tcPr>
            <w:tcW w:w="504" w:type="dxa"/>
            <w:tcBorders>
              <w:top w:val="nil"/>
            </w:tcBorders>
          </w:tcPr>
          <w:p w14:paraId="607B8688" w14:textId="77777777" w:rsidR="000925A0" w:rsidRPr="00113ED4" w:rsidRDefault="000925A0" w:rsidP="000925A0">
            <w:pPr>
              <w:pStyle w:val="Bodytexttable"/>
              <w:widowControl w:val="0"/>
              <w:spacing w:before="60" w:after="20"/>
              <w:jc w:val="right"/>
              <w:rPr>
                <w:rFonts w:cs="Arial"/>
                <w:bCs w:val="0"/>
                <w:szCs w:val="18"/>
              </w:rPr>
            </w:pPr>
          </w:p>
        </w:tc>
        <w:tc>
          <w:tcPr>
            <w:tcW w:w="8503" w:type="dxa"/>
            <w:vAlign w:val="bottom"/>
          </w:tcPr>
          <w:p w14:paraId="7DE50065" w14:textId="38417F05" w:rsidR="000925A0" w:rsidRPr="0005685B" w:rsidRDefault="000925A0" w:rsidP="000925A0">
            <w:pPr>
              <w:pStyle w:val="Default"/>
              <w:numPr>
                <w:ilvl w:val="0"/>
                <w:numId w:val="17"/>
              </w:numPr>
              <w:spacing w:before="60" w:after="20"/>
              <w:ind w:left="407"/>
              <w:rPr>
                <w:rFonts w:ascii="Arial" w:hAnsi="Arial" w:cs="Arial"/>
                <w:sz w:val="18"/>
                <w:szCs w:val="18"/>
              </w:rPr>
            </w:pPr>
            <w:r w:rsidRPr="0053625B">
              <w:rPr>
                <w:rFonts w:ascii="Arial" w:hAnsi="Arial" w:cs="Arial"/>
                <w:sz w:val="18"/>
                <w:szCs w:val="18"/>
              </w:rPr>
              <w:t>date(s), location(s), description of activities, and estimated number of participants at events held for the purpose of compliance with item 17.6.</w:t>
            </w:r>
          </w:p>
        </w:tc>
        <w:sdt>
          <w:sdtPr>
            <w:rPr>
              <w:rFonts w:ascii="Arial" w:hAnsi="Arial" w:cs="Arial"/>
              <w:bCs/>
              <w:sz w:val="18"/>
              <w:szCs w:val="18"/>
            </w:rPr>
            <w:id w:val="1965163773"/>
            <w14:checkbox>
              <w14:checked w14:val="0"/>
              <w14:checkedState w14:val="2612" w14:font="MS Gothic"/>
              <w14:uncheckedState w14:val="2610" w14:font="MS Gothic"/>
            </w14:checkbox>
          </w:sdtPr>
          <w:sdtEndPr/>
          <w:sdtContent>
            <w:tc>
              <w:tcPr>
                <w:tcW w:w="427" w:type="dxa"/>
              </w:tcPr>
              <w:p w14:paraId="554D1F99" w14:textId="590F8D7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56972072"/>
            <w14:checkbox>
              <w14:checked w14:val="0"/>
              <w14:checkedState w14:val="2612" w14:font="MS Gothic"/>
              <w14:uncheckedState w14:val="2610" w14:font="MS Gothic"/>
            </w14:checkbox>
          </w:sdtPr>
          <w:sdtEndPr/>
          <w:sdtContent>
            <w:tc>
              <w:tcPr>
                <w:tcW w:w="428" w:type="dxa"/>
              </w:tcPr>
              <w:p w14:paraId="0AC202A2" w14:textId="5C5BE4F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05894856"/>
            <w14:checkbox>
              <w14:checked w14:val="0"/>
              <w14:checkedState w14:val="2612" w14:font="MS Gothic"/>
              <w14:uncheckedState w14:val="2610" w14:font="MS Gothic"/>
            </w14:checkbox>
          </w:sdtPr>
          <w:sdtEndPr/>
          <w:sdtContent>
            <w:tc>
              <w:tcPr>
                <w:tcW w:w="427" w:type="dxa"/>
              </w:tcPr>
              <w:p w14:paraId="4FEBB05B" w14:textId="1FEF572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59329842"/>
            <w14:checkbox>
              <w14:checked w14:val="0"/>
              <w14:checkedState w14:val="2612" w14:font="MS Gothic"/>
              <w14:uncheckedState w14:val="2610" w14:font="MS Gothic"/>
            </w14:checkbox>
          </w:sdtPr>
          <w:sdtEndPr/>
          <w:sdtContent>
            <w:tc>
              <w:tcPr>
                <w:tcW w:w="428" w:type="dxa"/>
              </w:tcPr>
              <w:p w14:paraId="1FD9730B" w14:textId="78AE09A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21F59A2E" w14:textId="77777777" w:rsidTr="0062574F">
        <w:trPr>
          <w:cantSplit/>
        </w:trPr>
        <w:tc>
          <w:tcPr>
            <w:tcW w:w="504" w:type="dxa"/>
          </w:tcPr>
          <w:p w14:paraId="580B846F" w14:textId="0F6BC518" w:rsidR="000925A0" w:rsidRPr="00113ED4" w:rsidRDefault="000925A0" w:rsidP="000925A0">
            <w:pPr>
              <w:pStyle w:val="Bodytexttable"/>
              <w:widowControl w:val="0"/>
              <w:spacing w:before="60" w:after="20"/>
              <w:jc w:val="right"/>
              <w:rPr>
                <w:rFonts w:cs="Arial"/>
                <w:bCs w:val="0"/>
                <w:szCs w:val="18"/>
              </w:rPr>
            </w:pPr>
            <w:r>
              <w:rPr>
                <w:rFonts w:cs="Arial"/>
                <w:bCs w:val="0"/>
                <w:szCs w:val="18"/>
              </w:rPr>
              <w:t>17.8</w:t>
            </w:r>
          </w:p>
        </w:tc>
        <w:tc>
          <w:tcPr>
            <w:tcW w:w="8503" w:type="dxa"/>
            <w:vAlign w:val="bottom"/>
          </w:tcPr>
          <w:p w14:paraId="4CE48BF6" w14:textId="155D2BC3" w:rsidR="000925A0" w:rsidRPr="00A81AF0" w:rsidRDefault="000925A0" w:rsidP="000925A0">
            <w:pPr>
              <w:pStyle w:val="Default"/>
              <w:spacing w:before="60" w:after="20"/>
              <w:rPr>
                <w:rFonts w:ascii="Arial" w:hAnsi="Arial" w:cs="Arial"/>
                <w:sz w:val="18"/>
                <w:szCs w:val="18"/>
              </w:rPr>
            </w:pPr>
            <w:r w:rsidRPr="0053625B">
              <w:rPr>
                <w:rFonts w:ascii="Arial" w:hAnsi="Arial" w:cs="Arial"/>
                <w:sz w:val="18"/>
                <w:szCs w:val="18"/>
                <w:lang w:eastAsia="fr-CA"/>
              </w:rPr>
              <w:t>The permittee must conduct an annual assessment of the Public Participation/Involvement program to evaluate program compliance, the status of achieving the measurable requirements in Section 17, and determine how the program might be improved. Measurable requirements are activities that must be documented or tracked as applicable to the MCM (e.g., public input and involvement opportunities, etc.). The permittee must perform the annual assessment prior to completion of each annual report and document any modifications made to the program as a result of the annual assessment.</w:t>
            </w:r>
          </w:p>
        </w:tc>
        <w:sdt>
          <w:sdtPr>
            <w:rPr>
              <w:rFonts w:ascii="Arial" w:hAnsi="Arial" w:cs="Arial"/>
              <w:bCs/>
              <w:sz w:val="18"/>
              <w:szCs w:val="18"/>
            </w:rPr>
            <w:id w:val="1994440496"/>
            <w14:checkbox>
              <w14:checked w14:val="0"/>
              <w14:checkedState w14:val="2612" w14:font="MS Gothic"/>
              <w14:uncheckedState w14:val="2610" w14:font="MS Gothic"/>
            </w14:checkbox>
          </w:sdtPr>
          <w:sdtEndPr/>
          <w:sdtContent>
            <w:tc>
              <w:tcPr>
                <w:tcW w:w="427" w:type="dxa"/>
              </w:tcPr>
              <w:p w14:paraId="76DA3CF2" w14:textId="06C07B1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9004594"/>
            <w14:checkbox>
              <w14:checked w14:val="0"/>
              <w14:checkedState w14:val="2612" w14:font="MS Gothic"/>
              <w14:uncheckedState w14:val="2610" w14:font="MS Gothic"/>
            </w14:checkbox>
          </w:sdtPr>
          <w:sdtEndPr/>
          <w:sdtContent>
            <w:tc>
              <w:tcPr>
                <w:tcW w:w="428" w:type="dxa"/>
              </w:tcPr>
              <w:p w14:paraId="2D61154A" w14:textId="03A68D3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6981790"/>
            <w14:checkbox>
              <w14:checked w14:val="0"/>
              <w14:checkedState w14:val="2612" w14:font="MS Gothic"/>
              <w14:uncheckedState w14:val="2610" w14:font="MS Gothic"/>
            </w14:checkbox>
          </w:sdtPr>
          <w:sdtEndPr/>
          <w:sdtContent>
            <w:tc>
              <w:tcPr>
                <w:tcW w:w="427" w:type="dxa"/>
              </w:tcPr>
              <w:p w14:paraId="007A77A7" w14:textId="7335DCB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20576782"/>
            <w14:checkbox>
              <w14:checked w14:val="0"/>
              <w14:checkedState w14:val="2612" w14:font="MS Gothic"/>
              <w14:uncheckedState w14:val="2610" w14:font="MS Gothic"/>
            </w14:checkbox>
          </w:sdtPr>
          <w:sdtEndPr/>
          <w:sdtContent>
            <w:tc>
              <w:tcPr>
                <w:tcW w:w="428" w:type="dxa"/>
              </w:tcPr>
              <w:p w14:paraId="754CE4E2" w14:textId="0165CAE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232BC468" w14:textId="77777777" w:rsidR="0064458D" w:rsidRPr="00B55C1D" w:rsidRDefault="0064458D" w:rsidP="0064458D">
      <w:pPr>
        <w:pStyle w:val="Heading2"/>
        <w:keepNext w:val="0"/>
        <w:widowControl w:val="0"/>
        <w:spacing w:before="0"/>
        <w:rPr>
          <w:rFonts w:ascii="Arial" w:hAnsi="Arial" w:cs="Arial"/>
          <w:sz w:val="12"/>
          <w:szCs w:val="12"/>
        </w:rPr>
      </w:pPr>
    </w:p>
    <w:tbl>
      <w:tblPr>
        <w:tblW w:w="10737" w:type="dxa"/>
        <w:tblInd w:w="-117" w:type="dxa"/>
        <w:tblLook w:val="04A0" w:firstRow="1" w:lastRow="0" w:firstColumn="1" w:lastColumn="0" w:noHBand="0" w:noVBand="1"/>
      </w:tblPr>
      <w:tblGrid>
        <w:gridCol w:w="10737"/>
      </w:tblGrid>
      <w:tr w:rsidR="0064458D" w:rsidRPr="001D4D5F" w14:paraId="5215C9B2" w14:textId="77777777" w:rsidTr="00991CF6">
        <w:tc>
          <w:tcPr>
            <w:tcW w:w="10737" w:type="dxa"/>
            <w:vAlign w:val="bottom"/>
          </w:tcPr>
          <w:p w14:paraId="611A8965" w14:textId="77777777" w:rsidR="0064458D" w:rsidRPr="001D4D5F" w:rsidRDefault="0064458D" w:rsidP="000925A0">
            <w:pPr>
              <w:spacing w:before="120"/>
              <w:ind w:left="10"/>
              <w:rPr>
                <w:rFonts w:ascii="Arial" w:hAnsi="Arial" w:cs="Arial"/>
                <w:b/>
                <w:sz w:val="18"/>
                <w:szCs w:val="18"/>
              </w:rPr>
            </w:pPr>
            <w:r w:rsidRPr="001D4D5F">
              <w:rPr>
                <w:rFonts w:ascii="Arial" w:hAnsi="Arial" w:cs="Arial"/>
                <w:b/>
                <w:sz w:val="18"/>
                <w:szCs w:val="18"/>
              </w:rPr>
              <w:t>Comments:</w:t>
            </w:r>
          </w:p>
        </w:tc>
      </w:tr>
      <w:tr w:rsidR="0064458D" w:rsidRPr="00113ED4" w14:paraId="593DFEBC" w14:textId="77777777" w:rsidTr="000925A0">
        <w:trPr>
          <w:trHeight w:val="351"/>
        </w:trPr>
        <w:tc>
          <w:tcPr>
            <w:tcW w:w="10737" w:type="dxa"/>
          </w:tcPr>
          <w:p w14:paraId="28E7A1FC" w14:textId="77777777" w:rsidR="0064458D" w:rsidRPr="00113ED4" w:rsidRDefault="000609EB" w:rsidP="000925A0">
            <w:pPr>
              <w:spacing w:before="120" w:after="6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3"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bookmarkEnd w:id="3"/>
          </w:p>
        </w:tc>
      </w:tr>
      <w:tr w:rsidR="0064458D" w:rsidRPr="001D4D5F" w14:paraId="6C70B9F2"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tcBorders>
              <w:top w:val="nil"/>
              <w:left w:val="nil"/>
              <w:bottom w:val="nil"/>
              <w:right w:val="nil"/>
            </w:tcBorders>
          </w:tcPr>
          <w:p w14:paraId="3A62695C" w14:textId="77777777" w:rsidR="0064458D" w:rsidRPr="001D4D5F" w:rsidRDefault="0064458D" w:rsidP="000925A0">
            <w:pPr>
              <w:spacing w:before="120"/>
              <w:rPr>
                <w:rFonts w:ascii="Arial" w:hAnsi="Arial" w:cs="Arial"/>
                <w:b/>
                <w:sz w:val="18"/>
                <w:szCs w:val="18"/>
              </w:rPr>
            </w:pPr>
            <w:r w:rsidRPr="001D4D5F">
              <w:rPr>
                <w:rFonts w:ascii="Arial" w:hAnsi="Arial" w:cs="Arial"/>
                <w:b/>
                <w:sz w:val="18"/>
                <w:szCs w:val="18"/>
              </w:rPr>
              <w:t>Recommended actions:</w:t>
            </w:r>
          </w:p>
        </w:tc>
      </w:tr>
      <w:tr w:rsidR="0064458D" w:rsidRPr="000925A0" w14:paraId="30AF3F70"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10737" w:type="dxa"/>
            <w:tcBorders>
              <w:top w:val="nil"/>
              <w:left w:val="nil"/>
              <w:bottom w:val="nil"/>
              <w:right w:val="nil"/>
            </w:tcBorders>
          </w:tcPr>
          <w:p w14:paraId="3B9A7CB7" w14:textId="77777777" w:rsidR="0064458D" w:rsidRPr="00113ED4" w:rsidRDefault="000609EB" w:rsidP="000925A0">
            <w:pPr>
              <w:spacing w:before="120" w:after="60"/>
              <w:rPr>
                <w:rFonts w:ascii="Arial" w:hAnsi="Arial" w:cs="Arial"/>
                <w:noProof/>
                <w:sz w:val="18"/>
                <w:szCs w:val="18"/>
              </w:rPr>
            </w:pPr>
            <w:r>
              <w:rPr>
                <w:rFonts w:ascii="Arial" w:hAnsi="Arial" w:cs="Arial"/>
                <w:noProof/>
                <w:sz w:val="18"/>
                <w:szCs w:val="18"/>
              </w:rPr>
              <w:fldChar w:fldCharType="begin">
                <w:ffData>
                  <w:name w:val="Text10"/>
                  <w:enabled/>
                  <w:calcOnExit w:val="0"/>
                  <w:textInput/>
                </w:ffData>
              </w:fldChar>
            </w:r>
            <w:bookmarkStart w:id="4" w:name="Text10"/>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noProof/>
                <w:sz w:val="18"/>
                <w:szCs w:val="18"/>
              </w:rPr>
              <w:fldChar w:fldCharType="end"/>
            </w:r>
            <w:bookmarkEnd w:id="4"/>
          </w:p>
        </w:tc>
      </w:tr>
      <w:tr w:rsidR="0064458D" w:rsidRPr="001D4D5F" w14:paraId="77207CCE"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tcBorders>
              <w:top w:val="nil"/>
              <w:left w:val="nil"/>
              <w:bottom w:val="nil"/>
              <w:right w:val="nil"/>
            </w:tcBorders>
          </w:tcPr>
          <w:p w14:paraId="4E21860D" w14:textId="77777777" w:rsidR="0064458D" w:rsidRPr="001D4D5F" w:rsidRDefault="0064458D" w:rsidP="000925A0">
            <w:pPr>
              <w:spacing w:before="120"/>
              <w:rPr>
                <w:rFonts w:ascii="Arial" w:hAnsi="Arial" w:cs="Arial"/>
                <w:b/>
                <w:sz w:val="18"/>
                <w:szCs w:val="18"/>
              </w:rPr>
            </w:pPr>
            <w:r w:rsidRPr="001D4D5F">
              <w:rPr>
                <w:rFonts w:ascii="Arial" w:hAnsi="Arial" w:cs="Arial"/>
                <w:b/>
                <w:sz w:val="18"/>
                <w:szCs w:val="18"/>
              </w:rPr>
              <w:t xml:space="preserve">Required </w:t>
            </w:r>
            <w:r w:rsidR="00234730">
              <w:rPr>
                <w:rFonts w:ascii="Arial" w:hAnsi="Arial" w:cs="Arial"/>
                <w:b/>
                <w:sz w:val="18"/>
                <w:szCs w:val="18"/>
              </w:rPr>
              <w:t xml:space="preserve">corrective </w:t>
            </w:r>
            <w:r w:rsidRPr="001D4D5F">
              <w:rPr>
                <w:rFonts w:ascii="Arial" w:hAnsi="Arial" w:cs="Arial"/>
                <w:b/>
                <w:sz w:val="18"/>
                <w:szCs w:val="18"/>
              </w:rPr>
              <w:t>actions:</w:t>
            </w:r>
          </w:p>
        </w:tc>
      </w:tr>
      <w:tr w:rsidR="0064458D" w:rsidRPr="000925A0" w14:paraId="068180A9"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10737" w:type="dxa"/>
            <w:tcBorders>
              <w:top w:val="nil"/>
              <w:left w:val="nil"/>
              <w:bottom w:val="nil"/>
              <w:right w:val="nil"/>
            </w:tcBorders>
          </w:tcPr>
          <w:p w14:paraId="3460F41B" w14:textId="77777777" w:rsidR="0064458D" w:rsidRPr="00113ED4" w:rsidRDefault="000609EB" w:rsidP="000925A0">
            <w:pPr>
              <w:spacing w:before="120" w:after="60"/>
              <w:rPr>
                <w:rFonts w:ascii="Arial" w:hAnsi="Arial" w:cs="Arial"/>
                <w:noProof/>
                <w:sz w:val="18"/>
                <w:szCs w:val="18"/>
              </w:rPr>
            </w:pPr>
            <w:r>
              <w:rPr>
                <w:rFonts w:ascii="Arial" w:hAnsi="Arial" w:cs="Arial"/>
                <w:noProof/>
                <w:sz w:val="18"/>
                <w:szCs w:val="18"/>
              </w:rPr>
              <w:fldChar w:fldCharType="begin">
                <w:ffData>
                  <w:name w:val="Text11"/>
                  <w:enabled/>
                  <w:calcOnExit w:val="0"/>
                  <w:textInput/>
                </w:ffData>
              </w:fldChar>
            </w:r>
            <w:bookmarkStart w:id="5" w:name="Text11"/>
            <w:r>
              <w:rPr>
                <w:rFonts w:ascii="Arial" w:hAnsi="Arial" w:cs="Arial"/>
                <w:noProof/>
                <w:sz w:val="18"/>
                <w:szCs w:val="18"/>
              </w:rPr>
              <w:instrText xml:space="preserve"> FORMTEXT </w:instrText>
            </w:r>
            <w:r>
              <w:rPr>
                <w:rFonts w:ascii="Arial" w:hAnsi="Arial" w:cs="Arial"/>
                <w:noProof/>
                <w:sz w:val="18"/>
                <w:szCs w:val="18"/>
              </w:rPr>
            </w:r>
            <w:r>
              <w:rPr>
                <w:rFonts w:ascii="Arial" w:hAnsi="Arial" w:cs="Arial"/>
                <w:noProof/>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noProof/>
                <w:sz w:val="18"/>
                <w:szCs w:val="18"/>
              </w:rPr>
              <w:fldChar w:fldCharType="end"/>
            </w:r>
            <w:bookmarkEnd w:id="5"/>
          </w:p>
        </w:tc>
      </w:tr>
    </w:tbl>
    <w:p w14:paraId="3131867F" w14:textId="312EB972" w:rsidR="0064458D" w:rsidRPr="008C3D1D" w:rsidRDefault="0064458D" w:rsidP="0062574F">
      <w:pPr>
        <w:pStyle w:val="Form-Heading2"/>
        <w:keepNext/>
        <w:keepLines/>
        <w:spacing w:before="240"/>
      </w:pPr>
      <w:r w:rsidRPr="008C3D1D">
        <w:t xml:space="preserve">MS4 </w:t>
      </w:r>
      <w:r w:rsidR="000609EB" w:rsidRPr="008C3D1D">
        <w:t>program area</w:t>
      </w:r>
      <w:r w:rsidRPr="008C3D1D">
        <w:t xml:space="preserve"> – </w:t>
      </w:r>
      <w:r w:rsidR="00AF1E8B" w:rsidRPr="008C3D1D">
        <w:t>MCM 3</w:t>
      </w:r>
      <w:r w:rsidR="00CB0BB2">
        <w:t>:</w:t>
      </w:r>
      <w:r w:rsidR="00AF1E8B" w:rsidRPr="008C3D1D">
        <w:t xml:space="preserve"> </w:t>
      </w:r>
      <w:r w:rsidR="000609EB" w:rsidRPr="008C3D1D">
        <w:t xml:space="preserve">illicit discharge detection and elimination </w:t>
      </w:r>
      <w:r w:rsidRPr="008C3D1D">
        <w:t>(</w:t>
      </w:r>
      <w:r w:rsidR="0005685B">
        <w:t>Section 18)</w:t>
      </w:r>
    </w:p>
    <w:tbl>
      <w:tblPr>
        <w:tblW w:w="10717"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94"/>
        <w:gridCol w:w="8413"/>
        <w:gridCol w:w="450"/>
        <w:gridCol w:w="450"/>
        <w:gridCol w:w="450"/>
        <w:gridCol w:w="360"/>
      </w:tblGrid>
      <w:tr w:rsidR="00C82CF6" w:rsidRPr="001D4D5F" w14:paraId="5AD0AE15" w14:textId="77777777" w:rsidTr="0062574F">
        <w:trPr>
          <w:cantSplit/>
          <w:tblHeader/>
        </w:trPr>
        <w:tc>
          <w:tcPr>
            <w:tcW w:w="594" w:type="dxa"/>
            <w:vAlign w:val="bottom"/>
          </w:tcPr>
          <w:p w14:paraId="54018B54" w14:textId="053B3613" w:rsidR="00C82CF6" w:rsidRPr="00113ED4" w:rsidRDefault="00E74E7D" w:rsidP="00CF0C44">
            <w:pPr>
              <w:pStyle w:val="Bodytexttable"/>
              <w:widowControl w:val="0"/>
              <w:spacing w:before="60" w:after="0"/>
              <w:jc w:val="right"/>
              <w:rPr>
                <w:rFonts w:cs="Arial"/>
                <w:b/>
                <w:bCs w:val="0"/>
                <w:szCs w:val="18"/>
              </w:rPr>
            </w:pPr>
            <w:r>
              <w:rPr>
                <w:rFonts w:cs="Arial"/>
                <w:b/>
                <w:bCs w:val="0"/>
                <w:szCs w:val="18"/>
              </w:rPr>
              <w:t>Item</w:t>
            </w:r>
          </w:p>
        </w:tc>
        <w:tc>
          <w:tcPr>
            <w:tcW w:w="8413" w:type="dxa"/>
            <w:vAlign w:val="bottom"/>
          </w:tcPr>
          <w:p w14:paraId="5A4B0382" w14:textId="77777777" w:rsidR="00C82CF6" w:rsidRPr="00113ED4" w:rsidRDefault="00C82CF6" w:rsidP="00CF0C44">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50" w:type="dxa"/>
            <w:vAlign w:val="center"/>
          </w:tcPr>
          <w:p w14:paraId="0AD284F2" w14:textId="77777777" w:rsidR="00C82CF6" w:rsidRPr="00113ED4" w:rsidRDefault="00C82CF6" w:rsidP="00CF0C44">
            <w:pPr>
              <w:pStyle w:val="Bodytexttable"/>
              <w:widowControl w:val="0"/>
              <w:spacing w:before="60" w:after="0"/>
              <w:jc w:val="center"/>
              <w:rPr>
                <w:rFonts w:cs="Arial"/>
                <w:b/>
                <w:bCs w:val="0"/>
                <w:szCs w:val="18"/>
              </w:rPr>
            </w:pPr>
            <w:r w:rsidRPr="00113ED4">
              <w:rPr>
                <w:rFonts w:cs="Arial"/>
                <w:b/>
                <w:bCs w:val="0"/>
                <w:szCs w:val="18"/>
              </w:rPr>
              <w:t>C</w:t>
            </w:r>
          </w:p>
        </w:tc>
        <w:tc>
          <w:tcPr>
            <w:tcW w:w="450" w:type="dxa"/>
            <w:vAlign w:val="center"/>
          </w:tcPr>
          <w:p w14:paraId="4942EEE9" w14:textId="77777777" w:rsidR="00C82CF6" w:rsidRPr="00113ED4" w:rsidRDefault="00C82CF6" w:rsidP="00CF0C44">
            <w:pPr>
              <w:pStyle w:val="Bodytexttable"/>
              <w:widowControl w:val="0"/>
              <w:spacing w:before="60" w:after="0"/>
              <w:jc w:val="center"/>
              <w:rPr>
                <w:rFonts w:cs="Arial"/>
                <w:b/>
                <w:bCs w:val="0"/>
                <w:szCs w:val="18"/>
              </w:rPr>
            </w:pPr>
            <w:r w:rsidRPr="00113ED4">
              <w:rPr>
                <w:rFonts w:cs="Arial"/>
                <w:b/>
                <w:bCs w:val="0"/>
                <w:szCs w:val="18"/>
              </w:rPr>
              <w:t>N</w:t>
            </w:r>
          </w:p>
        </w:tc>
        <w:tc>
          <w:tcPr>
            <w:tcW w:w="450" w:type="dxa"/>
            <w:vAlign w:val="center"/>
          </w:tcPr>
          <w:p w14:paraId="27D446EC" w14:textId="77777777" w:rsidR="00C82CF6" w:rsidRPr="00113ED4" w:rsidRDefault="00C82CF6" w:rsidP="00CF0C44">
            <w:pPr>
              <w:pStyle w:val="Bodytexttable"/>
              <w:widowControl w:val="0"/>
              <w:spacing w:before="60" w:after="0"/>
              <w:jc w:val="center"/>
              <w:rPr>
                <w:rFonts w:cs="Arial"/>
                <w:b/>
                <w:bCs w:val="0"/>
                <w:szCs w:val="18"/>
              </w:rPr>
            </w:pPr>
            <w:r w:rsidRPr="00113ED4">
              <w:rPr>
                <w:rFonts w:cs="Arial"/>
                <w:b/>
                <w:bCs w:val="0"/>
                <w:szCs w:val="18"/>
              </w:rPr>
              <w:t>NI</w:t>
            </w:r>
          </w:p>
        </w:tc>
        <w:tc>
          <w:tcPr>
            <w:tcW w:w="360" w:type="dxa"/>
          </w:tcPr>
          <w:p w14:paraId="15B1A341" w14:textId="77777777" w:rsidR="00C82CF6" w:rsidRPr="00113ED4" w:rsidRDefault="00C82CF6" w:rsidP="00CF0C44">
            <w:pPr>
              <w:pStyle w:val="Bodytexttable"/>
              <w:widowControl w:val="0"/>
              <w:spacing w:before="60" w:after="0"/>
              <w:jc w:val="center"/>
              <w:rPr>
                <w:rFonts w:cs="Arial"/>
                <w:b/>
                <w:bCs w:val="0"/>
                <w:szCs w:val="18"/>
              </w:rPr>
            </w:pPr>
            <w:r>
              <w:rPr>
                <w:rFonts w:cs="Arial"/>
                <w:b/>
                <w:bCs w:val="0"/>
                <w:szCs w:val="18"/>
              </w:rPr>
              <w:t>NA</w:t>
            </w:r>
          </w:p>
        </w:tc>
      </w:tr>
      <w:tr w:rsidR="000925A0" w:rsidRPr="001D4D5F" w14:paraId="3C2072ED" w14:textId="77777777" w:rsidTr="0062574F">
        <w:trPr>
          <w:cantSplit/>
        </w:trPr>
        <w:tc>
          <w:tcPr>
            <w:tcW w:w="594" w:type="dxa"/>
          </w:tcPr>
          <w:p w14:paraId="1F361C50" w14:textId="688D169D" w:rsidR="000925A0" w:rsidRPr="00113ED4" w:rsidRDefault="000925A0" w:rsidP="000925A0">
            <w:pPr>
              <w:pStyle w:val="Bodytexttable"/>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3</w:t>
            </w:r>
          </w:p>
        </w:tc>
        <w:tc>
          <w:tcPr>
            <w:tcW w:w="8413" w:type="dxa"/>
            <w:vAlign w:val="bottom"/>
          </w:tcPr>
          <w:p w14:paraId="79E8FDF4" w14:textId="3A93B3F8" w:rsidR="000925A0" w:rsidRPr="00A81AF0" w:rsidRDefault="000925A0" w:rsidP="000925A0">
            <w:pPr>
              <w:pStyle w:val="Bodytexttable"/>
              <w:widowControl w:val="0"/>
              <w:spacing w:before="60" w:after="20"/>
              <w:rPr>
                <w:rFonts w:cs="Arial"/>
                <w:bCs w:val="0"/>
                <w:szCs w:val="18"/>
              </w:rPr>
            </w:pPr>
            <w:r w:rsidRPr="00CB3FA4">
              <w:rPr>
                <w:lang w:eastAsia="fr-CA"/>
              </w:rPr>
              <w:t xml:space="preserve">The permittee must maintain a map of the permittee's </w:t>
            </w:r>
            <w:r>
              <w:rPr>
                <w:lang w:eastAsia="fr-CA"/>
              </w:rPr>
              <w:t>MS4, as required in Section 14.</w:t>
            </w:r>
          </w:p>
        </w:tc>
        <w:sdt>
          <w:sdtPr>
            <w:rPr>
              <w:rFonts w:ascii="Arial" w:hAnsi="Arial" w:cs="Arial"/>
              <w:bCs/>
              <w:sz w:val="18"/>
              <w:szCs w:val="18"/>
            </w:rPr>
            <w:id w:val="-1783647680"/>
            <w14:checkbox>
              <w14:checked w14:val="0"/>
              <w14:checkedState w14:val="2612" w14:font="MS Gothic"/>
              <w14:uncheckedState w14:val="2610" w14:font="MS Gothic"/>
            </w14:checkbox>
          </w:sdtPr>
          <w:sdtEndPr/>
          <w:sdtContent>
            <w:tc>
              <w:tcPr>
                <w:tcW w:w="450" w:type="dxa"/>
              </w:tcPr>
              <w:p w14:paraId="7A63721F" w14:textId="1B7ABBA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8891480"/>
            <w14:checkbox>
              <w14:checked w14:val="0"/>
              <w14:checkedState w14:val="2612" w14:font="MS Gothic"/>
              <w14:uncheckedState w14:val="2610" w14:font="MS Gothic"/>
            </w14:checkbox>
          </w:sdtPr>
          <w:sdtEndPr/>
          <w:sdtContent>
            <w:tc>
              <w:tcPr>
                <w:tcW w:w="450" w:type="dxa"/>
              </w:tcPr>
              <w:p w14:paraId="541E1276" w14:textId="483E79C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06916632"/>
            <w14:checkbox>
              <w14:checked w14:val="0"/>
              <w14:checkedState w14:val="2612" w14:font="MS Gothic"/>
              <w14:uncheckedState w14:val="2610" w14:font="MS Gothic"/>
            </w14:checkbox>
          </w:sdtPr>
          <w:sdtEndPr/>
          <w:sdtContent>
            <w:tc>
              <w:tcPr>
                <w:tcW w:w="450" w:type="dxa"/>
              </w:tcPr>
              <w:p w14:paraId="20B714CE" w14:textId="594B1B6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8503346"/>
            <w14:checkbox>
              <w14:checked w14:val="0"/>
              <w14:checkedState w14:val="2612" w14:font="MS Gothic"/>
              <w14:uncheckedState w14:val="2610" w14:font="MS Gothic"/>
            </w14:checkbox>
          </w:sdtPr>
          <w:sdtEndPr/>
          <w:sdtContent>
            <w:tc>
              <w:tcPr>
                <w:tcW w:w="360" w:type="dxa"/>
              </w:tcPr>
              <w:p w14:paraId="2AA5F7CE" w14:textId="7A50949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38BAEA91" w14:textId="77777777" w:rsidTr="0062574F">
        <w:trPr>
          <w:cantSplit/>
        </w:trPr>
        <w:tc>
          <w:tcPr>
            <w:tcW w:w="594" w:type="dxa"/>
          </w:tcPr>
          <w:p w14:paraId="3383A703" w14:textId="01468D01" w:rsidR="000925A0" w:rsidRPr="00113ED4" w:rsidRDefault="000925A0" w:rsidP="000925A0">
            <w:pPr>
              <w:pStyle w:val="Bodytexttable"/>
              <w:widowControl w:val="0"/>
              <w:spacing w:before="60" w:after="20"/>
              <w:jc w:val="right"/>
              <w:rPr>
                <w:rFonts w:cs="Arial"/>
                <w:bCs w:val="0"/>
                <w:szCs w:val="18"/>
              </w:rPr>
            </w:pPr>
            <w:r>
              <w:rPr>
                <w:rFonts w:cs="Arial"/>
                <w:bCs w:val="0"/>
                <w:szCs w:val="18"/>
              </w:rPr>
              <w:t>18.4</w:t>
            </w:r>
          </w:p>
        </w:tc>
        <w:tc>
          <w:tcPr>
            <w:tcW w:w="8413" w:type="dxa"/>
            <w:vAlign w:val="bottom"/>
          </w:tcPr>
          <w:p w14:paraId="5CAAF0A9" w14:textId="051FF296" w:rsidR="000925A0" w:rsidRPr="00A81AF0" w:rsidRDefault="000925A0" w:rsidP="000925A0">
            <w:pPr>
              <w:pStyle w:val="Bodytexttable"/>
              <w:widowControl w:val="0"/>
              <w:spacing w:before="60" w:after="20"/>
              <w:rPr>
                <w:rFonts w:cs="Arial"/>
                <w:bCs w:val="0"/>
                <w:szCs w:val="18"/>
              </w:rPr>
            </w:pPr>
            <w:r w:rsidRPr="00B83784">
              <w:rPr>
                <w:rFonts w:cs="Arial"/>
                <w:bCs w:val="0"/>
                <w:szCs w:val="18"/>
              </w:rPr>
              <w:t>To the extent allowable under state or local law, the permittee must develop, implement, and enforce a regulatory mechanism(s) that prohibits non-stormwater discharges into the permittee's MS4, except those non-stormwater discharges authorized in item 3.2. A regulatory mechanism(s) for the purposes of the General Permit may consist of contract language, an ordinance, permits, standards, written policies, operational plans, legal agreements, or any other mechanism, that will be enforced by the permittee. The regulatory mechanism(s) must also include items 18.5 and 18.6, as applicable.</w:t>
            </w:r>
          </w:p>
        </w:tc>
        <w:sdt>
          <w:sdtPr>
            <w:rPr>
              <w:rFonts w:ascii="Arial" w:hAnsi="Arial" w:cs="Arial"/>
              <w:bCs/>
              <w:sz w:val="18"/>
              <w:szCs w:val="18"/>
            </w:rPr>
            <w:id w:val="-1888565897"/>
            <w14:checkbox>
              <w14:checked w14:val="0"/>
              <w14:checkedState w14:val="2612" w14:font="MS Gothic"/>
              <w14:uncheckedState w14:val="2610" w14:font="MS Gothic"/>
            </w14:checkbox>
          </w:sdtPr>
          <w:sdtEndPr/>
          <w:sdtContent>
            <w:tc>
              <w:tcPr>
                <w:tcW w:w="450" w:type="dxa"/>
              </w:tcPr>
              <w:p w14:paraId="24DF63AE" w14:textId="60F2B3C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5135839"/>
            <w14:checkbox>
              <w14:checked w14:val="0"/>
              <w14:checkedState w14:val="2612" w14:font="MS Gothic"/>
              <w14:uncheckedState w14:val="2610" w14:font="MS Gothic"/>
            </w14:checkbox>
          </w:sdtPr>
          <w:sdtEndPr/>
          <w:sdtContent>
            <w:tc>
              <w:tcPr>
                <w:tcW w:w="450" w:type="dxa"/>
              </w:tcPr>
              <w:p w14:paraId="28FFCD59" w14:textId="4A33B0E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0094395"/>
            <w14:checkbox>
              <w14:checked w14:val="0"/>
              <w14:checkedState w14:val="2612" w14:font="MS Gothic"/>
              <w14:uncheckedState w14:val="2610" w14:font="MS Gothic"/>
            </w14:checkbox>
          </w:sdtPr>
          <w:sdtEndPr/>
          <w:sdtContent>
            <w:tc>
              <w:tcPr>
                <w:tcW w:w="450" w:type="dxa"/>
              </w:tcPr>
              <w:p w14:paraId="78759F94" w14:textId="112E2B3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0481541"/>
            <w14:checkbox>
              <w14:checked w14:val="0"/>
              <w14:checkedState w14:val="2612" w14:font="MS Gothic"/>
              <w14:uncheckedState w14:val="2610" w14:font="MS Gothic"/>
            </w14:checkbox>
          </w:sdtPr>
          <w:sdtEndPr/>
          <w:sdtContent>
            <w:tc>
              <w:tcPr>
                <w:tcW w:w="360" w:type="dxa"/>
              </w:tcPr>
              <w:p w14:paraId="5377DF36" w14:textId="39B948F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0109066" w14:textId="77777777" w:rsidTr="0062574F">
        <w:trPr>
          <w:cantSplit/>
        </w:trPr>
        <w:tc>
          <w:tcPr>
            <w:tcW w:w="594" w:type="dxa"/>
          </w:tcPr>
          <w:p w14:paraId="52A947F7" w14:textId="7BEC04DE" w:rsidR="000925A0" w:rsidRPr="00113ED4" w:rsidRDefault="000925A0" w:rsidP="000925A0">
            <w:pPr>
              <w:pStyle w:val="Bodytexttable"/>
              <w:widowControl w:val="0"/>
              <w:spacing w:before="60" w:after="20"/>
              <w:jc w:val="right"/>
              <w:rPr>
                <w:rFonts w:cs="Arial"/>
                <w:bCs w:val="0"/>
                <w:szCs w:val="18"/>
              </w:rPr>
            </w:pPr>
            <w:r>
              <w:rPr>
                <w:rFonts w:cs="Arial"/>
                <w:bCs w:val="0"/>
                <w:szCs w:val="18"/>
              </w:rPr>
              <w:t>18.5</w:t>
            </w:r>
          </w:p>
        </w:tc>
        <w:tc>
          <w:tcPr>
            <w:tcW w:w="8413" w:type="dxa"/>
            <w:vAlign w:val="bottom"/>
          </w:tcPr>
          <w:p w14:paraId="433AAC64" w14:textId="4CE3EC2A" w:rsidR="000925A0" w:rsidRPr="00A81AF0" w:rsidRDefault="000925A0" w:rsidP="000925A0">
            <w:pPr>
              <w:pStyle w:val="Bodytexttable"/>
              <w:widowControl w:val="0"/>
              <w:spacing w:before="60" w:after="20"/>
              <w:rPr>
                <w:rFonts w:cs="Arial"/>
                <w:bCs w:val="0"/>
                <w:szCs w:val="18"/>
              </w:rPr>
            </w:pPr>
            <w:r w:rsidRPr="005F3E0E">
              <w:rPr>
                <w:lang w:eastAsia="fr-CA"/>
              </w:rPr>
              <w:t>For cities, townships, and counties, the permittee's regulatory mechanism(s) must require owners or custodians of pets to remove and properly dispose of feces on permittee owned land areas.</w:t>
            </w:r>
          </w:p>
        </w:tc>
        <w:sdt>
          <w:sdtPr>
            <w:rPr>
              <w:rFonts w:ascii="Arial" w:hAnsi="Arial" w:cs="Arial"/>
              <w:bCs/>
              <w:sz w:val="18"/>
              <w:szCs w:val="18"/>
            </w:rPr>
            <w:id w:val="2146242318"/>
            <w14:checkbox>
              <w14:checked w14:val="0"/>
              <w14:checkedState w14:val="2612" w14:font="MS Gothic"/>
              <w14:uncheckedState w14:val="2610" w14:font="MS Gothic"/>
            </w14:checkbox>
          </w:sdtPr>
          <w:sdtEndPr/>
          <w:sdtContent>
            <w:tc>
              <w:tcPr>
                <w:tcW w:w="450" w:type="dxa"/>
              </w:tcPr>
              <w:p w14:paraId="3CF4541E" w14:textId="695A4D5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32450732"/>
            <w14:checkbox>
              <w14:checked w14:val="0"/>
              <w14:checkedState w14:val="2612" w14:font="MS Gothic"/>
              <w14:uncheckedState w14:val="2610" w14:font="MS Gothic"/>
            </w14:checkbox>
          </w:sdtPr>
          <w:sdtEndPr/>
          <w:sdtContent>
            <w:tc>
              <w:tcPr>
                <w:tcW w:w="450" w:type="dxa"/>
              </w:tcPr>
              <w:p w14:paraId="044BC9EF" w14:textId="38CAE5B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67727375"/>
            <w14:checkbox>
              <w14:checked w14:val="0"/>
              <w14:checkedState w14:val="2612" w14:font="MS Gothic"/>
              <w14:uncheckedState w14:val="2610" w14:font="MS Gothic"/>
            </w14:checkbox>
          </w:sdtPr>
          <w:sdtEndPr/>
          <w:sdtContent>
            <w:tc>
              <w:tcPr>
                <w:tcW w:w="450" w:type="dxa"/>
              </w:tcPr>
              <w:p w14:paraId="6A8E90CA" w14:textId="0070E17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37524034"/>
            <w14:checkbox>
              <w14:checked w14:val="0"/>
              <w14:checkedState w14:val="2612" w14:font="MS Gothic"/>
              <w14:uncheckedState w14:val="2610" w14:font="MS Gothic"/>
            </w14:checkbox>
          </w:sdtPr>
          <w:sdtEndPr/>
          <w:sdtContent>
            <w:tc>
              <w:tcPr>
                <w:tcW w:w="360" w:type="dxa"/>
              </w:tcPr>
              <w:p w14:paraId="7A5593B5" w14:textId="60E888C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62040E9" w14:textId="77777777" w:rsidTr="0062574F">
        <w:trPr>
          <w:cantSplit/>
        </w:trPr>
        <w:tc>
          <w:tcPr>
            <w:tcW w:w="594" w:type="dxa"/>
            <w:tcBorders>
              <w:bottom w:val="nil"/>
            </w:tcBorders>
          </w:tcPr>
          <w:p w14:paraId="6626D7A7" w14:textId="38BEA2A6" w:rsidR="000925A0" w:rsidRPr="00113ED4" w:rsidRDefault="000925A0" w:rsidP="000925A0">
            <w:pPr>
              <w:pStyle w:val="Bodytexttable"/>
              <w:widowControl w:val="0"/>
              <w:spacing w:before="60" w:after="20"/>
              <w:jc w:val="right"/>
              <w:rPr>
                <w:rFonts w:cs="Arial"/>
                <w:bCs w:val="0"/>
                <w:szCs w:val="18"/>
              </w:rPr>
            </w:pPr>
            <w:r>
              <w:rPr>
                <w:rFonts w:cs="Arial"/>
                <w:bCs w:val="0"/>
                <w:szCs w:val="18"/>
              </w:rPr>
              <w:t>18.6</w:t>
            </w:r>
          </w:p>
        </w:tc>
        <w:tc>
          <w:tcPr>
            <w:tcW w:w="8413" w:type="dxa"/>
            <w:vAlign w:val="bottom"/>
          </w:tcPr>
          <w:p w14:paraId="7B2C1847" w14:textId="7C817D6B" w:rsidR="000925A0" w:rsidRPr="00A81AF0" w:rsidRDefault="000925A0" w:rsidP="000925A0">
            <w:pPr>
              <w:pStyle w:val="Bodytexttable"/>
              <w:widowControl w:val="0"/>
              <w:spacing w:before="60" w:after="20"/>
              <w:rPr>
                <w:rFonts w:cs="Arial"/>
                <w:bCs w:val="0"/>
                <w:szCs w:val="18"/>
              </w:rPr>
            </w:pPr>
            <w:r w:rsidRPr="00CB3FA4">
              <w:rPr>
                <w:lang w:eastAsia="fr-CA"/>
              </w:rPr>
              <w:t>For cities and townships, the regulatory mechanism(s) must require proper salt storage at commercial, institutional, and non-NPDES permitted industrial facilities. At a minimum, the regulatory mechanism(</w:t>
            </w:r>
            <w:r>
              <w:rPr>
                <w:lang w:eastAsia="fr-CA"/>
              </w:rPr>
              <w:t>s) must require the following:</w:t>
            </w:r>
          </w:p>
        </w:tc>
        <w:sdt>
          <w:sdtPr>
            <w:rPr>
              <w:rFonts w:ascii="Arial" w:hAnsi="Arial" w:cs="Arial"/>
              <w:bCs/>
              <w:sz w:val="18"/>
              <w:szCs w:val="18"/>
            </w:rPr>
            <w:id w:val="-1771536999"/>
            <w14:checkbox>
              <w14:checked w14:val="0"/>
              <w14:checkedState w14:val="2612" w14:font="MS Gothic"/>
              <w14:uncheckedState w14:val="2610" w14:font="MS Gothic"/>
            </w14:checkbox>
          </w:sdtPr>
          <w:sdtEndPr/>
          <w:sdtContent>
            <w:tc>
              <w:tcPr>
                <w:tcW w:w="450" w:type="dxa"/>
              </w:tcPr>
              <w:p w14:paraId="65AC4A3C" w14:textId="557C34A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09537872"/>
            <w14:checkbox>
              <w14:checked w14:val="0"/>
              <w14:checkedState w14:val="2612" w14:font="MS Gothic"/>
              <w14:uncheckedState w14:val="2610" w14:font="MS Gothic"/>
            </w14:checkbox>
          </w:sdtPr>
          <w:sdtEndPr/>
          <w:sdtContent>
            <w:tc>
              <w:tcPr>
                <w:tcW w:w="450" w:type="dxa"/>
              </w:tcPr>
              <w:p w14:paraId="1DA8D61C" w14:textId="7BF97F8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88974587"/>
            <w14:checkbox>
              <w14:checked w14:val="0"/>
              <w14:checkedState w14:val="2612" w14:font="MS Gothic"/>
              <w14:uncheckedState w14:val="2610" w14:font="MS Gothic"/>
            </w14:checkbox>
          </w:sdtPr>
          <w:sdtEndPr/>
          <w:sdtContent>
            <w:tc>
              <w:tcPr>
                <w:tcW w:w="450" w:type="dxa"/>
              </w:tcPr>
              <w:p w14:paraId="712AC2BD" w14:textId="1B7C017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95504038"/>
            <w14:checkbox>
              <w14:checked w14:val="0"/>
              <w14:checkedState w14:val="2612" w14:font="MS Gothic"/>
              <w14:uncheckedState w14:val="2610" w14:font="MS Gothic"/>
            </w14:checkbox>
          </w:sdtPr>
          <w:sdtEndPr/>
          <w:sdtContent>
            <w:tc>
              <w:tcPr>
                <w:tcW w:w="360" w:type="dxa"/>
              </w:tcPr>
              <w:p w14:paraId="107DD34F" w14:textId="0FAB307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56094A20" w14:textId="77777777" w:rsidTr="0062574F">
        <w:trPr>
          <w:cantSplit/>
        </w:trPr>
        <w:tc>
          <w:tcPr>
            <w:tcW w:w="594" w:type="dxa"/>
            <w:tcBorders>
              <w:top w:val="nil"/>
              <w:bottom w:val="nil"/>
            </w:tcBorders>
          </w:tcPr>
          <w:p w14:paraId="525FE7B5" w14:textId="77777777" w:rsidR="000925A0" w:rsidRDefault="000925A0" w:rsidP="000925A0">
            <w:pPr>
              <w:pStyle w:val="Bodytexttable"/>
              <w:widowControl w:val="0"/>
              <w:spacing w:before="60" w:after="20"/>
              <w:jc w:val="right"/>
              <w:rPr>
                <w:rFonts w:cs="Arial"/>
                <w:bCs w:val="0"/>
                <w:szCs w:val="18"/>
              </w:rPr>
            </w:pPr>
          </w:p>
        </w:tc>
        <w:tc>
          <w:tcPr>
            <w:tcW w:w="8413" w:type="dxa"/>
            <w:vAlign w:val="bottom"/>
          </w:tcPr>
          <w:p w14:paraId="4448E378" w14:textId="4E1101EA" w:rsidR="000925A0" w:rsidRPr="00CB3FA4" w:rsidRDefault="000925A0" w:rsidP="000925A0">
            <w:pPr>
              <w:pStyle w:val="Bodytexttable"/>
              <w:widowControl w:val="0"/>
              <w:numPr>
                <w:ilvl w:val="0"/>
                <w:numId w:val="75"/>
              </w:numPr>
              <w:spacing w:before="60" w:after="20"/>
              <w:rPr>
                <w:lang w:eastAsia="fr-CA"/>
              </w:rPr>
            </w:pPr>
            <w:r w:rsidRPr="00CB3FA4">
              <w:rPr>
                <w:lang w:eastAsia="fr-CA"/>
              </w:rPr>
              <w:t>designated salt storage areas must be covered or indoors;</w:t>
            </w:r>
          </w:p>
        </w:tc>
        <w:sdt>
          <w:sdtPr>
            <w:rPr>
              <w:rFonts w:ascii="Arial" w:hAnsi="Arial" w:cs="Arial"/>
              <w:bCs/>
              <w:sz w:val="18"/>
              <w:szCs w:val="18"/>
            </w:rPr>
            <w:id w:val="838281975"/>
            <w14:checkbox>
              <w14:checked w14:val="0"/>
              <w14:checkedState w14:val="2612" w14:font="MS Gothic"/>
              <w14:uncheckedState w14:val="2610" w14:font="MS Gothic"/>
            </w14:checkbox>
          </w:sdtPr>
          <w:sdtEndPr/>
          <w:sdtContent>
            <w:tc>
              <w:tcPr>
                <w:tcW w:w="450" w:type="dxa"/>
              </w:tcPr>
              <w:p w14:paraId="3B4B4ED5" w14:textId="4F5D997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55453186"/>
            <w14:checkbox>
              <w14:checked w14:val="0"/>
              <w14:checkedState w14:val="2612" w14:font="MS Gothic"/>
              <w14:uncheckedState w14:val="2610" w14:font="MS Gothic"/>
            </w14:checkbox>
          </w:sdtPr>
          <w:sdtEndPr/>
          <w:sdtContent>
            <w:tc>
              <w:tcPr>
                <w:tcW w:w="450" w:type="dxa"/>
              </w:tcPr>
              <w:p w14:paraId="531C0BDB" w14:textId="6131403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4870075"/>
            <w14:checkbox>
              <w14:checked w14:val="0"/>
              <w14:checkedState w14:val="2612" w14:font="MS Gothic"/>
              <w14:uncheckedState w14:val="2610" w14:font="MS Gothic"/>
            </w14:checkbox>
          </w:sdtPr>
          <w:sdtEndPr/>
          <w:sdtContent>
            <w:tc>
              <w:tcPr>
                <w:tcW w:w="450" w:type="dxa"/>
              </w:tcPr>
              <w:p w14:paraId="75FFBF86" w14:textId="008A8E3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83712460"/>
            <w14:checkbox>
              <w14:checked w14:val="0"/>
              <w14:checkedState w14:val="2612" w14:font="MS Gothic"/>
              <w14:uncheckedState w14:val="2610" w14:font="MS Gothic"/>
            </w14:checkbox>
          </w:sdtPr>
          <w:sdtEndPr/>
          <w:sdtContent>
            <w:tc>
              <w:tcPr>
                <w:tcW w:w="360" w:type="dxa"/>
              </w:tcPr>
              <w:p w14:paraId="6F637841" w14:textId="2598AD4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04FBF5C2" w14:textId="77777777" w:rsidTr="0062574F">
        <w:trPr>
          <w:cantSplit/>
        </w:trPr>
        <w:tc>
          <w:tcPr>
            <w:tcW w:w="594" w:type="dxa"/>
            <w:tcBorders>
              <w:top w:val="nil"/>
              <w:bottom w:val="nil"/>
            </w:tcBorders>
          </w:tcPr>
          <w:p w14:paraId="7609F344" w14:textId="77777777" w:rsidR="000925A0" w:rsidRDefault="000925A0" w:rsidP="000925A0">
            <w:pPr>
              <w:pStyle w:val="Bodytexttable"/>
              <w:widowControl w:val="0"/>
              <w:spacing w:before="60" w:after="20"/>
              <w:jc w:val="right"/>
              <w:rPr>
                <w:rFonts w:cs="Arial"/>
                <w:bCs w:val="0"/>
                <w:szCs w:val="18"/>
              </w:rPr>
            </w:pPr>
          </w:p>
        </w:tc>
        <w:tc>
          <w:tcPr>
            <w:tcW w:w="8413" w:type="dxa"/>
            <w:vAlign w:val="bottom"/>
          </w:tcPr>
          <w:p w14:paraId="76C671AF" w14:textId="21E65A56" w:rsidR="000925A0" w:rsidRPr="00CB3FA4" w:rsidRDefault="000925A0" w:rsidP="000925A0">
            <w:pPr>
              <w:pStyle w:val="Bodytexttable"/>
              <w:widowControl w:val="0"/>
              <w:numPr>
                <w:ilvl w:val="0"/>
                <w:numId w:val="75"/>
              </w:numPr>
              <w:spacing w:before="60" w:after="20"/>
              <w:rPr>
                <w:lang w:eastAsia="fr-CA"/>
              </w:rPr>
            </w:pPr>
            <w:r w:rsidRPr="00CB3FA4">
              <w:rPr>
                <w:lang w:eastAsia="fr-CA"/>
              </w:rPr>
              <w:t>designated salt storage areas must be located on an impervious surface; and</w:t>
            </w:r>
          </w:p>
        </w:tc>
        <w:sdt>
          <w:sdtPr>
            <w:rPr>
              <w:rFonts w:ascii="Arial" w:hAnsi="Arial" w:cs="Arial"/>
              <w:bCs/>
              <w:sz w:val="18"/>
              <w:szCs w:val="18"/>
            </w:rPr>
            <w:id w:val="1051653304"/>
            <w14:checkbox>
              <w14:checked w14:val="0"/>
              <w14:checkedState w14:val="2612" w14:font="MS Gothic"/>
              <w14:uncheckedState w14:val="2610" w14:font="MS Gothic"/>
            </w14:checkbox>
          </w:sdtPr>
          <w:sdtEndPr/>
          <w:sdtContent>
            <w:tc>
              <w:tcPr>
                <w:tcW w:w="450" w:type="dxa"/>
              </w:tcPr>
              <w:p w14:paraId="36043BB0" w14:textId="58BE816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52062226"/>
            <w14:checkbox>
              <w14:checked w14:val="0"/>
              <w14:checkedState w14:val="2612" w14:font="MS Gothic"/>
              <w14:uncheckedState w14:val="2610" w14:font="MS Gothic"/>
            </w14:checkbox>
          </w:sdtPr>
          <w:sdtEndPr/>
          <w:sdtContent>
            <w:tc>
              <w:tcPr>
                <w:tcW w:w="450" w:type="dxa"/>
              </w:tcPr>
              <w:p w14:paraId="5B72A52E" w14:textId="6605250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92104448"/>
            <w14:checkbox>
              <w14:checked w14:val="0"/>
              <w14:checkedState w14:val="2612" w14:font="MS Gothic"/>
              <w14:uncheckedState w14:val="2610" w14:font="MS Gothic"/>
            </w14:checkbox>
          </w:sdtPr>
          <w:sdtEndPr/>
          <w:sdtContent>
            <w:tc>
              <w:tcPr>
                <w:tcW w:w="450" w:type="dxa"/>
              </w:tcPr>
              <w:p w14:paraId="5837B22C" w14:textId="4905205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23755002"/>
            <w14:checkbox>
              <w14:checked w14:val="0"/>
              <w14:checkedState w14:val="2612" w14:font="MS Gothic"/>
              <w14:uncheckedState w14:val="2610" w14:font="MS Gothic"/>
            </w14:checkbox>
          </w:sdtPr>
          <w:sdtEndPr/>
          <w:sdtContent>
            <w:tc>
              <w:tcPr>
                <w:tcW w:w="360" w:type="dxa"/>
              </w:tcPr>
              <w:p w14:paraId="6BBB215E" w14:textId="47F41F5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3435A413" w14:textId="77777777" w:rsidTr="0062574F">
        <w:trPr>
          <w:cantSplit/>
        </w:trPr>
        <w:tc>
          <w:tcPr>
            <w:tcW w:w="594" w:type="dxa"/>
            <w:tcBorders>
              <w:top w:val="nil"/>
            </w:tcBorders>
          </w:tcPr>
          <w:p w14:paraId="787B2B97" w14:textId="77777777" w:rsidR="000925A0" w:rsidRDefault="000925A0" w:rsidP="000925A0">
            <w:pPr>
              <w:pStyle w:val="Bodytexttable"/>
              <w:widowControl w:val="0"/>
              <w:spacing w:before="60" w:after="20"/>
              <w:jc w:val="right"/>
              <w:rPr>
                <w:rFonts w:cs="Arial"/>
                <w:bCs w:val="0"/>
                <w:szCs w:val="18"/>
              </w:rPr>
            </w:pPr>
          </w:p>
        </w:tc>
        <w:tc>
          <w:tcPr>
            <w:tcW w:w="8413" w:type="dxa"/>
            <w:vAlign w:val="bottom"/>
          </w:tcPr>
          <w:p w14:paraId="28444036" w14:textId="64073065" w:rsidR="000925A0" w:rsidRPr="00CB3FA4" w:rsidRDefault="000925A0" w:rsidP="000925A0">
            <w:pPr>
              <w:pStyle w:val="Bodytexttable"/>
              <w:widowControl w:val="0"/>
              <w:numPr>
                <w:ilvl w:val="0"/>
                <w:numId w:val="75"/>
              </w:numPr>
              <w:spacing w:before="60" w:after="20"/>
              <w:rPr>
                <w:lang w:eastAsia="fr-CA"/>
              </w:rPr>
            </w:pPr>
            <w:r w:rsidRPr="00CB3FA4">
              <w:rPr>
                <w:lang w:eastAsia="fr-CA"/>
              </w:rPr>
              <w:t>implementation of practices to reduce exposure when transferring material in designated salt storage areas (e.g., sweeping, diversions, and/or containment).</w:t>
            </w:r>
          </w:p>
        </w:tc>
        <w:sdt>
          <w:sdtPr>
            <w:rPr>
              <w:rFonts w:ascii="Arial" w:hAnsi="Arial" w:cs="Arial"/>
              <w:bCs/>
              <w:sz w:val="18"/>
              <w:szCs w:val="18"/>
            </w:rPr>
            <w:id w:val="1346433631"/>
            <w14:checkbox>
              <w14:checked w14:val="0"/>
              <w14:checkedState w14:val="2612" w14:font="MS Gothic"/>
              <w14:uncheckedState w14:val="2610" w14:font="MS Gothic"/>
            </w14:checkbox>
          </w:sdtPr>
          <w:sdtEndPr/>
          <w:sdtContent>
            <w:tc>
              <w:tcPr>
                <w:tcW w:w="450" w:type="dxa"/>
              </w:tcPr>
              <w:p w14:paraId="5D6010F0" w14:textId="497359E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8439964"/>
            <w14:checkbox>
              <w14:checked w14:val="0"/>
              <w14:checkedState w14:val="2612" w14:font="MS Gothic"/>
              <w14:uncheckedState w14:val="2610" w14:font="MS Gothic"/>
            </w14:checkbox>
          </w:sdtPr>
          <w:sdtEndPr/>
          <w:sdtContent>
            <w:tc>
              <w:tcPr>
                <w:tcW w:w="450" w:type="dxa"/>
              </w:tcPr>
              <w:p w14:paraId="49769F4E" w14:textId="209F1FE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40399479"/>
            <w14:checkbox>
              <w14:checked w14:val="0"/>
              <w14:checkedState w14:val="2612" w14:font="MS Gothic"/>
              <w14:uncheckedState w14:val="2610" w14:font="MS Gothic"/>
            </w14:checkbox>
          </w:sdtPr>
          <w:sdtEndPr/>
          <w:sdtContent>
            <w:tc>
              <w:tcPr>
                <w:tcW w:w="450" w:type="dxa"/>
              </w:tcPr>
              <w:p w14:paraId="66CA3E30" w14:textId="532407D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46455661"/>
            <w14:checkbox>
              <w14:checked w14:val="0"/>
              <w14:checkedState w14:val="2612" w14:font="MS Gothic"/>
              <w14:uncheckedState w14:val="2610" w14:font="MS Gothic"/>
            </w14:checkbox>
          </w:sdtPr>
          <w:sdtEndPr/>
          <w:sdtContent>
            <w:tc>
              <w:tcPr>
                <w:tcW w:w="360" w:type="dxa"/>
              </w:tcPr>
              <w:p w14:paraId="77C0A2E2" w14:textId="0470403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92F4C5D" w14:textId="77777777" w:rsidTr="0062574F">
        <w:trPr>
          <w:cantSplit/>
        </w:trPr>
        <w:tc>
          <w:tcPr>
            <w:tcW w:w="594" w:type="dxa"/>
          </w:tcPr>
          <w:p w14:paraId="43E5C6D0" w14:textId="43180ED4" w:rsidR="000925A0" w:rsidRPr="00113ED4" w:rsidRDefault="000925A0" w:rsidP="000925A0">
            <w:pPr>
              <w:pStyle w:val="Bodytexttable"/>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7</w:t>
            </w:r>
          </w:p>
        </w:tc>
        <w:tc>
          <w:tcPr>
            <w:tcW w:w="8413" w:type="dxa"/>
            <w:vAlign w:val="bottom"/>
          </w:tcPr>
          <w:p w14:paraId="6108F5CC" w14:textId="7D46A1A0" w:rsidR="000925A0" w:rsidRPr="00A81AF0" w:rsidDel="009B17B5" w:rsidRDefault="000925A0" w:rsidP="000925A0">
            <w:pPr>
              <w:pStyle w:val="Bodytexttable"/>
              <w:widowControl w:val="0"/>
              <w:spacing w:before="60" w:after="20"/>
              <w:rPr>
                <w:rFonts w:cs="Arial"/>
                <w:bCs w:val="0"/>
                <w:szCs w:val="18"/>
              </w:rPr>
            </w:pPr>
            <w:r w:rsidRPr="005F3E0E">
              <w:rPr>
                <w:rFonts w:cs="Arial"/>
                <w:bCs w:val="0"/>
                <w:szCs w:val="18"/>
              </w:rPr>
              <w:t>The permittee must incorporate illicit discharge detection into all inspection and maintenance activities conducted in items 21.9, 21.10, and 21.11. Where feasible, the permittee must conduct illicit discharge inspections during dry-weather conditions (e.g., periods of 72 or m</w:t>
            </w:r>
            <w:r>
              <w:rPr>
                <w:rFonts w:cs="Arial"/>
                <w:bCs w:val="0"/>
                <w:szCs w:val="18"/>
              </w:rPr>
              <w:t>ore hours of no precipitation).</w:t>
            </w:r>
          </w:p>
        </w:tc>
        <w:sdt>
          <w:sdtPr>
            <w:rPr>
              <w:rFonts w:ascii="Arial" w:hAnsi="Arial" w:cs="Arial"/>
              <w:bCs/>
              <w:sz w:val="18"/>
              <w:szCs w:val="18"/>
            </w:rPr>
            <w:id w:val="-777332776"/>
            <w14:checkbox>
              <w14:checked w14:val="0"/>
              <w14:checkedState w14:val="2612" w14:font="MS Gothic"/>
              <w14:uncheckedState w14:val="2610" w14:font="MS Gothic"/>
            </w14:checkbox>
          </w:sdtPr>
          <w:sdtEndPr/>
          <w:sdtContent>
            <w:tc>
              <w:tcPr>
                <w:tcW w:w="450" w:type="dxa"/>
              </w:tcPr>
              <w:p w14:paraId="2FCA83F4" w14:textId="6A6CC27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94080105"/>
            <w14:checkbox>
              <w14:checked w14:val="0"/>
              <w14:checkedState w14:val="2612" w14:font="MS Gothic"/>
              <w14:uncheckedState w14:val="2610" w14:font="MS Gothic"/>
            </w14:checkbox>
          </w:sdtPr>
          <w:sdtEndPr/>
          <w:sdtContent>
            <w:tc>
              <w:tcPr>
                <w:tcW w:w="450" w:type="dxa"/>
              </w:tcPr>
              <w:p w14:paraId="0734F040" w14:textId="4A41DFEE"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8622597"/>
            <w14:checkbox>
              <w14:checked w14:val="0"/>
              <w14:checkedState w14:val="2612" w14:font="MS Gothic"/>
              <w14:uncheckedState w14:val="2610" w14:font="MS Gothic"/>
            </w14:checkbox>
          </w:sdtPr>
          <w:sdtEndPr/>
          <w:sdtContent>
            <w:tc>
              <w:tcPr>
                <w:tcW w:w="450" w:type="dxa"/>
              </w:tcPr>
              <w:p w14:paraId="14F17B1A" w14:textId="3D4AB46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9570271"/>
            <w14:checkbox>
              <w14:checked w14:val="0"/>
              <w14:checkedState w14:val="2612" w14:font="MS Gothic"/>
              <w14:uncheckedState w14:val="2610" w14:font="MS Gothic"/>
            </w14:checkbox>
          </w:sdtPr>
          <w:sdtEndPr/>
          <w:sdtContent>
            <w:tc>
              <w:tcPr>
                <w:tcW w:w="360" w:type="dxa"/>
              </w:tcPr>
              <w:p w14:paraId="0F0C6299" w14:textId="324E34E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37AEAFE0" w14:textId="77777777" w:rsidTr="0062574F">
        <w:trPr>
          <w:cantSplit/>
        </w:trPr>
        <w:tc>
          <w:tcPr>
            <w:tcW w:w="594" w:type="dxa"/>
          </w:tcPr>
          <w:p w14:paraId="5691823F" w14:textId="19B380B2" w:rsidR="000925A0" w:rsidRPr="00113ED4" w:rsidRDefault="000925A0" w:rsidP="0062574F">
            <w:pPr>
              <w:pStyle w:val="Bodytexttable"/>
              <w:keepNext/>
              <w:keepLines/>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8</w:t>
            </w:r>
          </w:p>
        </w:tc>
        <w:tc>
          <w:tcPr>
            <w:tcW w:w="8413" w:type="dxa"/>
            <w:vAlign w:val="bottom"/>
          </w:tcPr>
          <w:p w14:paraId="273E8B65" w14:textId="0713C2C3" w:rsidR="000925A0" w:rsidRPr="00A81AF0" w:rsidRDefault="000925A0" w:rsidP="0062574F">
            <w:pPr>
              <w:pStyle w:val="Bodytexttable"/>
              <w:keepNext/>
              <w:keepLines/>
              <w:widowControl w:val="0"/>
              <w:spacing w:before="60" w:after="20"/>
              <w:rPr>
                <w:rFonts w:cs="Arial"/>
                <w:bCs w:val="0"/>
                <w:szCs w:val="18"/>
              </w:rPr>
            </w:pPr>
            <w:r w:rsidRPr="005F3E0E">
              <w:rPr>
                <w:rFonts w:cs="Arial"/>
                <w:bCs w:val="0"/>
                <w:szCs w:val="18"/>
              </w:rPr>
              <w:t>At least once each calendar year, the permittee must train all field staff in illicit discharge recognition (including conditions which could cause illicit discharges), and reporting illicit discharges for further investigation. Field staff includes, but is not limited to, police, fire department, public works, and parks staff. Training for this specific requirement may include, but is not limited to, videos, in-person presentations, webinars, tra</w:t>
            </w:r>
            <w:r>
              <w:rPr>
                <w:rFonts w:cs="Arial"/>
                <w:bCs w:val="0"/>
                <w:szCs w:val="18"/>
              </w:rPr>
              <w:t>ining documents, and/or emails.</w:t>
            </w:r>
          </w:p>
        </w:tc>
        <w:sdt>
          <w:sdtPr>
            <w:rPr>
              <w:rFonts w:ascii="Arial" w:hAnsi="Arial" w:cs="Arial"/>
              <w:bCs/>
              <w:sz w:val="18"/>
              <w:szCs w:val="18"/>
            </w:rPr>
            <w:id w:val="1309665966"/>
            <w14:checkbox>
              <w14:checked w14:val="0"/>
              <w14:checkedState w14:val="2612" w14:font="MS Gothic"/>
              <w14:uncheckedState w14:val="2610" w14:font="MS Gothic"/>
            </w14:checkbox>
          </w:sdtPr>
          <w:sdtEndPr/>
          <w:sdtContent>
            <w:tc>
              <w:tcPr>
                <w:tcW w:w="450" w:type="dxa"/>
              </w:tcPr>
              <w:p w14:paraId="257679BC" w14:textId="415463B8" w:rsidR="000925A0" w:rsidRPr="001D4D5F" w:rsidRDefault="000925A0"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048821"/>
            <w14:checkbox>
              <w14:checked w14:val="0"/>
              <w14:checkedState w14:val="2612" w14:font="MS Gothic"/>
              <w14:uncheckedState w14:val="2610" w14:font="MS Gothic"/>
            </w14:checkbox>
          </w:sdtPr>
          <w:sdtEndPr/>
          <w:sdtContent>
            <w:tc>
              <w:tcPr>
                <w:tcW w:w="450" w:type="dxa"/>
              </w:tcPr>
              <w:p w14:paraId="4D28E52E" w14:textId="5AE996B4" w:rsidR="000925A0" w:rsidRPr="001D4D5F" w:rsidRDefault="000925A0"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56622757"/>
            <w14:checkbox>
              <w14:checked w14:val="0"/>
              <w14:checkedState w14:val="2612" w14:font="MS Gothic"/>
              <w14:uncheckedState w14:val="2610" w14:font="MS Gothic"/>
            </w14:checkbox>
          </w:sdtPr>
          <w:sdtEndPr/>
          <w:sdtContent>
            <w:tc>
              <w:tcPr>
                <w:tcW w:w="450" w:type="dxa"/>
              </w:tcPr>
              <w:p w14:paraId="34ED0548" w14:textId="12893807" w:rsidR="000925A0" w:rsidRPr="001D4D5F" w:rsidRDefault="000925A0"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78565131"/>
            <w14:checkbox>
              <w14:checked w14:val="0"/>
              <w14:checkedState w14:val="2612" w14:font="MS Gothic"/>
              <w14:uncheckedState w14:val="2610" w14:font="MS Gothic"/>
            </w14:checkbox>
          </w:sdtPr>
          <w:sdtEndPr/>
          <w:sdtContent>
            <w:tc>
              <w:tcPr>
                <w:tcW w:w="360" w:type="dxa"/>
              </w:tcPr>
              <w:p w14:paraId="03F06065" w14:textId="1CC68703" w:rsidR="000925A0" w:rsidRPr="001D4D5F" w:rsidRDefault="000925A0"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6050BE3F" w14:textId="77777777" w:rsidTr="0062574F">
        <w:trPr>
          <w:cantSplit/>
        </w:trPr>
        <w:tc>
          <w:tcPr>
            <w:tcW w:w="594" w:type="dxa"/>
          </w:tcPr>
          <w:p w14:paraId="566593CC" w14:textId="246C5727" w:rsidR="000925A0" w:rsidRPr="00113ED4" w:rsidRDefault="000925A0" w:rsidP="001548F4">
            <w:pPr>
              <w:pStyle w:val="Bodytexttable"/>
              <w:keepNext/>
              <w:keepLines/>
              <w:widowControl w:val="0"/>
              <w:spacing w:before="60" w:after="20"/>
              <w:jc w:val="right"/>
              <w:rPr>
                <w:rFonts w:cs="Arial"/>
                <w:bCs w:val="0"/>
                <w:szCs w:val="18"/>
              </w:rPr>
            </w:pPr>
            <w:r>
              <w:rPr>
                <w:rFonts w:cs="Arial"/>
                <w:bCs w:val="0"/>
                <w:szCs w:val="18"/>
              </w:rPr>
              <w:t>18.9</w:t>
            </w:r>
          </w:p>
        </w:tc>
        <w:tc>
          <w:tcPr>
            <w:tcW w:w="8413" w:type="dxa"/>
            <w:vAlign w:val="bottom"/>
          </w:tcPr>
          <w:p w14:paraId="11E3ED1A" w14:textId="60981EEE" w:rsidR="000925A0" w:rsidRPr="00A81AF0" w:rsidRDefault="000925A0" w:rsidP="001548F4">
            <w:pPr>
              <w:pStyle w:val="Bodytexttable"/>
              <w:keepNext/>
              <w:keepLines/>
              <w:widowControl w:val="0"/>
              <w:spacing w:before="60" w:after="20"/>
              <w:rPr>
                <w:rFonts w:cs="Arial"/>
                <w:bCs w:val="0"/>
                <w:szCs w:val="18"/>
              </w:rPr>
            </w:pPr>
            <w:r w:rsidRPr="005F3E0E">
              <w:rPr>
                <w:lang w:eastAsia="fr-CA"/>
              </w:rPr>
              <w:t>The permittee must ensure that individuals receive training commensurate with their responsibilities as they relate to the permittee's IDDE program. Individuals includes, but is not limited to, individuals responsible for investigating, locating, eliminating illicit discharges, and/or enforcement. The permittee must ensure that previously trained individuals attend a</w:t>
            </w:r>
            <w:r w:rsidR="006A0A92">
              <w:rPr>
                <w:lang w:eastAsia="fr-CA"/>
              </w:rPr>
              <w:t xml:space="preserve"> refresher-training every three </w:t>
            </w:r>
            <w:r w:rsidRPr="005F3E0E">
              <w:rPr>
                <w:lang w:eastAsia="fr-CA"/>
              </w:rPr>
              <w:t>(3) calendar years following the initial training.</w:t>
            </w:r>
          </w:p>
        </w:tc>
        <w:sdt>
          <w:sdtPr>
            <w:rPr>
              <w:rFonts w:ascii="Arial" w:hAnsi="Arial" w:cs="Arial"/>
              <w:bCs/>
              <w:sz w:val="18"/>
              <w:szCs w:val="18"/>
            </w:rPr>
            <w:id w:val="-628473722"/>
            <w14:checkbox>
              <w14:checked w14:val="0"/>
              <w14:checkedState w14:val="2612" w14:font="MS Gothic"/>
              <w14:uncheckedState w14:val="2610" w14:font="MS Gothic"/>
            </w14:checkbox>
          </w:sdtPr>
          <w:sdtEndPr/>
          <w:sdtContent>
            <w:tc>
              <w:tcPr>
                <w:tcW w:w="450" w:type="dxa"/>
              </w:tcPr>
              <w:p w14:paraId="700BB8D0" w14:textId="4FCC950F" w:rsidR="000925A0" w:rsidRDefault="000925A0" w:rsidP="001548F4">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0369778"/>
            <w14:checkbox>
              <w14:checked w14:val="0"/>
              <w14:checkedState w14:val="2612" w14:font="MS Gothic"/>
              <w14:uncheckedState w14:val="2610" w14:font="MS Gothic"/>
            </w14:checkbox>
          </w:sdtPr>
          <w:sdtEndPr/>
          <w:sdtContent>
            <w:tc>
              <w:tcPr>
                <w:tcW w:w="450" w:type="dxa"/>
              </w:tcPr>
              <w:p w14:paraId="0CBDF083" w14:textId="7024EB69" w:rsidR="000925A0" w:rsidRDefault="000925A0" w:rsidP="001548F4">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73104944"/>
            <w14:checkbox>
              <w14:checked w14:val="0"/>
              <w14:checkedState w14:val="2612" w14:font="MS Gothic"/>
              <w14:uncheckedState w14:val="2610" w14:font="MS Gothic"/>
            </w14:checkbox>
          </w:sdtPr>
          <w:sdtEndPr/>
          <w:sdtContent>
            <w:tc>
              <w:tcPr>
                <w:tcW w:w="450" w:type="dxa"/>
              </w:tcPr>
              <w:p w14:paraId="6DC08942" w14:textId="78E30CC6" w:rsidR="000925A0" w:rsidRDefault="000925A0" w:rsidP="001548F4">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17561995"/>
            <w14:checkbox>
              <w14:checked w14:val="0"/>
              <w14:checkedState w14:val="2612" w14:font="MS Gothic"/>
              <w14:uncheckedState w14:val="2610" w14:font="MS Gothic"/>
            </w14:checkbox>
          </w:sdtPr>
          <w:sdtEndPr/>
          <w:sdtContent>
            <w:tc>
              <w:tcPr>
                <w:tcW w:w="360" w:type="dxa"/>
              </w:tcPr>
              <w:p w14:paraId="0E5EA79C" w14:textId="6744B0FF" w:rsidR="000925A0" w:rsidRDefault="000925A0" w:rsidP="001548F4">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1B1E1049" w14:textId="77777777" w:rsidTr="0062574F">
        <w:trPr>
          <w:cantSplit/>
        </w:trPr>
        <w:tc>
          <w:tcPr>
            <w:tcW w:w="594" w:type="dxa"/>
          </w:tcPr>
          <w:p w14:paraId="439DEC28" w14:textId="12489A35" w:rsidR="000925A0" w:rsidRPr="00113ED4" w:rsidRDefault="000925A0" w:rsidP="000925A0">
            <w:pPr>
              <w:pStyle w:val="Bodytexttable"/>
              <w:keepNext/>
              <w:keepLines/>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10</w:t>
            </w:r>
            <w:r w:rsidRPr="00113ED4">
              <w:rPr>
                <w:rFonts w:cs="Arial"/>
                <w:bCs w:val="0"/>
                <w:szCs w:val="18"/>
              </w:rPr>
              <w:t xml:space="preserve"> </w:t>
            </w:r>
          </w:p>
        </w:tc>
        <w:tc>
          <w:tcPr>
            <w:tcW w:w="8413" w:type="dxa"/>
            <w:vAlign w:val="bottom"/>
          </w:tcPr>
          <w:p w14:paraId="1C7994D3" w14:textId="05F1C742" w:rsidR="000925A0" w:rsidRPr="00A81AF0" w:rsidRDefault="000925A0" w:rsidP="000925A0">
            <w:pPr>
              <w:pStyle w:val="Bodytexttable"/>
              <w:keepNext/>
              <w:keepLines/>
              <w:widowControl w:val="0"/>
              <w:spacing w:before="60" w:after="20"/>
              <w:rPr>
                <w:rFonts w:cs="Arial"/>
                <w:bCs w:val="0"/>
                <w:szCs w:val="18"/>
              </w:rPr>
            </w:pPr>
            <w:r w:rsidRPr="005F3E0E">
              <w:rPr>
                <w:lang w:eastAsia="fr-CA"/>
              </w:rPr>
              <w:t>The permittee must maintain a written or mapped inventory of priority areas the permittee identifies as having a higher likelihood for illicit discharges. At a minimum, the permittee must evaluate the following for potential inclusion in the inventory:</w:t>
            </w:r>
            <w:r w:rsidRPr="00CB3FA4">
              <w:rPr>
                <w:lang w:eastAsia="fr-CA"/>
              </w:rPr>
              <w:br/>
            </w:r>
            <w:r w:rsidRPr="00CB3FA4">
              <w:rPr>
                <w:lang w:eastAsia="fr-CA"/>
              </w:rPr>
              <w:br/>
              <w:t>a. land uses associated with business/industrial activities;</w:t>
            </w:r>
            <w:r w:rsidRPr="00CB3FA4">
              <w:rPr>
                <w:lang w:eastAsia="fr-CA"/>
              </w:rPr>
              <w:br/>
              <w:t>b. areas where illicit discharges have been identified in the past; and</w:t>
            </w:r>
            <w:r w:rsidRPr="00CB3FA4">
              <w:rPr>
                <w:lang w:eastAsia="fr-CA"/>
              </w:rPr>
              <w:br/>
              <w:t>c. areas with storage of significant materials that could result in an illicit discharge.</w:t>
            </w:r>
          </w:p>
        </w:tc>
        <w:sdt>
          <w:sdtPr>
            <w:rPr>
              <w:rFonts w:ascii="Arial" w:hAnsi="Arial" w:cs="Arial"/>
              <w:bCs/>
              <w:sz w:val="18"/>
              <w:szCs w:val="18"/>
            </w:rPr>
            <w:id w:val="434256362"/>
            <w14:checkbox>
              <w14:checked w14:val="0"/>
              <w14:checkedState w14:val="2612" w14:font="MS Gothic"/>
              <w14:uncheckedState w14:val="2610" w14:font="MS Gothic"/>
            </w14:checkbox>
          </w:sdtPr>
          <w:sdtEndPr/>
          <w:sdtContent>
            <w:tc>
              <w:tcPr>
                <w:tcW w:w="450" w:type="dxa"/>
              </w:tcPr>
              <w:p w14:paraId="7F4F1167" w14:textId="06645577" w:rsidR="000925A0" w:rsidRPr="001D4D5F" w:rsidRDefault="000925A0" w:rsidP="000925A0">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7131696"/>
            <w14:checkbox>
              <w14:checked w14:val="0"/>
              <w14:checkedState w14:val="2612" w14:font="MS Gothic"/>
              <w14:uncheckedState w14:val="2610" w14:font="MS Gothic"/>
            </w14:checkbox>
          </w:sdtPr>
          <w:sdtEndPr/>
          <w:sdtContent>
            <w:tc>
              <w:tcPr>
                <w:tcW w:w="450" w:type="dxa"/>
              </w:tcPr>
              <w:p w14:paraId="175BA9CF" w14:textId="72CB975E" w:rsidR="000925A0" w:rsidRPr="001D4D5F" w:rsidRDefault="000925A0" w:rsidP="000925A0">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47649315"/>
            <w14:checkbox>
              <w14:checked w14:val="0"/>
              <w14:checkedState w14:val="2612" w14:font="MS Gothic"/>
              <w14:uncheckedState w14:val="2610" w14:font="MS Gothic"/>
            </w14:checkbox>
          </w:sdtPr>
          <w:sdtEndPr/>
          <w:sdtContent>
            <w:tc>
              <w:tcPr>
                <w:tcW w:w="450" w:type="dxa"/>
              </w:tcPr>
              <w:p w14:paraId="328E3AC0" w14:textId="12602053" w:rsidR="000925A0" w:rsidRPr="001D4D5F" w:rsidRDefault="000925A0" w:rsidP="000925A0">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46014938"/>
            <w14:checkbox>
              <w14:checked w14:val="0"/>
              <w14:checkedState w14:val="2612" w14:font="MS Gothic"/>
              <w14:uncheckedState w14:val="2610" w14:font="MS Gothic"/>
            </w14:checkbox>
          </w:sdtPr>
          <w:sdtEndPr/>
          <w:sdtContent>
            <w:tc>
              <w:tcPr>
                <w:tcW w:w="360" w:type="dxa"/>
              </w:tcPr>
              <w:p w14:paraId="15709558" w14:textId="68050AD9" w:rsidR="000925A0" w:rsidRPr="001D4D5F" w:rsidRDefault="000925A0" w:rsidP="000925A0">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7EA324E3" w14:textId="77777777" w:rsidTr="0062574F">
        <w:trPr>
          <w:cantSplit/>
        </w:trPr>
        <w:tc>
          <w:tcPr>
            <w:tcW w:w="594" w:type="dxa"/>
          </w:tcPr>
          <w:p w14:paraId="22C31CAC" w14:textId="41410174" w:rsidR="000925A0" w:rsidRPr="00113ED4" w:rsidRDefault="000925A0" w:rsidP="000925A0">
            <w:pPr>
              <w:pStyle w:val="Bodytexttable"/>
              <w:widowControl w:val="0"/>
              <w:spacing w:before="60" w:after="20"/>
              <w:jc w:val="right"/>
              <w:rPr>
                <w:rFonts w:cs="Arial"/>
                <w:bCs w:val="0"/>
                <w:szCs w:val="18"/>
              </w:rPr>
            </w:pPr>
            <w:r>
              <w:rPr>
                <w:rFonts w:cs="Arial"/>
                <w:bCs w:val="0"/>
                <w:szCs w:val="18"/>
              </w:rPr>
              <w:t>18.11</w:t>
            </w:r>
          </w:p>
        </w:tc>
        <w:tc>
          <w:tcPr>
            <w:tcW w:w="8413" w:type="dxa"/>
            <w:vAlign w:val="bottom"/>
          </w:tcPr>
          <w:p w14:paraId="322FC030" w14:textId="53BC5F56" w:rsidR="000925A0" w:rsidRDefault="000925A0" w:rsidP="000925A0">
            <w:pPr>
              <w:pStyle w:val="Bodytexttable"/>
              <w:widowControl w:val="0"/>
              <w:spacing w:before="60" w:after="20"/>
              <w:rPr>
                <w:lang w:eastAsia="fr-CA"/>
              </w:rPr>
            </w:pPr>
            <w:r w:rsidRPr="00553C6C">
              <w:rPr>
                <w:lang w:eastAsia="fr-CA"/>
              </w:rPr>
              <w:t>To the extent allowable under state or local law, the permittee must conduct additional illicit discharge inspections in areas identified in item 18.10.</w:t>
            </w:r>
          </w:p>
        </w:tc>
        <w:sdt>
          <w:sdtPr>
            <w:rPr>
              <w:rFonts w:ascii="Arial" w:hAnsi="Arial" w:cs="Arial"/>
              <w:bCs/>
              <w:sz w:val="18"/>
              <w:szCs w:val="18"/>
            </w:rPr>
            <w:id w:val="-33656072"/>
            <w14:checkbox>
              <w14:checked w14:val="0"/>
              <w14:checkedState w14:val="2612" w14:font="MS Gothic"/>
              <w14:uncheckedState w14:val="2610" w14:font="MS Gothic"/>
            </w14:checkbox>
          </w:sdtPr>
          <w:sdtEndPr/>
          <w:sdtContent>
            <w:tc>
              <w:tcPr>
                <w:tcW w:w="450" w:type="dxa"/>
              </w:tcPr>
              <w:p w14:paraId="6CECB2C6" w14:textId="7C3BC2C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41239932"/>
            <w14:checkbox>
              <w14:checked w14:val="0"/>
              <w14:checkedState w14:val="2612" w14:font="MS Gothic"/>
              <w14:uncheckedState w14:val="2610" w14:font="MS Gothic"/>
            </w14:checkbox>
          </w:sdtPr>
          <w:sdtEndPr/>
          <w:sdtContent>
            <w:tc>
              <w:tcPr>
                <w:tcW w:w="450" w:type="dxa"/>
              </w:tcPr>
              <w:p w14:paraId="4F933EC1" w14:textId="3211107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1082916"/>
            <w14:checkbox>
              <w14:checked w14:val="0"/>
              <w14:checkedState w14:val="2612" w14:font="MS Gothic"/>
              <w14:uncheckedState w14:val="2610" w14:font="MS Gothic"/>
            </w14:checkbox>
          </w:sdtPr>
          <w:sdtEndPr/>
          <w:sdtContent>
            <w:tc>
              <w:tcPr>
                <w:tcW w:w="450" w:type="dxa"/>
              </w:tcPr>
              <w:p w14:paraId="5EDB5072" w14:textId="32C51EC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81700685"/>
            <w14:checkbox>
              <w14:checked w14:val="0"/>
              <w14:checkedState w14:val="2612" w14:font="MS Gothic"/>
              <w14:uncheckedState w14:val="2610" w14:font="MS Gothic"/>
            </w14:checkbox>
          </w:sdtPr>
          <w:sdtEndPr/>
          <w:sdtContent>
            <w:tc>
              <w:tcPr>
                <w:tcW w:w="360" w:type="dxa"/>
              </w:tcPr>
              <w:p w14:paraId="1EAA198E" w14:textId="7EF43C31"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035A500F" w14:textId="77777777" w:rsidTr="0062574F">
        <w:trPr>
          <w:cantSplit/>
        </w:trPr>
        <w:tc>
          <w:tcPr>
            <w:tcW w:w="594" w:type="dxa"/>
            <w:vMerge w:val="restart"/>
          </w:tcPr>
          <w:p w14:paraId="7B09D714" w14:textId="5CF116DC" w:rsidR="000925A0" w:rsidRPr="00113ED4" w:rsidRDefault="000925A0" w:rsidP="000925A0">
            <w:pPr>
              <w:pStyle w:val="Bodytexttable"/>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12</w:t>
            </w:r>
          </w:p>
        </w:tc>
        <w:tc>
          <w:tcPr>
            <w:tcW w:w="8413" w:type="dxa"/>
            <w:vAlign w:val="bottom"/>
          </w:tcPr>
          <w:p w14:paraId="438D239C" w14:textId="2806CECA" w:rsidR="000925A0" w:rsidRPr="0001099F" w:rsidRDefault="000925A0" w:rsidP="000925A0">
            <w:pPr>
              <w:pStyle w:val="Bodytexttable"/>
              <w:widowControl w:val="0"/>
              <w:spacing w:before="60" w:after="20"/>
              <w:rPr>
                <w:rFonts w:cs="Arial"/>
                <w:bCs w:val="0"/>
                <w:szCs w:val="18"/>
              </w:rPr>
            </w:pPr>
            <w:r w:rsidRPr="00553C6C">
              <w:rPr>
                <w:lang w:eastAsia="fr-CA"/>
              </w:rPr>
              <w:t>The permittee must implement written procedures for investigating, locating, and eliminating the source of illicit discharges. At a minimum, the written procedures must include:</w:t>
            </w:r>
          </w:p>
        </w:tc>
        <w:sdt>
          <w:sdtPr>
            <w:rPr>
              <w:rFonts w:ascii="Arial" w:hAnsi="Arial" w:cs="Arial"/>
              <w:bCs/>
              <w:sz w:val="18"/>
              <w:szCs w:val="18"/>
            </w:rPr>
            <w:id w:val="1571165043"/>
            <w14:checkbox>
              <w14:checked w14:val="0"/>
              <w14:checkedState w14:val="2612" w14:font="MS Gothic"/>
              <w14:uncheckedState w14:val="2610" w14:font="MS Gothic"/>
            </w14:checkbox>
          </w:sdtPr>
          <w:sdtEndPr/>
          <w:sdtContent>
            <w:tc>
              <w:tcPr>
                <w:tcW w:w="450" w:type="dxa"/>
              </w:tcPr>
              <w:p w14:paraId="189BEF91" w14:textId="3CDC4804"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62358212"/>
            <w14:checkbox>
              <w14:checked w14:val="0"/>
              <w14:checkedState w14:val="2612" w14:font="MS Gothic"/>
              <w14:uncheckedState w14:val="2610" w14:font="MS Gothic"/>
            </w14:checkbox>
          </w:sdtPr>
          <w:sdtEndPr/>
          <w:sdtContent>
            <w:tc>
              <w:tcPr>
                <w:tcW w:w="450" w:type="dxa"/>
              </w:tcPr>
              <w:p w14:paraId="314243A0" w14:textId="68C9B35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57642395"/>
            <w14:checkbox>
              <w14:checked w14:val="0"/>
              <w14:checkedState w14:val="2612" w14:font="MS Gothic"/>
              <w14:uncheckedState w14:val="2610" w14:font="MS Gothic"/>
            </w14:checkbox>
          </w:sdtPr>
          <w:sdtEndPr/>
          <w:sdtContent>
            <w:tc>
              <w:tcPr>
                <w:tcW w:w="450" w:type="dxa"/>
              </w:tcPr>
              <w:p w14:paraId="56292292" w14:textId="78F2327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81287206"/>
            <w14:checkbox>
              <w14:checked w14:val="0"/>
              <w14:checkedState w14:val="2612" w14:font="MS Gothic"/>
              <w14:uncheckedState w14:val="2610" w14:font="MS Gothic"/>
            </w14:checkbox>
          </w:sdtPr>
          <w:sdtEndPr/>
          <w:sdtContent>
            <w:tc>
              <w:tcPr>
                <w:tcW w:w="360" w:type="dxa"/>
              </w:tcPr>
              <w:p w14:paraId="032025E4" w14:textId="1DDB387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1987A530" w14:textId="77777777" w:rsidTr="0062574F">
        <w:trPr>
          <w:cantSplit/>
        </w:trPr>
        <w:tc>
          <w:tcPr>
            <w:tcW w:w="594" w:type="dxa"/>
            <w:vMerge/>
          </w:tcPr>
          <w:p w14:paraId="3ABDF3B8" w14:textId="77777777" w:rsidR="000925A0" w:rsidRPr="00113ED4" w:rsidRDefault="000925A0" w:rsidP="000925A0">
            <w:pPr>
              <w:pStyle w:val="Bodytexttable"/>
              <w:widowControl w:val="0"/>
              <w:spacing w:before="60" w:after="20"/>
              <w:jc w:val="right"/>
              <w:rPr>
                <w:rFonts w:cs="Arial"/>
                <w:bCs w:val="0"/>
                <w:szCs w:val="18"/>
              </w:rPr>
            </w:pPr>
          </w:p>
        </w:tc>
        <w:tc>
          <w:tcPr>
            <w:tcW w:w="8413" w:type="dxa"/>
            <w:vAlign w:val="bottom"/>
          </w:tcPr>
          <w:p w14:paraId="243BA105" w14:textId="2837DF32" w:rsidR="000925A0" w:rsidRPr="006F6815" w:rsidRDefault="000925A0" w:rsidP="000925A0">
            <w:pPr>
              <w:pStyle w:val="Default"/>
              <w:numPr>
                <w:ilvl w:val="0"/>
                <w:numId w:val="19"/>
              </w:numPr>
              <w:spacing w:before="60" w:after="20"/>
              <w:ind w:left="407"/>
              <w:rPr>
                <w:rFonts w:ascii="Arial" w:hAnsi="Arial" w:cs="Arial"/>
                <w:bCs/>
                <w:sz w:val="18"/>
                <w:szCs w:val="18"/>
              </w:rPr>
            </w:pPr>
            <w:r w:rsidRPr="006F6815">
              <w:rPr>
                <w:rFonts w:ascii="Arial" w:hAnsi="Arial" w:cs="Arial"/>
                <w:sz w:val="18"/>
                <w:szCs w:val="18"/>
                <w:lang w:eastAsia="fr-CA"/>
              </w:rPr>
              <w:t>a timeframe in which the permittee will investigate a reported illicit discharge;</w:t>
            </w:r>
          </w:p>
        </w:tc>
        <w:sdt>
          <w:sdtPr>
            <w:rPr>
              <w:rFonts w:ascii="Arial" w:hAnsi="Arial" w:cs="Arial"/>
              <w:bCs/>
              <w:sz w:val="18"/>
              <w:szCs w:val="18"/>
            </w:rPr>
            <w:id w:val="606000384"/>
            <w14:checkbox>
              <w14:checked w14:val="0"/>
              <w14:checkedState w14:val="2612" w14:font="MS Gothic"/>
              <w14:uncheckedState w14:val="2610" w14:font="MS Gothic"/>
            </w14:checkbox>
          </w:sdtPr>
          <w:sdtEndPr/>
          <w:sdtContent>
            <w:tc>
              <w:tcPr>
                <w:tcW w:w="450" w:type="dxa"/>
              </w:tcPr>
              <w:p w14:paraId="1E9CF670" w14:textId="6883CE5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39836461"/>
            <w14:checkbox>
              <w14:checked w14:val="0"/>
              <w14:checkedState w14:val="2612" w14:font="MS Gothic"/>
              <w14:uncheckedState w14:val="2610" w14:font="MS Gothic"/>
            </w14:checkbox>
          </w:sdtPr>
          <w:sdtEndPr/>
          <w:sdtContent>
            <w:tc>
              <w:tcPr>
                <w:tcW w:w="450" w:type="dxa"/>
              </w:tcPr>
              <w:p w14:paraId="06A6F451" w14:textId="10C0679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238411"/>
            <w14:checkbox>
              <w14:checked w14:val="0"/>
              <w14:checkedState w14:val="2612" w14:font="MS Gothic"/>
              <w14:uncheckedState w14:val="2610" w14:font="MS Gothic"/>
            </w14:checkbox>
          </w:sdtPr>
          <w:sdtEndPr/>
          <w:sdtContent>
            <w:tc>
              <w:tcPr>
                <w:tcW w:w="450" w:type="dxa"/>
              </w:tcPr>
              <w:p w14:paraId="4DF781CB" w14:textId="0DE9403D"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17831344"/>
            <w14:checkbox>
              <w14:checked w14:val="0"/>
              <w14:checkedState w14:val="2612" w14:font="MS Gothic"/>
              <w14:uncheckedState w14:val="2610" w14:font="MS Gothic"/>
            </w14:checkbox>
          </w:sdtPr>
          <w:sdtEndPr/>
          <w:sdtContent>
            <w:tc>
              <w:tcPr>
                <w:tcW w:w="360" w:type="dxa"/>
              </w:tcPr>
              <w:p w14:paraId="2B3B35B2" w14:textId="2646BAE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665F6518" w14:textId="77777777" w:rsidTr="0062574F">
        <w:trPr>
          <w:cantSplit/>
          <w:trHeight w:val="332"/>
        </w:trPr>
        <w:tc>
          <w:tcPr>
            <w:tcW w:w="594" w:type="dxa"/>
            <w:vMerge/>
          </w:tcPr>
          <w:p w14:paraId="03D8ECC5" w14:textId="77777777" w:rsidR="000925A0" w:rsidRPr="00113ED4" w:rsidRDefault="000925A0" w:rsidP="000925A0">
            <w:pPr>
              <w:pStyle w:val="Bodytexttable"/>
              <w:widowControl w:val="0"/>
              <w:spacing w:before="60" w:after="20"/>
              <w:jc w:val="right"/>
              <w:rPr>
                <w:rFonts w:cs="Arial"/>
                <w:bCs w:val="0"/>
                <w:szCs w:val="18"/>
              </w:rPr>
            </w:pPr>
          </w:p>
        </w:tc>
        <w:tc>
          <w:tcPr>
            <w:tcW w:w="8413" w:type="dxa"/>
            <w:vAlign w:val="bottom"/>
          </w:tcPr>
          <w:p w14:paraId="33FFFC3C" w14:textId="27788FC6" w:rsidR="000925A0" w:rsidRPr="0001099F" w:rsidRDefault="000925A0" w:rsidP="000925A0">
            <w:pPr>
              <w:pStyle w:val="Default"/>
              <w:numPr>
                <w:ilvl w:val="0"/>
                <w:numId w:val="19"/>
              </w:numPr>
              <w:spacing w:before="60" w:after="20"/>
              <w:ind w:left="407"/>
              <w:rPr>
                <w:rFonts w:ascii="Arial" w:hAnsi="Arial" w:cs="Arial"/>
                <w:sz w:val="18"/>
                <w:szCs w:val="18"/>
              </w:rPr>
            </w:pPr>
            <w:r w:rsidRPr="006F6815">
              <w:rPr>
                <w:rFonts w:ascii="Arial" w:hAnsi="Arial" w:cs="Arial"/>
                <w:sz w:val="18"/>
                <w:szCs w:val="18"/>
                <w:lang w:eastAsia="fr-CA"/>
              </w:rPr>
              <w:t>use of visual inspections to detect and track the source of an illicit discharge;</w:t>
            </w:r>
          </w:p>
        </w:tc>
        <w:sdt>
          <w:sdtPr>
            <w:rPr>
              <w:rFonts w:ascii="Arial" w:hAnsi="Arial" w:cs="Arial"/>
              <w:bCs/>
              <w:sz w:val="18"/>
              <w:szCs w:val="18"/>
            </w:rPr>
            <w:id w:val="-1577893497"/>
            <w14:checkbox>
              <w14:checked w14:val="0"/>
              <w14:checkedState w14:val="2612" w14:font="MS Gothic"/>
              <w14:uncheckedState w14:val="2610" w14:font="MS Gothic"/>
            </w14:checkbox>
          </w:sdtPr>
          <w:sdtEndPr/>
          <w:sdtContent>
            <w:tc>
              <w:tcPr>
                <w:tcW w:w="450" w:type="dxa"/>
              </w:tcPr>
              <w:p w14:paraId="7E7C6C40" w14:textId="19C1379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70202376"/>
            <w14:checkbox>
              <w14:checked w14:val="0"/>
              <w14:checkedState w14:val="2612" w14:font="MS Gothic"/>
              <w14:uncheckedState w14:val="2610" w14:font="MS Gothic"/>
            </w14:checkbox>
          </w:sdtPr>
          <w:sdtEndPr/>
          <w:sdtContent>
            <w:tc>
              <w:tcPr>
                <w:tcW w:w="450" w:type="dxa"/>
              </w:tcPr>
              <w:p w14:paraId="0651C705" w14:textId="311CBCD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0525780"/>
            <w14:checkbox>
              <w14:checked w14:val="0"/>
              <w14:checkedState w14:val="2612" w14:font="MS Gothic"/>
              <w14:uncheckedState w14:val="2610" w14:font="MS Gothic"/>
            </w14:checkbox>
          </w:sdtPr>
          <w:sdtEndPr/>
          <w:sdtContent>
            <w:tc>
              <w:tcPr>
                <w:tcW w:w="450" w:type="dxa"/>
              </w:tcPr>
              <w:p w14:paraId="0A4CB05C" w14:textId="7BCAD9F2"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76006660"/>
            <w14:checkbox>
              <w14:checked w14:val="0"/>
              <w14:checkedState w14:val="2612" w14:font="MS Gothic"/>
              <w14:uncheckedState w14:val="2610" w14:font="MS Gothic"/>
            </w14:checkbox>
          </w:sdtPr>
          <w:sdtEndPr/>
          <w:sdtContent>
            <w:tc>
              <w:tcPr>
                <w:tcW w:w="360" w:type="dxa"/>
              </w:tcPr>
              <w:p w14:paraId="3B166CF9" w14:textId="21E64D0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57FB0E63" w14:textId="77777777" w:rsidTr="0062574F">
        <w:trPr>
          <w:cantSplit/>
        </w:trPr>
        <w:tc>
          <w:tcPr>
            <w:tcW w:w="594" w:type="dxa"/>
            <w:vMerge/>
            <w:tcBorders>
              <w:bottom w:val="nil"/>
            </w:tcBorders>
          </w:tcPr>
          <w:p w14:paraId="74B64559" w14:textId="77777777" w:rsidR="000925A0" w:rsidRPr="00113ED4" w:rsidRDefault="000925A0" w:rsidP="000925A0">
            <w:pPr>
              <w:pStyle w:val="Bodytexttable"/>
              <w:widowControl w:val="0"/>
              <w:spacing w:before="60" w:after="20"/>
              <w:jc w:val="right"/>
              <w:rPr>
                <w:rFonts w:cs="Arial"/>
                <w:bCs w:val="0"/>
                <w:szCs w:val="18"/>
              </w:rPr>
            </w:pPr>
          </w:p>
        </w:tc>
        <w:tc>
          <w:tcPr>
            <w:tcW w:w="8413" w:type="dxa"/>
            <w:vAlign w:val="bottom"/>
          </w:tcPr>
          <w:p w14:paraId="0F8F5C4C" w14:textId="789631C0" w:rsidR="000925A0" w:rsidRPr="00CA3E58" w:rsidRDefault="000925A0" w:rsidP="000925A0">
            <w:pPr>
              <w:pStyle w:val="Default"/>
              <w:numPr>
                <w:ilvl w:val="0"/>
                <w:numId w:val="19"/>
              </w:numPr>
              <w:spacing w:before="60" w:after="20"/>
              <w:ind w:left="407"/>
              <w:rPr>
                <w:rFonts w:ascii="Arial" w:hAnsi="Arial" w:cs="Arial"/>
                <w:sz w:val="18"/>
                <w:szCs w:val="18"/>
              </w:rPr>
            </w:pPr>
            <w:r w:rsidRPr="006F6815">
              <w:rPr>
                <w:rFonts w:ascii="Arial" w:hAnsi="Arial" w:cs="Arial"/>
                <w:sz w:val="18"/>
                <w:szCs w:val="18"/>
                <w:lang w:eastAsia="fr-CA"/>
              </w:rPr>
              <w:t>tools available to the permittee to investigate and locate an illicit discharge (e.g., mobile cameras, collecting and analyzing water samples, smoke testing, dye testing, etc.);</w:t>
            </w:r>
          </w:p>
        </w:tc>
        <w:sdt>
          <w:sdtPr>
            <w:rPr>
              <w:rFonts w:ascii="Arial" w:hAnsi="Arial" w:cs="Arial"/>
              <w:bCs/>
              <w:sz w:val="18"/>
              <w:szCs w:val="18"/>
            </w:rPr>
            <w:id w:val="-187680409"/>
            <w14:checkbox>
              <w14:checked w14:val="0"/>
              <w14:checkedState w14:val="2612" w14:font="MS Gothic"/>
              <w14:uncheckedState w14:val="2610" w14:font="MS Gothic"/>
            </w14:checkbox>
          </w:sdtPr>
          <w:sdtEndPr/>
          <w:sdtContent>
            <w:tc>
              <w:tcPr>
                <w:tcW w:w="450" w:type="dxa"/>
              </w:tcPr>
              <w:p w14:paraId="09D497EB" w14:textId="3DFD14F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26728129"/>
            <w14:checkbox>
              <w14:checked w14:val="0"/>
              <w14:checkedState w14:val="2612" w14:font="MS Gothic"/>
              <w14:uncheckedState w14:val="2610" w14:font="MS Gothic"/>
            </w14:checkbox>
          </w:sdtPr>
          <w:sdtEndPr/>
          <w:sdtContent>
            <w:tc>
              <w:tcPr>
                <w:tcW w:w="450" w:type="dxa"/>
              </w:tcPr>
              <w:p w14:paraId="3BD4D0B6" w14:textId="457464C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35115277"/>
            <w14:checkbox>
              <w14:checked w14:val="0"/>
              <w14:checkedState w14:val="2612" w14:font="MS Gothic"/>
              <w14:uncheckedState w14:val="2610" w14:font="MS Gothic"/>
            </w14:checkbox>
          </w:sdtPr>
          <w:sdtEndPr/>
          <w:sdtContent>
            <w:tc>
              <w:tcPr>
                <w:tcW w:w="450" w:type="dxa"/>
              </w:tcPr>
              <w:p w14:paraId="6E57B4C0" w14:textId="5E6731A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04805388"/>
            <w14:checkbox>
              <w14:checked w14:val="0"/>
              <w14:checkedState w14:val="2612" w14:font="MS Gothic"/>
              <w14:uncheckedState w14:val="2610" w14:font="MS Gothic"/>
            </w14:checkbox>
          </w:sdtPr>
          <w:sdtEndPr/>
          <w:sdtContent>
            <w:tc>
              <w:tcPr>
                <w:tcW w:w="360" w:type="dxa"/>
              </w:tcPr>
              <w:p w14:paraId="35BE1366" w14:textId="27C0F3A1"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40C22F94" w14:textId="77777777" w:rsidTr="0062574F">
        <w:trPr>
          <w:cantSplit/>
        </w:trPr>
        <w:tc>
          <w:tcPr>
            <w:tcW w:w="594" w:type="dxa"/>
            <w:tcBorders>
              <w:top w:val="nil"/>
              <w:bottom w:val="nil"/>
            </w:tcBorders>
          </w:tcPr>
          <w:p w14:paraId="5563E01A" w14:textId="77777777" w:rsidR="000925A0" w:rsidRPr="00113ED4" w:rsidRDefault="000925A0" w:rsidP="000925A0">
            <w:pPr>
              <w:pStyle w:val="Bodytexttable"/>
              <w:widowControl w:val="0"/>
              <w:spacing w:before="60" w:after="20"/>
              <w:rPr>
                <w:rFonts w:cs="Arial"/>
                <w:bCs w:val="0"/>
                <w:szCs w:val="18"/>
              </w:rPr>
            </w:pPr>
          </w:p>
        </w:tc>
        <w:tc>
          <w:tcPr>
            <w:tcW w:w="8413" w:type="dxa"/>
            <w:vAlign w:val="bottom"/>
          </w:tcPr>
          <w:p w14:paraId="7399341D" w14:textId="34FF7894" w:rsidR="000925A0" w:rsidRPr="0001099F" w:rsidRDefault="000925A0" w:rsidP="000925A0">
            <w:pPr>
              <w:pStyle w:val="Default"/>
              <w:numPr>
                <w:ilvl w:val="0"/>
                <w:numId w:val="19"/>
              </w:numPr>
              <w:spacing w:before="60" w:after="20"/>
              <w:ind w:left="407"/>
              <w:rPr>
                <w:rFonts w:ascii="Arial" w:hAnsi="Arial" w:cs="Arial"/>
                <w:sz w:val="18"/>
                <w:szCs w:val="18"/>
              </w:rPr>
            </w:pPr>
            <w:r w:rsidRPr="006F6815">
              <w:rPr>
                <w:rFonts w:ascii="Arial" w:hAnsi="Arial" w:cs="Arial"/>
                <w:sz w:val="18"/>
                <w:szCs w:val="18"/>
                <w:lang w:eastAsia="fr-CA"/>
              </w:rPr>
              <w:t>cleanup methods available to the permittee to remove an illicit discharge or spill; and</w:t>
            </w:r>
          </w:p>
        </w:tc>
        <w:sdt>
          <w:sdtPr>
            <w:rPr>
              <w:rFonts w:ascii="Arial" w:hAnsi="Arial" w:cs="Arial"/>
              <w:bCs/>
              <w:sz w:val="18"/>
              <w:szCs w:val="18"/>
            </w:rPr>
            <w:id w:val="-1827728516"/>
            <w14:checkbox>
              <w14:checked w14:val="0"/>
              <w14:checkedState w14:val="2612" w14:font="MS Gothic"/>
              <w14:uncheckedState w14:val="2610" w14:font="MS Gothic"/>
            </w14:checkbox>
          </w:sdtPr>
          <w:sdtEndPr/>
          <w:sdtContent>
            <w:tc>
              <w:tcPr>
                <w:tcW w:w="450" w:type="dxa"/>
              </w:tcPr>
              <w:p w14:paraId="5771213D" w14:textId="6779010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46814136"/>
            <w14:checkbox>
              <w14:checked w14:val="0"/>
              <w14:checkedState w14:val="2612" w14:font="MS Gothic"/>
              <w14:uncheckedState w14:val="2610" w14:font="MS Gothic"/>
            </w14:checkbox>
          </w:sdtPr>
          <w:sdtEndPr/>
          <w:sdtContent>
            <w:tc>
              <w:tcPr>
                <w:tcW w:w="450" w:type="dxa"/>
              </w:tcPr>
              <w:p w14:paraId="2A14FFCC" w14:textId="330F5D3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44606549"/>
            <w14:checkbox>
              <w14:checked w14:val="0"/>
              <w14:checkedState w14:val="2612" w14:font="MS Gothic"/>
              <w14:uncheckedState w14:val="2610" w14:font="MS Gothic"/>
            </w14:checkbox>
          </w:sdtPr>
          <w:sdtEndPr/>
          <w:sdtContent>
            <w:tc>
              <w:tcPr>
                <w:tcW w:w="450" w:type="dxa"/>
              </w:tcPr>
              <w:p w14:paraId="02A5F866" w14:textId="4D3C886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1076351"/>
            <w14:checkbox>
              <w14:checked w14:val="0"/>
              <w14:checkedState w14:val="2612" w14:font="MS Gothic"/>
              <w14:uncheckedState w14:val="2610" w14:font="MS Gothic"/>
            </w14:checkbox>
          </w:sdtPr>
          <w:sdtEndPr/>
          <w:sdtContent>
            <w:tc>
              <w:tcPr>
                <w:tcW w:w="360" w:type="dxa"/>
              </w:tcPr>
              <w:p w14:paraId="343718E1" w14:textId="75D22A5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F588D25" w14:textId="77777777" w:rsidTr="0062574F">
        <w:trPr>
          <w:cantSplit/>
        </w:trPr>
        <w:tc>
          <w:tcPr>
            <w:tcW w:w="594" w:type="dxa"/>
            <w:tcBorders>
              <w:top w:val="nil"/>
            </w:tcBorders>
          </w:tcPr>
          <w:p w14:paraId="4E83C7AE" w14:textId="77777777" w:rsidR="000925A0" w:rsidRPr="00113ED4" w:rsidRDefault="000925A0" w:rsidP="000925A0">
            <w:pPr>
              <w:pStyle w:val="Bodytexttable"/>
              <w:widowControl w:val="0"/>
              <w:spacing w:before="60" w:after="20"/>
              <w:rPr>
                <w:rFonts w:cs="Arial"/>
                <w:bCs w:val="0"/>
                <w:szCs w:val="18"/>
              </w:rPr>
            </w:pPr>
          </w:p>
        </w:tc>
        <w:tc>
          <w:tcPr>
            <w:tcW w:w="8413" w:type="dxa"/>
            <w:vAlign w:val="bottom"/>
          </w:tcPr>
          <w:p w14:paraId="30904996" w14:textId="7F090A5E" w:rsidR="000925A0" w:rsidRPr="0001099F" w:rsidRDefault="000925A0" w:rsidP="000925A0">
            <w:pPr>
              <w:pStyle w:val="Default"/>
              <w:numPr>
                <w:ilvl w:val="0"/>
                <w:numId w:val="19"/>
              </w:numPr>
              <w:spacing w:before="60" w:after="20"/>
              <w:ind w:left="407"/>
              <w:rPr>
                <w:rFonts w:ascii="Arial" w:hAnsi="Arial" w:cs="Arial"/>
                <w:sz w:val="18"/>
                <w:szCs w:val="18"/>
                <w:lang w:eastAsia="fr-CA"/>
              </w:rPr>
            </w:pPr>
            <w:r w:rsidRPr="00BB0414">
              <w:rPr>
                <w:rFonts w:ascii="Arial" w:hAnsi="Arial" w:cs="Arial"/>
                <w:sz w:val="18"/>
                <w:szCs w:val="18"/>
                <w:lang w:eastAsia="fr-CA"/>
              </w:rPr>
              <w:t>name or position title of responsible person(s) for investigating, locating, and eliminating an illicit discharge.</w:t>
            </w:r>
          </w:p>
        </w:tc>
        <w:sdt>
          <w:sdtPr>
            <w:rPr>
              <w:rFonts w:ascii="Arial" w:hAnsi="Arial" w:cs="Arial"/>
              <w:bCs/>
              <w:sz w:val="18"/>
              <w:szCs w:val="18"/>
            </w:rPr>
            <w:id w:val="-1125007578"/>
            <w14:checkbox>
              <w14:checked w14:val="0"/>
              <w14:checkedState w14:val="2612" w14:font="MS Gothic"/>
              <w14:uncheckedState w14:val="2610" w14:font="MS Gothic"/>
            </w14:checkbox>
          </w:sdtPr>
          <w:sdtEndPr/>
          <w:sdtContent>
            <w:tc>
              <w:tcPr>
                <w:tcW w:w="450" w:type="dxa"/>
              </w:tcPr>
              <w:p w14:paraId="2A63BE22" w14:textId="4064ECF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50689826"/>
            <w14:checkbox>
              <w14:checked w14:val="0"/>
              <w14:checkedState w14:val="2612" w14:font="MS Gothic"/>
              <w14:uncheckedState w14:val="2610" w14:font="MS Gothic"/>
            </w14:checkbox>
          </w:sdtPr>
          <w:sdtEndPr/>
          <w:sdtContent>
            <w:tc>
              <w:tcPr>
                <w:tcW w:w="450" w:type="dxa"/>
              </w:tcPr>
              <w:p w14:paraId="4F81F27F" w14:textId="5853692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5789949"/>
            <w14:checkbox>
              <w14:checked w14:val="0"/>
              <w14:checkedState w14:val="2612" w14:font="MS Gothic"/>
              <w14:uncheckedState w14:val="2610" w14:font="MS Gothic"/>
            </w14:checkbox>
          </w:sdtPr>
          <w:sdtEndPr/>
          <w:sdtContent>
            <w:tc>
              <w:tcPr>
                <w:tcW w:w="450" w:type="dxa"/>
              </w:tcPr>
              <w:p w14:paraId="4740CB4D" w14:textId="4C6C8F2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97406837"/>
            <w14:checkbox>
              <w14:checked w14:val="0"/>
              <w14:checkedState w14:val="2612" w14:font="MS Gothic"/>
              <w14:uncheckedState w14:val="2610" w14:font="MS Gothic"/>
            </w14:checkbox>
          </w:sdtPr>
          <w:sdtEndPr/>
          <w:sdtContent>
            <w:tc>
              <w:tcPr>
                <w:tcW w:w="360" w:type="dxa"/>
              </w:tcPr>
              <w:p w14:paraId="1BC428A9" w14:textId="38A62A4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1D0BECE" w14:textId="77777777" w:rsidTr="0062574F">
        <w:trPr>
          <w:cantSplit/>
        </w:trPr>
        <w:tc>
          <w:tcPr>
            <w:tcW w:w="594" w:type="dxa"/>
          </w:tcPr>
          <w:p w14:paraId="1393ECF1" w14:textId="7BCAEE3E" w:rsidR="000925A0" w:rsidRPr="00113ED4" w:rsidRDefault="000925A0" w:rsidP="000925A0">
            <w:pPr>
              <w:pStyle w:val="Bodytexttable"/>
              <w:widowControl w:val="0"/>
              <w:spacing w:before="60" w:after="20"/>
              <w:rPr>
                <w:rFonts w:cs="Arial"/>
                <w:bCs w:val="0"/>
                <w:szCs w:val="18"/>
              </w:rPr>
            </w:pPr>
            <w:r>
              <w:rPr>
                <w:rFonts w:cs="Arial"/>
                <w:bCs w:val="0"/>
                <w:szCs w:val="18"/>
              </w:rPr>
              <w:t>18.13</w:t>
            </w:r>
          </w:p>
        </w:tc>
        <w:tc>
          <w:tcPr>
            <w:tcW w:w="8413" w:type="dxa"/>
            <w:vAlign w:val="bottom"/>
          </w:tcPr>
          <w:p w14:paraId="2CF5A801" w14:textId="23EC521B" w:rsidR="000925A0" w:rsidRPr="00BB0414" w:rsidRDefault="000925A0" w:rsidP="000925A0">
            <w:pPr>
              <w:pStyle w:val="Default"/>
              <w:spacing w:before="60" w:after="20"/>
              <w:rPr>
                <w:rFonts w:ascii="Arial" w:hAnsi="Arial" w:cs="Arial"/>
                <w:sz w:val="18"/>
                <w:szCs w:val="18"/>
                <w:lang w:eastAsia="fr-CA"/>
              </w:rPr>
            </w:pPr>
            <w:r w:rsidRPr="00553C6C">
              <w:rPr>
                <w:rFonts w:ascii="Arial" w:hAnsi="Arial" w:cs="Arial"/>
                <w:sz w:val="18"/>
                <w:szCs w:val="18"/>
                <w:lang w:eastAsia="fr-CA"/>
              </w:rPr>
              <w:t>The permittee must implement written procedures for responding to spills, including emergency response procedures to prevent spills from entering the MS4. The written procedures must also include the immediate notification of the Minnesota Department of Public Safety Duty Officer at 1-800-422-0798 (toll free) or 651-649-5451 (Metro area), if the source of the illicit discharge is a spill or leak as defined in Minn. Stat. 115.061.</w:t>
            </w:r>
          </w:p>
        </w:tc>
        <w:sdt>
          <w:sdtPr>
            <w:rPr>
              <w:rFonts w:ascii="Arial" w:hAnsi="Arial" w:cs="Arial"/>
              <w:bCs/>
              <w:sz w:val="18"/>
              <w:szCs w:val="18"/>
            </w:rPr>
            <w:id w:val="867559037"/>
            <w14:checkbox>
              <w14:checked w14:val="0"/>
              <w14:checkedState w14:val="2612" w14:font="MS Gothic"/>
              <w14:uncheckedState w14:val="2610" w14:font="MS Gothic"/>
            </w14:checkbox>
          </w:sdtPr>
          <w:sdtEndPr/>
          <w:sdtContent>
            <w:tc>
              <w:tcPr>
                <w:tcW w:w="450" w:type="dxa"/>
              </w:tcPr>
              <w:p w14:paraId="673AE8A8" w14:textId="58E99431"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2409937"/>
            <w14:checkbox>
              <w14:checked w14:val="0"/>
              <w14:checkedState w14:val="2612" w14:font="MS Gothic"/>
              <w14:uncheckedState w14:val="2610" w14:font="MS Gothic"/>
            </w14:checkbox>
          </w:sdtPr>
          <w:sdtEndPr/>
          <w:sdtContent>
            <w:tc>
              <w:tcPr>
                <w:tcW w:w="450" w:type="dxa"/>
              </w:tcPr>
              <w:p w14:paraId="59FC5B02" w14:textId="285550A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8958689"/>
            <w14:checkbox>
              <w14:checked w14:val="0"/>
              <w14:checkedState w14:val="2612" w14:font="MS Gothic"/>
              <w14:uncheckedState w14:val="2610" w14:font="MS Gothic"/>
            </w14:checkbox>
          </w:sdtPr>
          <w:sdtEndPr/>
          <w:sdtContent>
            <w:tc>
              <w:tcPr>
                <w:tcW w:w="450" w:type="dxa"/>
              </w:tcPr>
              <w:p w14:paraId="413C3DBC" w14:textId="64BB69F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58256366"/>
            <w14:checkbox>
              <w14:checked w14:val="0"/>
              <w14:checkedState w14:val="2612" w14:font="MS Gothic"/>
              <w14:uncheckedState w14:val="2610" w14:font="MS Gothic"/>
            </w14:checkbox>
          </w:sdtPr>
          <w:sdtEndPr/>
          <w:sdtContent>
            <w:tc>
              <w:tcPr>
                <w:tcW w:w="360" w:type="dxa"/>
              </w:tcPr>
              <w:p w14:paraId="3F191F40" w14:textId="7D5B556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368683EC" w14:textId="77777777" w:rsidTr="0062574F">
        <w:trPr>
          <w:cantSplit/>
        </w:trPr>
        <w:tc>
          <w:tcPr>
            <w:tcW w:w="594" w:type="dxa"/>
            <w:tcBorders>
              <w:bottom w:val="nil"/>
            </w:tcBorders>
          </w:tcPr>
          <w:p w14:paraId="43865614" w14:textId="3D1C66B6" w:rsidR="000925A0" w:rsidRPr="00113ED4" w:rsidRDefault="000925A0" w:rsidP="000925A0">
            <w:pPr>
              <w:pStyle w:val="Bodytexttable"/>
              <w:widowControl w:val="0"/>
              <w:spacing w:before="60" w:after="20"/>
              <w:rPr>
                <w:rFonts w:cs="Arial"/>
                <w:bCs w:val="0"/>
                <w:szCs w:val="18"/>
              </w:rPr>
            </w:pPr>
            <w:r>
              <w:rPr>
                <w:rFonts w:cs="Arial"/>
                <w:bCs w:val="0"/>
                <w:szCs w:val="18"/>
              </w:rPr>
              <w:t>18.14</w:t>
            </w:r>
          </w:p>
        </w:tc>
        <w:tc>
          <w:tcPr>
            <w:tcW w:w="8413" w:type="dxa"/>
            <w:vAlign w:val="bottom"/>
          </w:tcPr>
          <w:p w14:paraId="13A1233F" w14:textId="78C09F92" w:rsidR="000925A0" w:rsidRDefault="000925A0" w:rsidP="000925A0">
            <w:pPr>
              <w:pStyle w:val="Default"/>
              <w:spacing w:before="60" w:after="20"/>
              <w:rPr>
                <w:rFonts w:ascii="Arial" w:hAnsi="Arial" w:cs="Arial"/>
                <w:sz w:val="18"/>
                <w:szCs w:val="18"/>
                <w:lang w:eastAsia="fr-CA"/>
              </w:rPr>
            </w:pPr>
            <w:r w:rsidRPr="00553C6C">
              <w:rPr>
                <w:rFonts w:ascii="Arial" w:hAnsi="Arial" w:cs="Arial"/>
                <w:sz w:val="18"/>
                <w:szCs w:val="18"/>
                <w:lang w:eastAsia="fr-CA"/>
              </w:rPr>
              <w:t>The permittee must maintain written enforcement response procedures (ERPs) to compel compliance with the permittee's regulatory mechanism(s) in Section 18. At a minimum, the written ERPs must include:</w:t>
            </w:r>
            <w:r>
              <w:rPr>
                <w:rFonts w:ascii="Arial" w:hAnsi="Arial" w:cs="Arial"/>
                <w:sz w:val="18"/>
                <w:szCs w:val="18"/>
                <w:lang w:eastAsia="fr-CA"/>
              </w:rPr>
              <w:t xml:space="preserve"> </w:t>
            </w:r>
          </w:p>
        </w:tc>
        <w:sdt>
          <w:sdtPr>
            <w:rPr>
              <w:rFonts w:ascii="Arial" w:hAnsi="Arial" w:cs="Arial"/>
              <w:bCs/>
              <w:sz w:val="18"/>
              <w:szCs w:val="18"/>
            </w:rPr>
            <w:id w:val="997930177"/>
            <w14:checkbox>
              <w14:checked w14:val="0"/>
              <w14:checkedState w14:val="2612" w14:font="MS Gothic"/>
              <w14:uncheckedState w14:val="2610" w14:font="MS Gothic"/>
            </w14:checkbox>
          </w:sdtPr>
          <w:sdtEndPr/>
          <w:sdtContent>
            <w:tc>
              <w:tcPr>
                <w:tcW w:w="450" w:type="dxa"/>
              </w:tcPr>
              <w:p w14:paraId="27D1E388" w14:textId="09E15BA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6662246"/>
            <w14:checkbox>
              <w14:checked w14:val="0"/>
              <w14:checkedState w14:val="2612" w14:font="MS Gothic"/>
              <w14:uncheckedState w14:val="2610" w14:font="MS Gothic"/>
            </w14:checkbox>
          </w:sdtPr>
          <w:sdtEndPr/>
          <w:sdtContent>
            <w:tc>
              <w:tcPr>
                <w:tcW w:w="450" w:type="dxa"/>
              </w:tcPr>
              <w:p w14:paraId="3A12A25C" w14:textId="039E3C1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49159264"/>
            <w14:checkbox>
              <w14:checked w14:val="0"/>
              <w14:checkedState w14:val="2612" w14:font="MS Gothic"/>
              <w14:uncheckedState w14:val="2610" w14:font="MS Gothic"/>
            </w14:checkbox>
          </w:sdtPr>
          <w:sdtEndPr/>
          <w:sdtContent>
            <w:tc>
              <w:tcPr>
                <w:tcW w:w="450" w:type="dxa"/>
              </w:tcPr>
              <w:p w14:paraId="77EB87F9" w14:textId="3C3C832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28453107"/>
            <w14:checkbox>
              <w14:checked w14:val="0"/>
              <w14:checkedState w14:val="2612" w14:font="MS Gothic"/>
              <w14:uncheckedState w14:val="2610" w14:font="MS Gothic"/>
            </w14:checkbox>
          </w:sdtPr>
          <w:sdtEndPr/>
          <w:sdtContent>
            <w:tc>
              <w:tcPr>
                <w:tcW w:w="360" w:type="dxa"/>
              </w:tcPr>
              <w:p w14:paraId="21CC5285" w14:textId="7613AB3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5A32B812" w14:textId="77777777" w:rsidTr="0062574F">
        <w:trPr>
          <w:cantSplit/>
        </w:trPr>
        <w:tc>
          <w:tcPr>
            <w:tcW w:w="594" w:type="dxa"/>
            <w:tcBorders>
              <w:top w:val="nil"/>
              <w:bottom w:val="nil"/>
            </w:tcBorders>
          </w:tcPr>
          <w:p w14:paraId="6BF6CC92" w14:textId="77777777" w:rsidR="000925A0" w:rsidRPr="00113ED4" w:rsidRDefault="000925A0" w:rsidP="000925A0">
            <w:pPr>
              <w:pStyle w:val="Bodytexttable"/>
              <w:widowControl w:val="0"/>
              <w:spacing w:before="60" w:after="20"/>
              <w:rPr>
                <w:rFonts w:cs="Arial"/>
                <w:bCs w:val="0"/>
                <w:szCs w:val="18"/>
              </w:rPr>
            </w:pPr>
          </w:p>
        </w:tc>
        <w:tc>
          <w:tcPr>
            <w:tcW w:w="8413" w:type="dxa"/>
            <w:vAlign w:val="bottom"/>
          </w:tcPr>
          <w:p w14:paraId="7612E317" w14:textId="61C01FBB" w:rsidR="000925A0" w:rsidRDefault="000925A0" w:rsidP="000925A0">
            <w:pPr>
              <w:pStyle w:val="Default"/>
              <w:numPr>
                <w:ilvl w:val="0"/>
                <w:numId w:val="70"/>
              </w:numPr>
              <w:spacing w:before="60" w:after="20"/>
              <w:rPr>
                <w:rFonts w:ascii="Arial" w:hAnsi="Arial" w:cs="Arial"/>
                <w:sz w:val="18"/>
                <w:szCs w:val="18"/>
                <w:lang w:eastAsia="fr-CA"/>
              </w:rPr>
            </w:pPr>
            <w:r w:rsidRPr="00471919">
              <w:rPr>
                <w:rFonts w:ascii="Arial" w:hAnsi="Arial" w:cs="Arial"/>
                <w:sz w:val="18"/>
                <w:szCs w:val="18"/>
                <w:lang w:eastAsia="fr-CA"/>
              </w:rPr>
              <w:t>a description of enforcement tools available to the permittee and guidelines for the use of each tool;</w:t>
            </w:r>
          </w:p>
        </w:tc>
        <w:sdt>
          <w:sdtPr>
            <w:rPr>
              <w:rFonts w:ascii="Arial" w:hAnsi="Arial" w:cs="Arial"/>
              <w:bCs/>
              <w:sz w:val="18"/>
              <w:szCs w:val="18"/>
            </w:rPr>
            <w:id w:val="270824602"/>
            <w14:checkbox>
              <w14:checked w14:val="0"/>
              <w14:checkedState w14:val="2612" w14:font="MS Gothic"/>
              <w14:uncheckedState w14:val="2610" w14:font="MS Gothic"/>
            </w14:checkbox>
          </w:sdtPr>
          <w:sdtEndPr/>
          <w:sdtContent>
            <w:tc>
              <w:tcPr>
                <w:tcW w:w="450" w:type="dxa"/>
              </w:tcPr>
              <w:p w14:paraId="4D9ED27B" w14:textId="4003687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20771970"/>
            <w14:checkbox>
              <w14:checked w14:val="0"/>
              <w14:checkedState w14:val="2612" w14:font="MS Gothic"/>
              <w14:uncheckedState w14:val="2610" w14:font="MS Gothic"/>
            </w14:checkbox>
          </w:sdtPr>
          <w:sdtEndPr/>
          <w:sdtContent>
            <w:tc>
              <w:tcPr>
                <w:tcW w:w="450" w:type="dxa"/>
              </w:tcPr>
              <w:p w14:paraId="60FD8C87" w14:textId="73724B0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47008767"/>
            <w14:checkbox>
              <w14:checked w14:val="0"/>
              <w14:checkedState w14:val="2612" w14:font="MS Gothic"/>
              <w14:uncheckedState w14:val="2610" w14:font="MS Gothic"/>
            </w14:checkbox>
          </w:sdtPr>
          <w:sdtEndPr/>
          <w:sdtContent>
            <w:tc>
              <w:tcPr>
                <w:tcW w:w="450" w:type="dxa"/>
              </w:tcPr>
              <w:p w14:paraId="7A04FAB2" w14:textId="2F10DB0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67134671"/>
            <w14:checkbox>
              <w14:checked w14:val="0"/>
              <w14:checkedState w14:val="2612" w14:font="MS Gothic"/>
              <w14:uncheckedState w14:val="2610" w14:font="MS Gothic"/>
            </w14:checkbox>
          </w:sdtPr>
          <w:sdtEndPr/>
          <w:sdtContent>
            <w:tc>
              <w:tcPr>
                <w:tcW w:w="360" w:type="dxa"/>
              </w:tcPr>
              <w:p w14:paraId="2C126ED5" w14:textId="1141FB8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2FF5490E" w14:textId="77777777" w:rsidTr="0062574F">
        <w:trPr>
          <w:cantSplit/>
        </w:trPr>
        <w:tc>
          <w:tcPr>
            <w:tcW w:w="594" w:type="dxa"/>
            <w:tcBorders>
              <w:top w:val="nil"/>
              <w:bottom w:val="nil"/>
            </w:tcBorders>
          </w:tcPr>
          <w:p w14:paraId="45199138" w14:textId="77777777" w:rsidR="000925A0" w:rsidRPr="00113ED4" w:rsidRDefault="000925A0" w:rsidP="000925A0">
            <w:pPr>
              <w:pStyle w:val="Bodytexttable"/>
              <w:widowControl w:val="0"/>
              <w:spacing w:before="60" w:after="20"/>
              <w:rPr>
                <w:rFonts w:cs="Arial"/>
                <w:bCs w:val="0"/>
                <w:szCs w:val="18"/>
              </w:rPr>
            </w:pPr>
          </w:p>
        </w:tc>
        <w:tc>
          <w:tcPr>
            <w:tcW w:w="8413" w:type="dxa"/>
            <w:vAlign w:val="bottom"/>
          </w:tcPr>
          <w:p w14:paraId="00E4D95B" w14:textId="287724D1" w:rsidR="000925A0" w:rsidRDefault="000925A0" w:rsidP="000925A0">
            <w:pPr>
              <w:pStyle w:val="Default"/>
              <w:numPr>
                <w:ilvl w:val="0"/>
                <w:numId w:val="70"/>
              </w:numPr>
              <w:spacing w:before="60" w:after="20"/>
              <w:rPr>
                <w:rFonts w:ascii="Arial" w:hAnsi="Arial" w:cs="Arial"/>
                <w:sz w:val="18"/>
                <w:szCs w:val="18"/>
                <w:lang w:eastAsia="fr-CA"/>
              </w:rPr>
            </w:pPr>
            <w:r w:rsidRPr="00471919">
              <w:rPr>
                <w:rFonts w:ascii="Arial" w:hAnsi="Arial" w:cs="Arial"/>
                <w:sz w:val="18"/>
                <w:szCs w:val="18"/>
                <w:lang w:eastAsia="fr-CA"/>
              </w:rPr>
              <w:t>timeframes to complete corrective actions; and</w:t>
            </w:r>
          </w:p>
        </w:tc>
        <w:sdt>
          <w:sdtPr>
            <w:rPr>
              <w:rFonts w:ascii="Arial" w:hAnsi="Arial" w:cs="Arial"/>
              <w:bCs/>
              <w:sz w:val="18"/>
              <w:szCs w:val="18"/>
            </w:rPr>
            <w:id w:val="-628470337"/>
            <w14:checkbox>
              <w14:checked w14:val="0"/>
              <w14:checkedState w14:val="2612" w14:font="MS Gothic"/>
              <w14:uncheckedState w14:val="2610" w14:font="MS Gothic"/>
            </w14:checkbox>
          </w:sdtPr>
          <w:sdtEndPr/>
          <w:sdtContent>
            <w:tc>
              <w:tcPr>
                <w:tcW w:w="450" w:type="dxa"/>
              </w:tcPr>
              <w:p w14:paraId="66731A86" w14:textId="74D7311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8041533"/>
            <w14:checkbox>
              <w14:checked w14:val="0"/>
              <w14:checkedState w14:val="2612" w14:font="MS Gothic"/>
              <w14:uncheckedState w14:val="2610" w14:font="MS Gothic"/>
            </w14:checkbox>
          </w:sdtPr>
          <w:sdtEndPr/>
          <w:sdtContent>
            <w:tc>
              <w:tcPr>
                <w:tcW w:w="450" w:type="dxa"/>
              </w:tcPr>
              <w:p w14:paraId="68CD75CC" w14:textId="1F864E1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6008287"/>
            <w14:checkbox>
              <w14:checked w14:val="0"/>
              <w14:checkedState w14:val="2612" w14:font="MS Gothic"/>
              <w14:uncheckedState w14:val="2610" w14:font="MS Gothic"/>
            </w14:checkbox>
          </w:sdtPr>
          <w:sdtEndPr/>
          <w:sdtContent>
            <w:tc>
              <w:tcPr>
                <w:tcW w:w="450" w:type="dxa"/>
              </w:tcPr>
              <w:p w14:paraId="2D2D06BA" w14:textId="2F46220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3474515"/>
            <w14:checkbox>
              <w14:checked w14:val="0"/>
              <w14:checkedState w14:val="2612" w14:font="MS Gothic"/>
              <w14:uncheckedState w14:val="2610" w14:font="MS Gothic"/>
            </w14:checkbox>
          </w:sdtPr>
          <w:sdtEndPr/>
          <w:sdtContent>
            <w:tc>
              <w:tcPr>
                <w:tcW w:w="360" w:type="dxa"/>
              </w:tcPr>
              <w:p w14:paraId="3367CB76" w14:textId="52CE1AC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197C5590" w14:textId="77777777" w:rsidTr="0062574F">
        <w:trPr>
          <w:cantSplit/>
        </w:trPr>
        <w:tc>
          <w:tcPr>
            <w:tcW w:w="594" w:type="dxa"/>
            <w:tcBorders>
              <w:top w:val="nil"/>
            </w:tcBorders>
          </w:tcPr>
          <w:p w14:paraId="48DDA7FC" w14:textId="77777777" w:rsidR="000925A0" w:rsidRPr="00113ED4" w:rsidRDefault="000925A0" w:rsidP="000925A0">
            <w:pPr>
              <w:pStyle w:val="Bodytexttable"/>
              <w:widowControl w:val="0"/>
              <w:spacing w:before="60" w:after="20"/>
              <w:rPr>
                <w:rFonts w:cs="Arial"/>
                <w:bCs w:val="0"/>
                <w:szCs w:val="18"/>
              </w:rPr>
            </w:pPr>
          </w:p>
        </w:tc>
        <w:tc>
          <w:tcPr>
            <w:tcW w:w="8413" w:type="dxa"/>
            <w:vAlign w:val="bottom"/>
          </w:tcPr>
          <w:p w14:paraId="7A823D38" w14:textId="474FBF7C" w:rsidR="000925A0" w:rsidRDefault="000925A0" w:rsidP="000925A0">
            <w:pPr>
              <w:pStyle w:val="Default"/>
              <w:numPr>
                <w:ilvl w:val="0"/>
                <w:numId w:val="70"/>
              </w:numPr>
              <w:spacing w:before="60" w:after="20"/>
              <w:rPr>
                <w:rFonts w:ascii="Arial" w:hAnsi="Arial" w:cs="Arial"/>
                <w:sz w:val="18"/>
                <w:szCs w:val="18"/>
                <w:lang w:eastAsia="fr-CA"/>
              </w:rPr>
            </w:pPr>
            <w:r w:rsidRPr="00471919">
              <w:rPr>
                <w:rFonts w:ascii="Arial" w:hAnsi="Arial" w:cs="Arial"/>
                <w:sz w:val="18"/>
                <w:szCs w:val="18"/>
                <w:lang w:eastAsia="fr-CA"/>
              </w:rPr>
              <w:t>name or position title of responsible person(s) for conduc</w:t>
            </w:r>
            <w:r>
              <w:rPr>
                <w:rFonts w:ascii="Arial" w:hAnsi="Arial" w:cs="Arial"/>
                <w:sz w:val="18"/>
                <w:szCs w:val="18"/>
                <w:lang w:eastAsia="fr-CA"/>
              </w:rPr>
              <w:t>ting enforcement.</w:t>
            </w:r>
          </w:p>
        </w:tc>
        <w:sdt>
          <w:sdtPr>
            <w:rPr>
              <w:rFonts w:ascii="Arial" w:hAnsi="Arial" w:cs="Arial"/>
              <w:bCs/>
              <w:sz w:val="18"/>
              <w:szCs w:val="18"/>
            </w:rPr>
            <w:id w:val="352840223"/>
            <w14:checkbox>
              <w14:checked w14:val="0"/>
              <w14:checkedState w14:val="2612" w14:font="MS Gothic"/>
              <w14:uncheckedState w14:val="2610" w14:font="MS Gothic"/>
            </w14:checkbox>
          </w:sdtPr>
          <w:sdtEndPr/>
          <w:sdtContent>
            <w:tc>
              <w:tcPr>
                <w:tcW w:w="450" w:type="dxa"/>
              </w:tcPr>
              <w:p w14:paraId="717382E7" w14:textId="0A73037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4508925"/>
            <w14:checkbox>
              <w14:checked w14:val="0"/>
              <w14:checkedState w14:val="2612" w14:font="MS Gothic"/>
              <w14:uncheckedState w14:val="2610" w14:font="MS Gothic"/>
            </w14:checkbox>
          </w:sdtPr>
          <w:sdtEndPr/>
          <w:sdtContent>
            <w:tc>
              <w:tcPr>
                <w:tcW w:w="450" w:type="dxa"/>
              </w:tcPr>
              <w:p w14:paraId="7771D7F8" w14:textId="3BF5EE6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19821405"/>
            <w14:checkbox>
              <w14:checked w14:val="0"/>
              <w14:checkedState w14:val="2612" w14:font="MS Gothic"/>
              <w14:uncheckedState w14:val="2610" w14:font="MS Gothic"/>
            </w14:checkbox>
          </w:sdtPr>
          <w:sdtEndPr/>
          <w:sdtContent>
            <w:tc>
              <w:tcPr>
                <w:tcW w:w="450" w:type="dxa"/>
              </w:tcPr>
              <w:p w14:paraId="65772F44" w14:textId="425B816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50628969"/>
            <w14:checkbox>
              <w14:checked w14:val="0"/>
              <w14:checkedState w14:val="2612" w14:font="MS Gothic"/>
              <w14:uncheckedState w14:val="2610" w14:font="MS Gothic"/>
            </w14:checkbox>
          </w:sdtPr>
          <w:sdtEndPr/>
          <w:sdtContent>
            <w:tc>
              <w:tcPr>
                <w:tcW w:w="360" w:type="dxa"/>
              </w:tcPr>
              <w:p w14:paraId="285D2C61" w14:textId="2274E78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02251539" w14:textId="77777777" w:rsidTr="0062574F">
        <w:trPr>
          <w:cantSplit/>
          <w:trHeight w:val="224"/>
        </w:trPr>
        <w:tc>
          <w:tcPr>
            <w:tcW w:w="594" w:type="dxa"/>
            <w:vMerge w:val="restart"/>
          </w:tcPr>
          <w:p w14:paraId="74A82850" w14:textId="64C40E08" w:rsidR="000925A0" w:rsidRPr="00113ED4" w:rsidRDefault="000925A0" w:rsidP="000925A0">
            <w:pPr>
              <w:pStyle w:val="Bodytexttable"/>
              <w:widowControl w:val="0"/>
              <w:spacing w:before="60" w:after="20"/>
              <w:jc w:val="right"/>
              <w:rPr>
                <w:rFonts w:cs="Arial"/>
                <w:bCs w:val="0"/>
                <w:szCs w:val="18"/>
              </w:rPr>
            </w:pPr>
            <w:r>
              <w:rPr>
                <w:rFonts w:cs="Arial"/>
                <w:bCs w:val="0"/>
                <w:szCs w:val="18"/>
              </w:rPr>
              <w:t>18</w:t>
            </w:r>
            <w:r w:rsidRPr="00113ED4">
              <w:rPr>
                <w:rFonts w:cs="Arial"/>
                <w:bCs w:val="0"/>
                <w:szCs w:val="18"/>
              </w:rPr>
              <w:t>.</w:t>
            </w:r>
            <w:r>
              <w:rPr>
                <w:rFonts w:cs="Arial"/>
                <w:bCs w:val="0"/>
                <w:szCs w:val="18"/>
              </w:rPr>
              <w:t>15</w:t>
            </w:r>
          </w:p>
        </w:tc>
        <w:tc>
          <w:tcPr>
            <w:tcW w:w="8413" w:type="dxa"/>
          </w:tcPr>
          <w:p w14:paraId="721F8650" w14:textId="505B2F42" w:rsidR="000925A0" w:rsidRPr="006F6815" w:rsidRDefault="000925A0" w:rsidP="000925A0">
            <w:pPr>
              <w:pStyle w:val="Bodytexttable"/>
              <w:widowControl w:val="0"/>
              <w:spacing w:before="60" w:after="20"/>
              <w:rPr>
                <w:rFonts w:cs="Arial"/>
                <w:bCs w:val="0"/>
                <w:szCs w:val="18"/>
              </w:rPr>
            </w:pPr>
            <w:r w:rsidRPr="009D57B2">
              <w:rPr>
                <w:rFonts w:cs="Arial"/>
                <w:bCs w:val="0"/>
                <w:szCs w:val="18"/>
              </w:rPr>
              <w:t>The permittee must document the following information:</w:t>
            </w:r>
          </w:p>
        </w:tc>
        <w:sdt>
          <w:sdtPr>
            <w:rPr>
              <w:rFonts w:ascii="Arial" w:hAnsi="Arial" w:cs="Arial"/>
              <w:bCs/>
              <w:sz w:val="18"/>
              <w:szCs w:val="18"/>
            </w:rPr>
            <w:id w:val="-1532185684"/>
            <w14:checkbox>
              <w14:checked w14:val="0"/>
              <w14:checkedState w14:val="2612" w14:font="MS Gothic"/>
              <w14:uncheckedState w14:val="2610" w14:font="MS Gothic"/>
            </w14:checkbox>
          </w:sdtPr>
          <w:sdtEndPr/>
          <w:sdtContent>
            <w:tc>
              <w:tcPr>
                <w:tcW w:w="450" w:type="dxa"/>
              </w:tcPr>
              <w:p w14:paraId="3E7091A4" w14:textId="1ED5DC7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4794208"/>
            <w14:checkbox>
              <w14:checked w14:val="0"/>
              <w14:checkedState w14:val="2612" w14:font="MS Gothic"/>
              <w14:uncheckedState w14:val="2610" w14:font="MS Gothic"/>
            </w14:checkbox>
          </w:sdtPr>
          <w:sdtEndPr/>
          <w:sdtContent>
            <w:tc>
              <w:tcPr>
                <w:tcW w:w="450" w:type="dxa"/>
              </w:tcPr>
              <w:p w14:paraId="7F900DAD" w14:textId="3FDD808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5301940"/>
            <w14:checkbox>
              <w14:checked w14:val="0"/>
              <w14:checkedState w14:val="2612" w14:font="MS Gothic"/>
              <w14:uncheckedState w14:val="2610" w14:font="MS Gothic"/>
            </w14:checkbox>
          </w:sdtPr>
          <w:sdtEndPr/>
          <w:sdtContent>
            <w:tc>
              <w:tcPr>
                <w:tcW w:w="450" w:type="dxa"/>
              </w:tcPr>
              <w:p w14:paraId="5469A287" w14:textId="39912B00"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595006"/>
            <w14:checkbox>
              <w14:checked w14:val="0"/>
              <w14:checkedState w14:val="2612" w14:font="MS Gothic"/>
              <w14:uncheckedState w14:val="2610" w14:font="MS Gothic"/>
            </w14:checkbox>
          </w:sdtPr>
          <w:sdtEndPr/>
          <w:sdtContent>
            <w:tc>
              <w:tcPr>
                <w:tcW w:w="360" w:type="dxa"/>
              </w:tcPr>
              <w:p w14:paraId="738CF878" w14:textId="4BFA131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054C5D46" w14:textId="77777777" w:rsidTr="0062574F">
        <w:trPr>
          <w:cantSplit/>
          <w:trHeight w:val="279"/>
        </w:trPr>
        <w:tc>
          <w:tcPr>
            <w:tcW w:w="594" w:type="dxa"/>
            <w:vMerge/>
          </w:tcPr>
          <w:p w14:paraId="63ABE879"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55024FB6" w14:textId="4D79EB94" w:rsidR="000925A0" w:rsidRPr="00A81AF0" w:rsidRDefault="000925A0" w:rsidP="000925A0">
            <w:pPr>
              <w:pStyle w:val="Default"/>
              <w:numPr>
                <w:ilvl w:val="0"/>
                <w:numId w:val="20"/>
              </w:numPr>
              <w:spacing w:before="60" w:after="20"/>
              <w:rPr>
                <w:rFonts w:ascii="Arial" w:hAnsi="Arial" w:cs="Arial"/>
                <w:bCs/>
                <w:szCs w:val="18"/>
              </w:rPr>
            </w:pPr>
            <w:r w:rsidRPr="009D57B2">
              <w:rPr>
                <w:rFonts w:ascii="Arial" w:hAnsi="Arial" w:cs="Arial"/>
                <w:sz w:val="18"/>
                <w:szCs w:val="18"/>
              </w:rPr>
              <w:t>date(s) and location(s) of IDDE inspections conducted in accordance with items 18.7 and 18.11;</w:t>
            </w:r>
          </w:p>
        </w:tc>
        <w:sdt>
          <w:sdtPr>
            <w:rPr>
              <w:rFonts w:ascii="Arial" w:hAnsi="Arial" w:cs="Arial"/>
              <w:bCs/>
              <w:sz w:val="18"/>
              <w:szCs w:val="18"/>
            </w:rPr>
            <w:id w:val="-718747135"/>
            <w14:checkbox>
              <w14:checked w14:val="0"/>
              <w14:checkedState w14:val="2612" w14:font="MS Gothic"/>
              <w14:uncheckedState w14:val="2610" w14:font="MS Gothic"/>
            </w14:checkbox>
          </w:sdtPr>
          <w:sdtEndPr/>
          <w:sdtContent>
            <w:tc>
              <w:tcPr>
                <w:tcW w:w="450" w:type="dxa"/>
              </w:tcPr>
              <w:p w14:paraId="54B8DD38" w14:textId="752CEA8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14813135"/>
            <w14:checkbox>
              <w14:checked w14:val="0"/>
              <w14:checkedState w14:val="2612" w14:font="MS Gothic"/>
              <w14:uncheckedState w14:val="2610" w14:font="MS Gothic"/>
            </w14:checkbox>
          </w:sdtPr>
          <w:sdtEndPr/>
          <w:sdtContent>
            <w:tc>
              <w:tcPr>
                <w:tcW w:w="450" w:type="dxa"/>
              </w:tcPr>
              <w:p w14:paraId="530BA0F5" w14:textId="7757D96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15875533"/>
            <w14:checkbox>
              <w14:checked w14:val="0"/>
              <w14:checkedState w14:val="2612" w14:font="MS Gothic"/>
              <w14:uncheckedState w14:val="2610" w14:font="MS Gothic"/>
            </w14:checkbox>
          </w:sdtPr>
          <w:sdtEndPr/>
          <w:sdtContent>
            <w:tc>
              <w:tcPr>
                <w:tcW w:w="450" w:type="dxa"/>
              </w:tcPr>
              <w:p w14:paraId="002ABB43" w14:textId="22429D8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24185609"/>
            <w14:checkbox>
              <w14:checked w14:val="0"/>
              <w14:checkedState w14:val="2612" w14:font="MS Gothic"/>
              <w14:uncheckedState w14:val="2610" w14:font="MS Gothic"/>
            </w14:checkbox>
          </w:sdtPr>
          <w:sdtEndPr/>
          <w:sdtContent>
            <w:tc>
              <w:tcPr>
                <w:tcW w:w="360" w:type="dxa"/>
              </w:tcPr>
              <w:p w14:paraId="025EAE2B" w14:textId="5B425EE4"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3ADE9A44" w14:textId="77777777" w:rsidTr="0062574F">
        <w:trPr>
          <w:cantSplit/>
          <w:trHeight w:val="505"/>
        </w:trPr>
        <w:tc>
          <w:tcPr>
            <w:tcW w:w="594" w:type="dxa"/>
            <w:vMerge/>
          </w:tcPr>
          <w:p w14:paraId="5DA30A60"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52D1FB86" w14:textId="594F7331" w:rsidR="000925A0" w:rsidRPr="00A81AF0" w:rsidRDefault="000925A0" w:rsidP="000925A0">
            <w:pPr>
              <w:pStyle w:val="Default"/>
              <w:numPr>
                <w:ilvl w:val="0"/>
                <w:numId w:val="20"/>
              </w:numPr>
              <w:spacing w:before="60" w:after="20"/>
              <w:rPr>
                <w:rFonts w:ascii="Arial" w:hAnsi="Arial" w:cs="Arial"/>
                <w:sz w:val="18"/>
                <w:szCs w:val="18"/>
              </w:rPr>
            </w:pPr>
            <w:r w:rsidRPr="009D57B2">
              <w:rPr>
                <w:rFonts w:ascii="Arial" w:hAnsi="Arial" w:cs="Arial"/>
                <w:sz w:val="18"/>
                <w:szCs w:val="18"/>
              </w:rPr>
              <w:t>reports of alleged illicit discharges received, including date(s) of the report(s), and any follow-up action(s) taken by the permittee;</w:t>
            </w:r>
          </w:p>
        </w:tc>
        <w:sdt>
          <w:sdtPr>
            <w:rPr>
              <w:rFonts w:ascii="Arial" w:hAnsi="Arial" w:cs="Arial"/>
              <w:bCs/>
              <w:sz w:val="18"/>
              <w:szCs w:val="18"/>
            </w:rPr>
            <w:id w:val="388313344"/>
            <w14:checkbox>
              <w14:checked w14:val="0"/>
              <w14:checkedState w14:val="2612" w14:font="MS Gothic"/>
              <w14:uncheckedState w14:val="2610" w14:font="MS Gothic"/>
            </w14:checkbox>
          </w:sdtPr>
          <w:sdtEndPr/>
          <w:sdtContent>
            <w:tc>
              <w:tcPr>
                <w:tcW w:w="450" w:type="dxa"/>
              </w:tcPr>
              <w:p w14:paraId="5CAB2263" w14:textId="124137B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04790266"/>
            <w14:checkbox>
              <w14:checked w14:val="0"/>
              <w14:checkedState w14:val="2612" w14:font="MS Gothic"/>
              <w14:uncheckedState w14:val="2610" w14:font="MS Gothic"/>
            </w14:checkbox>
          </w:sdtPr>
          <w:sdtEndPr/>
          <w:sdtContent>
            <w:tc>
              <w:tcPr>
                <w:tcW w:w="450" w:type="dxa"/>
              </w:tcPr>
              <w:p w14:paraId="2C532095" w14:textId="2000639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72482829"/>
            <w14:checkbox>
              <w14:checked w14:val="0"/>
              <w14:checkedState w14:val="2612" w14:font="MS Gothic"/>
              <w14:uncheckedState w14:val="2610" w14:font="MS Gothic"/>
            </w14:checkbox>
          </w:sdtPr>
          <w:sdtEndPr/>
          <w:sdtContent>
            <w:tc>
              <w:tcPr>
                <w:tcW w:w="450" w:type="dxa"/>
              </w:tcPr>
              <w:p w14:paraId="0C15CE32" w14:textId="7D4457FB"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42273674"/>
            <w14:checkbox>
              <w14:checked w14:val="0"/>
              <w14:checkedState w14:val="2612" w14:font="MS Gothic"/>
              <w14:uncheckedState w14:val="2610" w14:font="MS Gothic"/>
            </w14:checkbox>
          </w:sdtPr>
          <w:sdtEndPr/>
          <w:sdtContent>
            <w:tc>
              <w:tcPr>
                <w:tcW w:w="360" w:type="dxa"/>
              </w:tcPr>
              <w:p w14:paraId="3B941461" w14:textId="6F45BFB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7E4A8C31" w14:textId="77777777" w:rsidTr="0062574F">
        <w:trPr>
          <w:cantSplit/>
          <w:trHeight w:val="279"/>
        </w:trPr>
        <w:tc>
          <w:tcPr>
            <w:tcW w:w="594" w:type="dxa"/>
            <w:vMerge/>
          </w:tcPr>
          <w:p w14:paraId="08D0F20E"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52E2C446" w14:textId="06C70935" w:rsidR="000925A0" w:rsidRPr="00A81AF0" w:rsidRDefault="000925A0" w:rsidP="000925A0">
            <w:pPr>
              <w:pStyle w:val="Default"/>
              <w:numPr>
                <w:ilvl w:val="0"/>
                <w:numId w:val="20"/>
              </w:numPr>
              <w:spacing w:before="60" w:after="20"/>
              <w:rPr>
                <w:rFonts w:ascii="Arial" w:hAnsi="Arial" w:cs="Arial"/>
                <w:sz w:val="18"/>
                <w:szCs w:val="18"/>
              </w:rPr>
            </w:pPr>
            <w:r w:rsidRPr="009D57B2">
              <w:rPr>
                <w:rFonts w:ascii="Arial" w:hAnsi="Arial" w:cs="Arial"/>
                <w:sz w:val="18"/>
                <w:szCs w:val="18"/>
              </w:rPr>
              <w:t>date(s) of discovery of all illicit discharges;</w:t>
            </w:r>
          </w:p>
        </w:tc>
        <w:sdt>
          <w:sdtPr>
            <w:rPr>
              <w:rFonts w:ascii="Arial" w:hAnsi="Arial" w:cs="Arial"/>
              <w:bCs/>
              <w:sz w:val="18"/>
              <w:szCs w:val="18"/>
            </w:rPr>
            <w:id w:val="-142048596"/>
            <w14:checkbox>
              <w14:checked w14:val="0"/>
              <w14:checkedState w14:val="2612" w14:font="MS Gothic"/>
              <w14:uncheckedState w14:val="2610" w14:font="MS Gothic"/>
            </w14:checkbox>
          </w:sdtPr>
          <w:sdtEndPr/>
          <w:sdtContent>
            <w:tc>
              <w:tcPr>
                <w:tcW w:w="450" w:type="dxa"/>
              </w:tcPr>
              <w:p w14:paraId="60908C51" w14:textId="3459798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52946841"/>
            <w14:checkbox>
              <w14:checked w14:val="0"/>
              <w14:checkedState w14:val="2612" w14:font="MS Gothic"/>
              <w14:uncheckedState w14:val="2610" w14:font="MS Gothic"/>
            </w14:checkbox>
          </w:sdtPr>
          <w:sdtEndPr/>
          <w:sdtContent>
            <w:tc>
              <w:tcPr>
                <w:tcW w:w="450" w:type="dxa"/>
              </w:tcPr>
              <w:p w14:paraId="2463E5EE" w14:textId="30588D6D"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61492904"/>
            <w14:checkbox>
              <w14:checked w14:val="0"/>
              <w14:checkedState w14:val="2612" w14:font="MS Gothic"/>
              <w14:uncheckedState w14:val="2610" w14:font="MS Gothic"/>
            </w14:checkbox>
          </w:sdtPr>
          <w:sdtEndPr/>
          <w:sdtContent>
            <w:tc>
              <w:tcPr>
                <w:tcW w:w="450" w:type="dxa"/>
              </w:tcPr>
              <w:p w14:paraId="2778A185" w14:textId="2F221DD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62089369"/>
            <w14:checkbox>
              <w14:checked w14:val="0"/>
              <w14:checkedState w14:val="2612" w14:font="MS Gothic"/>
              <w14:uncheckedState w14:val="2610" w14:font="MS Gothic"/>
            </w14:checkbox>
          </w:sdtPr>
          <w:sdtEndPr/>
          <w:sdtContent>
            <w:tc>
              <w:tcPr>
                <w:tcW w:w="360" w:type="dxa"/>
              </w:tcPr>
              <w:p w14:paraId="59D93EC9" w14:textId="4E44F769"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0E18B5C5" w14:textId="77777777" w:rsidTr="0062574F">
        <w:trPr>
          <w:cantSplit/>
          <w:trHeight w:val="280"/>
        </w:trPr>
        <w:tc>
          <w:tcPr>
            <w:tcW w:w="594" w:type="dxa"/>
            <w:vMerge/>
          </w:tcPr>
          <w:p w14:paraId="0CF13894"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1D143426" w14:textId="1CB8F6B2" w:rsidR="000925A0" w:rsidRPr="00A81AF0" w:rsidRDefault="000925A0" w:rsidP="000925A0">
            <w:pPr>
              <w:pStyle w:val="Default"/>
              <w:numPr>
                <w:ilvl w:val="0"/>
                <w:numId w:val="20"/>
              </w:numPr>
              <w:spacing w:before="60" w:after="20"/>
              <w:rPr>
                <w:rFonts w:ascii="Arial" w:hAnsi="Arial" w:cs="Arial"/>
                <w:sz w:val="18"/>
                <w:szCs w:val="18"/>
              </w:rPr>
            </w:pPr>
            <w:r w:rsidRPr="009D57B2">
              <w:rPr>
                <w:rFonts w:ascii="Arial" w:hAnsi="Arial" w:cs="Arial"/>
                <w:sz w:val="18"/>
                <w:szCs w:val="18"/>
              </w:rPr>
              <w:t>identification of outfalls, or other areas, where illicit discharges have been discovered;</w:t>
            </w:r>
          </w:p>
        </w:tc>
        <w:sdt>
          <w:sdtPr>
            <w:rPr>
              <w:rFonts w:ascii="Arial" w:hAnsi="Arial" w:cs="Arial"/>
              <w:bCs/>
              <w:sz w:val="18"/>
              <w:szCs w:val="18"/>
            </w:rPr>
            <w:id w:val="-1046373542"/>
            <w14:checkbox>
              <w14:checked w14:val="0"/>
              <w14:checkedState w14:val="2612" w14:font="MS Gothic"/>
              <w14:uncheckedState w14:val="2610" w14:font="MS Gothic"/>
            </w14:checkbox>
          </w:sdtPr>
          <w:sdtEndPr/>
          <w:sdtContent>
            <w:tc>
              <w:tcPr>
                <w:tcW w:w="450" w:type="dxa"/>
              </w:tcPr>
              <w:p w14:paraId="2B2159FE" w14:textId="1BC81345"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71720764"/>
            <w14:checkbox>
              <w14:checked w14:val="0"/>
              <w14:checkedState w14:val="2612" w14:font="MS Gothic"/>
              <w14:uncheckedState w14:val="2610" w14:font="MS Gothic"/>
            </w14:checkbox>
          </w:sdtPr>
          <w:sdtEndPr/>
          <w:sdtContent>
            <w:tc>
              <w:tcPr>
                <w:tcW w:w="450" w:type="dxa"/>
              </w:tcPr>
              <w:p w14:paraId="398623FD" w14:textId="697080E7"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9598127"/>
            <w14:checkbox>
              <w14:checked w14:val="0"/>
              <w14:checkedState w14:val="2612" w14:font="MS Gothic"/>
              <w14:uncheckedState w14:val="2610" w14:font="MS Gothic"/>
            </w14:checkbox>
          </w:sdtPr>
          <w:sdtEndPr/>
          <w:sdtContent>
            <w:tc>
              <w:tcPr>
                <w:tcW w:w="450" w:type="dxa"/>
              </w:tcPr>
              <w:p w14:paraId="6A1F7C05" w14:textId="263C44AC"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4178254"/>
            <w14:checkbox>
              <w14:checked w14:val="0"/>
              <w14:checkedState w14:val="2612" w14:font="MS Gothic"/>
              <w14:uncheckedState w14:val="2610" w14:font="MS Gothic"/>
            </w14:checkbox>
          </w:sdtPr>
          <w:sdtEndPr/>
          <w:sdtContent>
            <w:tc>
              <w:tcPr>
                <w:tcW w:w="360" w:type="dxa"/>
              </w:tcPr>
              <w:p w14:paraId="54E5C739" w14:textId="5FD20336"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2837D882" w14:textId="77777777" w:rsidTr="0062574F">
        <w:trPr>
          <w:cantSplit/>
          <w:trHeight w:val="239"/>
        </w:trPr>
        <w:tc>
          <w:tcPr>
            <w:tcW w:w="594" w:type="dxa"/>
            <w:vMerge/>
            <w:tcBorders>
              <w:bottom w:val="nil"/>
            </w:tcBorders>
          </w:tcPr>
          <w:p w14:paraId="6501F4CC"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171912B9" w14:textId="7EDCC63B" w:rsidR="000925A0" w:rsidRPr="00A81AF0" w:rsidRDefault="000925A0" w:rsidP="000925A0">
            <w:pPr>
              <w:pStyle w:val="Default"/>
              <w:numPr>
                <w:ilvl w:val="0"/>
                <w:numId w:val="20"/>
              </w:numPr>
              <w:spacing w:before="60" w:after="20"/>
              <w:rPr>
                <w:rFonts w:ascii="Arial" w:hAnsi="Arial" w:cs="Arial"/>
                <w:sz w:val="18"/>
                <w:szCs w:val="18"/>
              </w:rPr>
            </w:pPr>
            <w:r w:rsidRPr="009D57B2">
              <w:rPr>
                <w:rFonts w:ascii="Arial" w:hAnsi="Arial" w:cs="Arial"/>
                <w:sz w:val="18"/>
                <w:szCs w:val="18"/>
              </w:rPr>
              <w:t>sources (including a description and the responsible party) of illicit discharges (if known); and</w:t>
            </w:r>
          </w:p>
        </w:tc>
        <w:sdt>
          <w:sdtPr>
            <w:rPr>
              <w:rFonts w:ascii="Arial" w:hAnsi="Arial" w:cs="Arial"/>
              <w:bCs/>
              <w:sz w:val="18"/>
              <w:szCs w:val="18"/>
            </w:rPr>
            <w:id w:val="560677650"/>
            <w14:checkbox>
              <w14:checked w14:val="0"/>
              <w14:checkedState w14:val="2612" w14:font="MS Gothic"/>
              <w14:uncheckedState w14:val="2610" w14:font="MS Gothic"/>
            </w14:checkbox>
          </w:sdtPr>
          <w:sdtEndPr/>
          <w:sdtContent>
            <w:tc>
              <w:tcPr>
                <w:tcW w:w="450" w:type="dxa"/>
              </w:tcPr>
              <w:p w14:paraId="37F00A2A" w14:textId="2CFB943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93704279"/>
            <w14:checkbox>
              <w14:checked w14:val="0"/>
              <w14:checkedState w14:val="2612" w14:font="MS Gothic"/>
              <w14:uncheckedState w14:val="2610" w14:font="MS Gothic"/>
            </w14:checkbox>
          </w:sdtPr>
          <w:sdtEndPr/>
          <w:sdtContent>
            <w:tc>
              <w:tcPr>
                <w:tcW w:w="450" w:type="dxa"/>
              </w:tcPr>
              <w:p w14:paraId="0EC2C7A0" w14:textId="2D52BB84"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21095701"/>
            <w14:checkbox>
              <w14:checked w14:val="0"/>
              <w14:checkedState w14:val="2612" w14:font="MS Gothic"/>
              <w14:uncheckedState w14:val="2610" w14:font="MS Gothic"/>
            </w14:checkbox>
          </w:sdtPr>
          <w:sdtEndPr/>
          <w:sdtContent>
            <w:tc>
              <w:tcPr>
                <w:tcW w:w="450" w:type="dxa"/>
              </w:tcPr>
              <w:p w14:paraId="6170FAD9" w14:textId="2D5CD43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56177686"/>
            <w14:checkbox>
              <w14:checked w14:val="0"/>
              <w14:checkedState w14:val="2612" w14:font="MS Gothic"/>
              <w14:uncheckedState w14:val="2610" w14:font="MS Gothic"/>
            </w14:checkbox>
          </w:sdtPr>
          <w:sdtEndPr/>
          <w:sdtContent>
            <w:tc>
              <w:tcPr>
                <w:tcW w:w="360" w:type="dxa"/>
              </w:tcPr>
              <w:p w14:paraId="465439BD" w14:textId="55A774DA"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6E5F0D4E" w14:textId="77777777" w:rsidTr="0062574F">
        <w:trPr>
          <w:cantSplit/>
          <w:trHeight w:val="290"/>
        </w:trPr>
        <w:tc>
          <w:tcPr>
            <w:tcW w:w="594" w:type="dxa"/>
            <w:tcBorders>
              <w:top w:val="nil"/>
            </w:tcBorders>
          </w:tcPr>
          <w:p w14:paraId="0179CCB2"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38AE777F" w14:textId="76ADAEC8" w:rsidR="000925A0" w:rsidRPr="00A81AF0" w:rsidRDefault="000925A0" w:rsidP="000925A0">
            <w:pPr>
              <w:pStyle w:val="Default"/>
              <w:numPr>
                <w:ilvl w:val="0"/>
                <w:numId w:val="20"/>
              </w:numPr>
              <w:spacing w:before="60" w:after="20"/>
              <w:rPr>
                <w:rFonts w:ascii="Arial" w:hAnsi="Arial" w:cs="Arial"/>
                <w:sz w:val="18"/>
                <w:szCs w:val="18"/>
              </w:rPr>
            </w:pPr>
            <w:r w:rsidRPr="009D57B2">
              <w:rPr>
                <w:rFonts w:ascii="Arial" w:hAnsi="Arial" w:cs="Arial"/>
                <w:sz w:val="18"/>
                <w:szCs w:val="18"/>
              </w:rPr>
              <w:t>action(s) taken by the permittee, including date(s), to address</w:t>
            </w:r>
            <w:r>
              <w:rPr>
                <w:rFonts w:ascii="Arial" w:hAnsi="Arial" w:cs="Arial"/>
                <w:sz w:val="18"/>
                <w:szCs w:val="18"/>
              </w:rPr>
              <w:t xml:space="preserve"> discovered illicit discharges.</w:t>
            </w:r>
          </w:p>
        </w:tc>
        <w:sdt>
          <w:sdtPr>
            <w:rPr>
              <w:rFonts w:ascii="Arial" w:hAnsi="Arial" w:cs="Arial"/>
              <w:bCs/>
              <w:sz w:val="18"/>
              <w:szCs w:val="18"/>
            </w:rPr>
            <w:id w:val="600765077"/>
            <w14:checkbox>
              <w14:checked w14:val="0"/>
              <w14:checkedState w14:val="2612" w14:font="MS Gothic"/>
              <w14:uncheckedState w14:val="2610" w14:font="MS Gothic"/>
            </w14:checkbox>
          </w:sdtPr>
          <w:sdtEndPr/>
          <w:sdtContent>
            <w:tc>
              <w:tcPr>
                <w:tcW w:w="450" w:type="dxa"/>
              </w:tcPr>
              <w:p w14:paraId="182B0AC6" w14:textId="584C3E80"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8940198"/>
            <w14:checkbox>
              <w14:checked w14:val="0"/>
              <w14:checkedState w14:val="2612" w14:font="MS Gothic"/>
              <w14:uncheckedState w14:val="2610" w14:font="MS Gothic"/>
            </w14:checkbox>
          </w:sdtPr>
          <w:sdtEndPr/>
          <w:sdtContent>
            <w:tc>
              <w:tcPr>
                <w:tcW w:w="450" w:type="dxa"/>
              </w:tcPr>
              <w:p w14:paraId="4648FF62" w14:textId="1B4BC403"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94598747"/>
            <w14:checkbox>
              <w14:checked w14:val="0"/>
              <w14:checkedState w14:val="2612" w14:font="MS Gothic"/>
              <w14:uncheckedState w14:val="2610" w14:font="MS Gothic"/>
            </w14:checkbox>
          </w:sdtPr>
          <w:sdtEndPr/>
          <w:sdtContent>
            <w:tc>
              <w:tcPr>
                <w:tcW w:w="450" w:type="dxa"/>
              </w:tcPr>
              <w:p w14:paraId="797A27F1" w14:textId="4567828F"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8119992"/>
            <w14:checkbox>
              <w14:checked w14:val="0"/>
              <w14:checkedState w14:val="2612" w14:font="MS Gothic"/>
              <w14:uncheckedState w14:val="2610" w14:font="MS Gothic"/>
            </w14:checkbox>
          </w:sdtPr>
          <w:sdtEndPr/>
          <w:sdtContent>
            <w:tc>
              <w:tcPr>
                <w:tcW w:w="360" w:type="dxa"/>
              </w:tcPr>
              <w:p w14:paraId="5E5B447B" w14:textId="20B56518" w:rsidR="000925A0" w:rsidRPr="001D4D5F" w:rsidRDefault="000925A0" w:rsidP="000925A0">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0925A0" w:rsidRPr="001D4D5F" w14:paraId="4D4D7201" w14:textId="77777777" w:rsidTr="0062574F">
        <w:trPr>
          <w:cantSplit/>
          <w:trHeight w:val="244"/>
        </w:trPr>
        <w:tc>
          <w:tcPr>
            <w:tcW w:w="594" w:type="dxa"/>
            <w:tcBorders>
              <w:bottom w:val="nil"/>
            </w:tcBorders>
          </w:tcPr>
          <w:p w14:paraId="26C082C9" w14:textId="172F9CD7" w:rsidR="000925A0" w:rsidRPr="00113ED4" w:rsidRDefault="000925A0" w:rsidP="000925A0">
            <w:pPr>
              <w:pStyle w:val="Bodytexttable"/>
              <w:widowControl w:val="0"/>
              <w:spacing w:before="60" w:after="20"/>
              <w:jc w:val="right"/>
              <w:rPr>
                <w:rFonts w:cs="Arial"/>
                <w:bCs w:val="0"/>
                <w:szCs w:val="18"/>
              </w:rPr>
            </w:pPr>
            <w:r>
              <w:rPr>
                <w:rFonts w:cs="Arial"/>
                <w:bCs w:val="0"/>
                <w:szCs w:val="18"/>
              </w:rPr>
              <w:t>18.16</w:t>
            </w:r>
          </w:p>
        </w:tc>
        <w:tc>
          <w:tcPr>
            <w:tcW w:w="8413" w:type="dxa"/>
          </w:tcPr>
          <w:p w14:paraId="42662DB0" w14:textId="2A60AF12" w:rsidR="000925A0" w:rsidRPr="00A81AF0" w:rsidRDefault="000925A0" w:rsidP="000925A0">
            <w:pPr>
              <w:pStyle w:val="Default"/>
              <w:spacing w:before="60" w:after="20"/>
              <w:rPr>
                <w:rFonts w:ascii="Arial" w:hAnsi="Arial" w:cs="Arial"/>
                <w:spacing w:val="-2"/>
                <w:sz w:val="18"/>
                <w:szCs w:val="18"/>
              </w:rPr>
            </w:pPr>
            <w:r w:rsidRPr="004B55AA">
              <w:rPr>
                <w:rFonts w:ascii="Arial" w:hAnsi="Arial" w:cs="Arial"/>
                <w:sz w:val="18"/>
                <w:szCs w:val="18"/>
                <w:lang w:eastAsia="fr-CA"/>
              </w:rPr>
              <w:t>For each training in item 18.8 and 18.9, the permittee must document:</w:t>
            </w:r>
          </w:p>
        </w:tc>
        <w:sdt>
          <w:sdtPr>
            <w:rPr>
              <w:rFonts w:ascii="Arial" w:hAnsi="Arial" w:cs="Arial"/>
              <w:bCs/>
              <w:sz w:val="18"/>
              <w:szCs w:val="18"/>
            </w:rPr>
            <w:id w:val="735131658"/>
            <w14:checkbox>
              <w14:checked w14:val="0"/>
              <w14:checkedState w14:val="2612" w14:font="MS Gothic"/>
              <w14:uncheckedState w14:val="2610" w14:font="MS Gothic"/>
            </w14:checkbox>
          </w:sdtPr>
          <w:sdtEndPr/>
          <w:sdtContent>
            <w:tc>
              <w:tcPr>
                <w:tcW w:w="450" w:type="dxa"/>
              </w:tcPr>
              <w:p w14:paraId="64F39C84" w14:textId="1BECDD3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348556"/>
            <w14:checkbox>
              <w14:checked w14:val="0"/>
              <w14:checkedState w14:val="2612" w14:font="MS Gothic"/>
              <w14:uncheckedState w14:val="2610" w14:font="MS Gothic"/>
            </w14:checkbox>
          </w:sdtPr>
          <w:sdtEndPr/>
          <w:sdtContent>
            <w:tc>
              <w:tcPr>
                <w:tcW w:w="450" w:type="dxa"/>
              </w:tcPr>
              <w:p w14:paraId="70C85D26" w14:textId="287F226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25051495"/>
            <w14:checkbox>
              <w14:checked w14:val="0"/>
              <w14:checkedState w14:val="2612" w14:font="MS Gothic"/>
              <w14:uncheckedState w14:val="2610" w14:font="MS Gothic"/>
            </w14:checkbox>
          </w:sdtPr>
          <w:sdtEndPr/>
          <w:sdtContent>
            <w:tc>
              <w:tcPr>
                <w:tcW w:w="450" w:type="dxa"/>
              </w:tcPr>
              <w:p w14:paraId="51AA7BE8" w14:textId="08E8D71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10651632"/>
            <w14:checkbox>
              <w14:checked w14:val="0"/>
              <w14:checkedState w14:val="2612" w14:font="MS Gothic"/>
              <w14:uncheckedState w14:val="2610" w14:font="MS Gothic"/>
            </w14:checkbox>
          </w:sdtPr>
          <w:sdtEndPr/>
          <w:sdtContent>
            <w:tc>
              <w:tcPr>
                <w:tcW w:w="360" w:type="dxa"/>
              </w:tcPr>
              <w:p w14:paraId="14604BED" w14:textId="3ECEB8B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E24437F" w14:textId="77777777" w:rsidTr="0062574F">
        <w:trPr>
          <w:cantSplit/>
          <w:trHeight w:val="244"/>
        </w:trPr>
        <w:tc>
          <w:tcPr>
            <w:tcW w:w="594" w:type="dxa"/>
            <w:tcBorders>
              <w:top w:val="nil"/>
              <w:bottom w:val="nil"/>
            </w:tcBorders>
          </w:tcPr>
          <w:p w14:paraId="365342FF"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333DF86B" w14:textId="4124C62A" w:rsidR="000925A0" w:rsidRPr="00BB0414" w:rsidRDefault="000925A0" w:rsidP="000925A0">
            <w:pPr>
              <w:pStyle w:val="Default"/>
              <w:numPr>
                <w:ilvl w:val="0"/>
                <w:numId w:val="71"/>
              </w:numPr>
              <w:spacing w:before="60" w:after="20"/>
              <w:rPr>
                <w:rFonts w:ascii="Arial" w:hAnsi="Arial" w:cs="Arial"/>
                <w:sz w:val="18"/>
                <w:szCs w:val="18"/>
                <w:lang w:eastAsia="fr-CA"/>
              </w:rPr>
            </w:pPr>
            <w:r w:rsidRPr="00BB0414">
              <w:rPr>
                <w:rFonts w:ascii="Arial" w:hAnsi="Arial" w:cs="Arial"/>
                <w:sz w:val="18"/>
                <w:szCs w:val="18"/>
                <w:lang w:eastAsia="fr-CA"/>
              </w:rPr>
              <w:t>general subject matter covered;</w:t>
            </w:r>
          </w:p>
        </w:tc>
        <w:sdt>
          <w:sdtPr>
            <w:rPr>
              <w:rFonts w:ascii="Arial" w:hAnsi="Arial" w:cs="Arial"/>
              <w:bCs/>
              <w:sz w:val="18"/>
              <w:szCs w:val="18"/>
            </w:rPr>
            <w:id w:val="1226343486"/>
            <w14:checkbox>
              <w14:checked w14:val="0"/>
              <w14:checkedState w14:val="2612" w14:font="MS Gothic"/>
              <w14:uncheckedState w14:val="2610" w14:font="MS Gothic"/>
            </w14:checkbox>
          </w:sdtPr>
          <w:sdtEndPr/>
          <w:sdtContent>
            <w:tc>
              <w:tcPr>
                <w:tcW w:w="450" w:type="dxa"/>
              </w:tcPr>
              <w:p w14:paraId="6B6FFB28" w14:textId="5087C4F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35676801"/>
            <w14:checkbox>
              <w14:checked w14:val="0"/>
              <w14:checkedState w14:val="2612" w14:font="MS Gothic"/>
              <w14:uncheckedState w14:val="2610" w14:font="MS Gothic"/>
            </w14:checkbox>
          </w:sdtPr>
          <w:sdtEndPr/>
          <w:sdtContent>
            <w:tc>
              <w:tcPr>
                <w:tcW w:w="450" w:type="dxa"/>
              </w:tcPr>
              <w:p w14:paraId="42032903" w14:textId="101E2D63"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43800130"/>
            <w14:checkbox>
              <w14:checked w14:val="0"/>
              <w14:checkedState w14:val="2612" w14:font="MS Gothic"/>
              <w14:uncheckedState w14:val="2610" w14:font="MS Gothic"/>
            </w14:checkbox>
          </w:sdtPr>
          <w:sdtEndPr/>
          <w:sdtContent>
            <w:tc>
              <w:tcPr>
                <w:tcW w:w="450" w:type="dxa"/>
              </w:tcPr>
              <w:p w14:paraId="0E493F1F" w14:textId="73B9D54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60197838"/>
            <w14:checkbox>
              <w14:checked w14:val="0"/>
              <w14:checkedState w14:val="2612" w14:font="MS Gothic"/>
              <w14:uncheckedState w14:val="2610" w14:font="MS Gothic"/>
            </w14:checkbox>
          </w:sdtPr>
          <w:sdtEndPr/>
          <w:sdtContent>
            <w:tc>
              <w:tcPr>
                <w:tcW w:w="360" w:type="dxa"/>
              </w:tcPr>
              <w:p w14:paraId="2B07325F" w14:textId="679E2A5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7D7D0EB8" w14:textId="77777777" w:rsidTr="0062574F">
        <w:trPr>
          <w:cantSplit/>
          <w:trHeight w:val="244"/>
        </w:trPr>
        <w:tc>
          <w:tcPr>
            <w:tcW w:w="594" w:type="dxa"/>
            <w:tcBorders>
              <w:top w:val="nil"/>
              <w:bottom w:val="nil"/>
            </w:tcBorders>
          </w:tcPr>
          <w:p w14:paraId="7854CD7A"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685BC365" w14:textId="1847C83A" w:rsidR="000925A0" w:rsidRPr="00BB0414" w:rsidRDefault="000925A0" w:rsidP="000925A0">
            <w:pPr>
              <w:pStyle w:val="Default"/>
              <w:numPr>
                <w:ilvl w:val="0"/>
                <w:numId w:val="71"/>
              </w:numPr>
              <w:spacing w:before="60" w:after="20"/>
              <w:rPr>
                <w:rFonts w:ascii="Arial" w:hAnsi="Arial" w:cs="Arial"/>
                <w:sz w:val="18"/>
                <w:szCs w:val="18"/>
                <w:lang w:eastAsia="fr-CA"/>
              </w:rPr>
            </w:pPr>
            <w:r w:rsidRPr="00BB0414">
              <w:rPr>
                <w:rFonts w:ascii="Arial" w:hAnsi="Arial" w:cs="Arial"/>
                <w:sz w:val="18"/>
                <w:szCs w:val="18"/>
                <w:lang w:eastAsia="fr-CA"/>
              </w:rPr>
              <w:t>names and departments of individuals in attendance; and</w:t>
            </w:r>
          </w:p>
        </w:tc>
        <w:sdt>
          <w:sdtPr>
            <w:rPr>
              <w:rFonts w:ascii="Arial" w:hAnsi="Arial" w:cs="Arial"/>
              <w:bCs/>
              <w:sz w:val="18"/>
              <w:szCs w:val="18"/>
            </w:rPr>
            <w:id w:val="48511283"/>
            <w14:checkbox>
              <w14:checked w14:val="0"/>
              <w14:checkedState w14:val="2612" w14:font="MS Gothic"/>
              <w14:uncheckedState w14:val="2610" w14:font="MS Gothic"/>
            </w14:checkbox>
          </w:sdtPr>
          <w:sdtEndPr/>
          <w:sdtContent>
            <w:tc>
              <w:tcPr>
                <w:tcW w:w="450" w:type="dxa"/>
              </w:tcPr>
              <w:p w14:paraId="2363E01F" w14:textId="51C22BF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11671295"/>
            <w14:checkbox>
              <w14:checked w14:val="0"/>
              <w14:checkedState w14:val="2612" w14:font="MS Gothic"/>
              <w14:uncheckedState w14:val="2610" w14:font="MS Gothic"/>
            </w14:checkbox>
          </w:sdtPr>
          <w:sdtEndPr/>
          <w:sdtContent>
            <w:tc>
              <w:tcPr>
                <w:tcW w:w="450" w:type="dxa"/>
              </w:tcPr>
              <w:p w14:paraId="4999C45A" w14:textId="444BFDD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88084509"/>
            <w14:checkbox>
              <w14:checked w14:val="0"/>
              <w14:checkedState w14:val="2612" w14:font="MS Gothic"/>
              <w14:uncheckedState w14:val="2610" w14:font="MS Gothic"/>
            </w14:checkbox>
          </w:sdtPr>
          <w:sdtEndPr/>
          <w:sdtContent>
            <w:tc>
              <w:tcPr>
                <w:tcW w:w="450" w:type="dxa"/>
              </w:tcPr>
              <w:p w14:paraId="2B0E884A" w14:textId="3FBB2D1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55250473"/>
            <w14:checkbox>
              <w14:checked w14:val="0"/>
              <w14:checkedState w14:val="2612" w14:font="MS Gothic"/>
              <w14:uncheckedState w14:val="2610" w14:font="MS Gothic"/>
            </w14:checkbox>
          </w:sdtPr>
          <w:sdtEndPr/>
          <w:sdtContent>
            <w:tc>
              <w:tcPr>
                <w:tcW w:w="360" w:type="dxa"/>
              </w:tcPr>
              <w:p w14:paraId="678F3F52" w14:textId="6FB461F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184FEBA9" w14:textId="77777777" w:rsidTr="0062574F">
        <w:trPr>
          <w:cantSplit/>
          <w:trHeight w:val="244"/>
        </w:trPr>
        <w:tc>
          <w:tcPr>
            <w:tcW w:w="594" w:type="dxa"/>
            <w:tcBorders>
              <w:top w:val="nil"/>
            </w:tcBorders>
          </w:tcPr>
          <w:p w14:paraId="6F4ECB18"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3CD239A7" w14:textId="219A6F8E" w:rsidR="000925A0" w:rsidRPr="00BB0414" w:rsidRDefault="000925A0" w:rsidP="000925A0">
            <w:pPr>
              <w:pStyle w:val="Default"/>
              <w:numPr>
                <w:ilvl w:val="0"/>
                <w:numId w:val="71"/>
              </w:numPr>
              <w:spacing w:before="60" w:after="20"/>
              <w:rPr>
                <w:rFonts w:ascii="Arial" w:hAnsi="Arial" w:cs="Arial"/>
                <w:sz w:val="18"/>
                <w:szCs w:val="18"/>
                <w:lang w:eastAsia="fr-CA"/>
              </w:rPr>
            </w:pPr>
            <w:r w:rsidRPr="00BB0414">
              <w:rPr>
                <w:rFonts w:ascii="Arial" w:hAnsi="Arial" w:cs="Arial"/>
                <w:sz w:val="18"/>
                <w:szCs w:val="18"/>
                <w:lang w:eastAsia="fr-CA"/>
              </w:rPr>
              <w:t>date of each event.</w:t>
            </w:r>
          </w:p>
        </w:tc>
        <w:sdt>
          <w:sdtPr>
            <w:rPr>
              <w:rFonts w:ascii="Arial" w:hAnsi="Arial" w:cs="Arial"/>
              <w:bCs/>
              <w:sz w:val="18"/>
              <w:szCs w:val="18"/>
            </w:rPr>
            <w:id w:val="-722601118"/>
            <w14:checkbox>
              <w14:checked w14:val="0"/>
              <w14:checkedState w14:val="2612" w14:font="MS Gothic"/>
              <w14:uncheckedState w14:val="2610" w14:font="MS Gothic"/>
            </w14:checkbox>
          </w:sdtPr>
          <w:sdtEndPr/>
          <w:sdtContent>
            <w:tc>
              <w:tcPr>
                <w:tcW w:w="450" w:type="dxa"/>
              </w:tcPr>
              <w:p w14:paraId="67FA7EBA" w14:textId="21B7EDE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3089357"/>
            <w14:checkbox>
              <w14:checked w14:val="0"/>
              <w14:checkedState w14:val="2612" w14:font="MS Gothic"/>
              <w14:uncheckedState w14:val="2610" w14:font="MS Gothic"/>
            </w14:checkbox>
          </w:sdtPr>
          <w:sdtEndPr/>
          <w:sdtContent>
            <w:tc>
              <w:tcPr>
                <w:tcW w:w="450" w:type="dxa"/>
              </w:tcPr>
              <w:p w14:paraId="0FDC9537" w14:textId="46E7CE46"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8069880"/>
            <w14:checkbox>
              <w14:checked w14:val="0"/>
              <w14:checkedState w14:val="2612" w14:font="MS Gothic"/>
              <w14:uncheckedState w14:val="2610" w14:font="MS Gothic"/>
            </w14:checkbox>
          </w:sdtPr>
          <w:sdtEndPr/>
          <w:sdtContent>
            <w:tc>
              <w:tcPr>
                <w:tcW w:w="450" w:type="dxa"/>
              </w:tcPr>
              <w:p w14:paraId="1C552B2F" w14:textId="1C1890F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49725999"/>
            <w14:checkbox>
              <w14:checked w14:val="0"/>
              <w14:checkedState w14:val="2612" w14:font="MS Gothic"/>
              <w14:uncheckedState w14:val="2610" w14:font="MS Gothic"/>
            </w14:checkbox>
          </w:sdtPr>
          <w:sdtEndPr/>
          <w:sdtContent>
            <w:tc>
              <w:tcPr>
                <w:tcW w:w="360" w:type="dxa"/>
              </w:tcPr>
              <w:p w14:paraId="0A667980" w14:textId="2A4623E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37AB16B9" w14:textId="77777777" w:rsidTr="0062574F">
        <w:trPr>
          <w:cantSplit/>
          <w:trHeight w:val="244"/>
        </w:trPr>
        <w:tc>
          <w:tcPr>
            <w:tcW w:w="594" w:type="dxa"/>
            <w:tcBorders>
              <w:bottom w:val="nil"/>
            </w:tcBorders>
          </w:tcPr>
          <w:p w14:paraId="48A08F82" w14:textId="270D14B4" w:rsidR="000925A0" w:rsidRPr="00113ED4" w:rsidRDefault="000925A0" w:rsidP="0062574F">
            <w:pPr>
              <w:pStyle w:val="Bodytexttable"/>
              <w:keepNext/>
              <w:keepLines/>
              <w:widowControl w:val="0"/>
              <w:spacing w:before="60" w:after="20"/>
              <w:jc w:val="right"/>
              <w:rPr>
                <w:rFonts w:cs="Arial"/>
                <w:bCs w:val="0"/>
                <w:szCs w:val="18"/>
              </w:rPr>
            </w:pPr>
            <w:r>
              <w:rPr>
                <w:rFonts w:cs="Arial"/>
                <w:bCs w:val="0"/>
                <w:szCs w:val="18"/>
              </w:rPr>
              <w:t>18.17</w:t>
            </w:r>
          </w:p>
        </w:tc>
        <w:tc>
          <w:tcPr>
            <w:tcW w:w="8413" w:type="dxa"/>
          </w:tcPr>
          <w:p w14:paraId="52AE5819" w14:textId="616480BC" w:rsidR="000925A0" w:rsidRPr="00A81AF0" w:rsidRDefault="000925A0" w:rsidP="0062574F">
            <w:pPr>
              <w:pStyle w:val="Default"/>
              <w:keepNext/>
              <w:keepLines/>
              <w:spacing w:before="60" w:after="20"/>
              <w:rPr>
                <w:rFonts w:ascii="Arial" w:hAnsi="Arial" w:cs="Arial"/>
                <w:spacing w:val="-2"/>
                <w:sz w:val="18"/>
                <w:szCs w:val="18"/>
              </w:rPr>
            </w:pPr>
            <w:r w:rsidRPr="002755F6">
              <w:rPr>
                <w:rFonts w:ascii="Arial" w:hAnsi="Arial" w:cs="Arial"/>
                <w:spacing w:val="-2"/>
                <w:sz w:val="18"/>
                <w:szCs w:val="18"/>
              </w:rPr>
              <w:t>The permittee must document any enforcement conducted pursuant to the ERPs in item 18.14, including verbal warnings. At a minimum, the permittee must document the following:</w:t>
            </w:r>
          </w:p>
        </w:tc>
        <w:sdt>
          <w:sdtPr>
            <w:rPr>
              <w:rFonts w:ascii="Arial" w:hAnsi="Arial" w:cs="Arial"/>
              <w:bCs/>
              <w:sz w:val="18"/>
              <w:szCs w:val="18"/>
            </w:rPr>
            <w:id w:val="848142174"/>
            <w14:checkbox>
              <w14:checked w14:val="0"/>
              <w14:checkedState w14:val="2612" w14:font="MS Gothic"/>
              <w14:uncheckedState w14:val="2610" w14:font="MS Gothic"/>
            </w14:checkbox>
          </w:sdtPr>
          <w:sdtEndPr/>
          <w:sdtContent>
            <w:tc>
              <w:tcPr>
                <w:tcW w:w="450" w:type="dxa"/>
              </w:tcPr>
              <w:p w14:paraId="0576AA2D" w14:textId="1D2F13F6" w:rsidR="000925A0" w:rsidRDefault="000925A0"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97933346"/>
            <w14:checkbox>
              <w14:checked w14:val="0"/>
              <w14:checkedState w14:val="2612" w14:font="MS Gothic"/>
              <w14:uncheckedState w14:val="2610" w14:font="MS Gothic"/>
            </w14:checkbox>
          </w:sdtPr>
          <w:sdtEndPr/>
          <w:sdtContent>
            <w:tc>
              <w:tcPr>
                <w:tcW w:w="450" w:type="dxa"/>
              </w:tcPr>
              <w:p w14:paraId="346B33D3" w14:textId="63819160" w:rsidR="000925A0" w:rsidRDefault="000925A0"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88582773"/>
            <w14:checkbox>
              <w14:checked w14:val="0"/>
              <w14:checkedState w14:val="2612" w14:font="MS Gothic"/>
              <w14:uncheckedState w14:val="2610" w14:font="MS Gothic"/>
            </w14:checkbox>
          </w:sdtPr>
          <w:sdtEndPr/>
          <w:sdtContent>
            <w:tc>
              <w:tcPr>
                <w:tcW w:w="450" w:type="dxa"/>
              </w:tcPr>
              <w:p w14:paraId="0FAFF754" w14:textId="7F62752A" w:rsidR="000925A0" w:rsidRDefault="000925A0"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4593098"/>
            <w14:checkbox>
              <w14:checked w14:val="0"/>
              <w14:checkedState w14:val="2612" w14:font="MS Gothic"/>
              <w14:uncheckedState w14:val="2610" w14:font="MS Gothic"/>
            </w14:checkbox>
          </w:sdtPr>
          <w:sdtEndPr/>
          <w:sdtContent>
            <w:tc>
              <w:tcPr>
                <w:tcW w:w="360" w:type="dxa"/>
              </w:tcPr>
              <w:p w14:paraId="6CB0048A" w14:textId="7DC26520" w:rsidR="000925A0" w:rsidRDefault="000925A0"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50BB5593" w14:textId="77777777" w:rsidTr="0062574F">
        <w:trPr>
          <w:cantSplit/>
          <w:trHeight w:val="244"/>
        </w:trPr>
        <w:tc>
          <w:tcPr>
            <w:tcW w:w="594" w:type="dxa"/>
            <w:tcBorders>
              <w:top w:val="nil"/>
              <w:bottom w:val="nil"/>
            </w:tcBorders>
          </w:tcPr>
          <w:p w14:paraId="7EA88C37"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23182713" w14:textId="25F71BD4" w:rsidR="000925A0" w:rsidRPr="00B011C3" w:rsidRDefault="000925A0" w:rsidP="000925A0">
            <w:pPr>
              <w:pStyle w:val="Default"/>
              <w:numPr>
                <w:ilvl w:val="0"/>
                <w:numId w:val="72"/>
              </w:numPr>
              <w:spacing w:before="60" w:after="20"/>
              <w:rPr>
                <w:rFonts w:ascii="Arial" w:hAnsi="Arial" w:cs="Arial"/>
                <w:spacing w:val="-2"/>
                <w:sz w:val="18"/>
                <w:szCs w:val="18"/>
              </w:rPr>
            </w:pPr>
            <w:r w:rsidRPr="00B011C3">
              <w:rPr>
                <w:rFonts w:ascii="Arial" w:hAnsi="Arial" w:cs="Arial"/>
                <w:spacing w:val="-2"/>
                <w:sz w:val="18"/>
                <w:szCs w:val="18"/>
              </w:rPr>
              <w:t>name of the person responsible for violating the terms and conditions of the permittee's regulatory mechanism(s);</w:t>
            </w:r>
          </w:p>
        </w:tc>
        <w:sdt>
          <w:sdtPr>
            <w:rPr>
              <w:rFonts w:ascii="Arial" w:hAnsi="Arial" w:cs="Arial"/>
              <w:bCs/>
              <w:sz w:val="18"/>
              <w:szCs w:val="18"/>
            </w:rPr>
            <w:id w:val="1746059582"/>
            <w14:checkbox>
              <w14:checked w14:val="0"/>
              <w14:checkedState w14:val="2612" w14:font="MS Gothic"/>
              <w14:uncheckedState w14:val="2610" w14:font="MS Gothic"/>
            </w14:checkbox>
          </w:sdtPr>
          <w:sdtEndPr/>
          <w:sdtContent>
            <w:tc>
              <w:tcPr>
                <w:tcW w:w="450" w:type="dxa"/>
              </w:tcPr>
              <w:p w14:paraId="709FB893" w14:textId="64A6A3E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74605126"/>
            <w14:checkbox>
              <w14:checked w14:val="0"/>
              <w14:checkedState w14:val="2612" w14:font="MS Gothic"/>
              <w14:uncheckedState w14:val="2610" w14:font="MS Gothic"/>
            </w14:checkbox>
          </w:sdtPr>
          <w:sdtEndPr/>
          <w:sdtContent>
            <w:tc>
              <w:tcPr>
                <w:tcW w:w="450" w:type="dxa"/>
              </w:tcPr>
              <w:p w14:paraId="3A78D3D7" w14:textId="25B6921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16359794"/>
            <w14:checkbox>
              <w14:checked w14:val="0"/>
              <w14:checkedState w14:val="2612" w14:font="MS Gothic"/>
              <w14:uncheckedState w14:val="2610" w14:font="MS Gothic"/>
            </w14:checkbox>
          </w:sdtPr>
          <w:sdtEndPr/>
          <w:sdtContent>
            <w:tc>
              <w:tcPr>
                <w:tcW w:w="450" w:type="dxa"/>
              </w:tcPr>
              <w:p w14:paraId="4863C36F" w14:textId="7F9655B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8667310"/>
            <w14:checkbox>
              <w14:checked w14:val="0"/>
              <w14:checkedState w14:val="2612" w14:font="MS Gothic"/>
              <w14:uncheckedState w14:val="2610" w14:font="MS Gothic"/>
            </w14:checkbox>
          </w:sdtPr>
          <w:sdtEndPr/>
          <w:sdtContent>
            <w:tc>
              <w:tcPr>
                <w:tcW w:w="360" w:type="dxa"/>
              </w:tcPr>
              <w:p w14:paraId="364D5B7B" w14:textId="0B16100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3A9C24FF" w14:textId="77777777" w:rsidTr="0062574F">
        <w:trPr>
          <w:cantSplit/>
          <w:trHeight w:val="244"/>
        </w:trPr>
        <w:tc>
          <w:tcPr>
            <w:tcW w:w="594" w:type="dxa"/>
            <w:tcBorders>
              <w:top w:val="nil"/>
              <w:bottom w:val="nil"/>
            </w:tcBorders>
          </w:tcPr>
          <w:p w14:paraId="13C7BD8E"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70BFA748" w14:textId="7E491686" w:rsidR="000925A0" w:rsidRPr="00B011C3" w:rsidRDefault="000925A0" w:rsidP="000925A0">
            <w:pPr>
              <w:pStyle w:val="Default"/>
              <w:numPr>
                <w:ilvl w:val="0"/>
                <w:numId w:val="72"/>
              </w:numPr>
              <w:spacing w:before="60" w:after="20"/>
              <w:rPr>
                <w:rFonts w:ascii="Arial" w:hAnsi="Arial" w:cs="Arial"/>
                <w:spacing w:val="-2"/>
                <w:sz w:val="18"/>
                <w:szCs w:val="18"/>
              </w:rPr>
            </w:pPr>
            <w:r w:rsidRPr="00B011C3">
              <w:rPr>
                <w:rFonts w:ascii="Arial" w:hAnsi="Arial" w:cs="Arial"/>
                <w:spacing w:val="-2"/>
                <w:sz w:val="18"/>
                <w:szCs w:val="18"/>
              </w:rPr>
              <w:t>date(s) and location(s) of the observed violation(s);</w:t>
            </w:r>
          </w:p>
        </w:tc>
        <w:sdt>
          <w:sdtPr>
            <w:rPr>
              <w:rFonts w:ascii="Arial" w:hAnsi="Arial" w:cs="Arial"/>
              <w:bCs/>
              <w:sz w:val="18"/>
              <w:szCs w:val="18"/>
            </w:rPr>
            <w:id w:val="-1501729938"/>
            <w14:checkbox>
              <w14:checked w14:val="0"/>
              <w14:checkedState w14:val="2612" w14:font="MS Gothic"/>
              <w14:uncheckedState w14:val="2610" w14:font="MS Gothic"/>
            </w14:checkbox>
          </w:sdtPr>
          <w:sdtEndPr/>
          <w:sdtContent>
            <w:tc>
              <w:tcPr>
                <w:tcW w:w="450" w:type="dxa"/>
              </w:tcPr>
              <w:p w14:paraId="038165ED" w14:textId="5AD4DB5D"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21312152"/>
            <w14:checkbox>
              <w14:checked w14:val="0"/>
              <w14:checkedState w14:val="2612" w14:font="MS Gothic"/>
              <w14:uncheckedState w14:val="2610" w14:font="MS Gothic"/>
            </w14:checkbox>
          </w:sdtPr>
          <w:sdtEndPr/>
          <w:sdtContent>
            <w:tc>
              <w:tcPr>
                <w:tcW w:w="450" w:type="dxa"/>
              </w:tcPr>
              <w:p w14:paraId="162FF6D0" w14:textId="2DC26710"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8752595"/>
            <w14:checkbox>
              <w14:checked w14:val="0"/>
              <w14:checkedState w14:val="2612" w14:font="MS Gothic"/>
              <w14:uncheckedState w14:val="2610" w14:font="MS Gothic"/>
            </w14:checkbox>
          </w:sdtPr>
          <w:sdtEndPr/>
          <w:sdtContent>
            <w:tc>
              <w:tcPr>
                <w:tcW w:w="450" w:type="dxa"/>
              </w:tcPr>
              <w:p w14:paraId="491C4881" w14:textId="787D451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01504181"/>
            <w14:checkbox>
              <w14:checked w14:val="0"/>
              <w14:checkedState w14:val="2612" w14:font="MS Gothic"/>
              <w14:uncheckedState w14:val="2610" w14:font="MS Gothic"/>
            </w14:checkbox>
          </w:sdtPr>
          <w:sdtEndPr/>
          <w:sdtContent>
            <w:tc>
              <w:tcPr>
                <w:tcW w:w="360" w:type="dxa"/>
              </w:tcPr>
              <w:p w14:paraId="5D164684" w14:textId="57C4EA2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C0CA63D" w14:textId="77777777" w:rsidTr="0062574F">
        <w:trPr>
          <w:cantSplit/>
          <w:trHeight w:val="244"/>
        </w:trPr>
        <w:tc>
          <w:tcPr>
            <w:tcW w:w="594" w:type="dxa"/>
            <w:tcBorders>
              <w:top w:val="nil"/>
              <w:bottom w:val="nil"/>
            </w:tcBorders>
          </w:tcPr>
          <w:p w14:paraId="7E5149E0"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0F8C1B00" w14:textId="6795C037" w:rsidR="000925A0" w:rsidRPr="00B011C3" w:rsidRDefault="000925A0" w:rsidP="000925A0">
            <w:pPr>
              <w:pStyle w:val="Default"/>
              <w:numPr>
                <w:ilvl w:val="0"/>
                <w:numId w:val="72"/>
              </w:numPr>
              <w:spacing w:before="60" w:after="20"/>
              <w:rPr>
                <w:rFonts w:ascii="Arial" w:hAnsi="Arial" w:cs="Arial"/>
                <w:spacing w:val="-2"/>
                <w:sz w:val="18"/>
                <w:szCs w:val="18"/>
              </w:rPr>
            </w:pPr>
            <w:r w:rsidRPr="00B011C3">
              <w:rPr>
                <w:rFonts w:ascii="Arial" w:hAnsi="Arial" w:cs="Arial"/>
                <w:spacing w:val="-2"/>
                <w:sz w:val="18"/>
                <w:szCs w:val="18"/>
              </w:rPr>
              <w:t>description of the violation(s);</w:t>
            </w:r>
          </w:p>
        </w:tc>
        <w:sdt>
          <w:sdtPr>
            <w:rPr>
              <w:rFonts w:ascii="Arial" w:hAnsi="Arial" w:cs="Arial"/>
              <w:bCs/>
              <w:sz w:val="18"/>
              <w:szCs w:val="18"/>
            </w:rPr>
            <w:id w:val="-1698535444"/>
            <w14:checkbox>
              <w14:checked w14:val="0"/>
              <w14:checkedState w14:val="2612" w14:font="MS Gothic"/>
              <w14:uncheckedState w14:val="2610" w14:font="MS Gothic"/>
            </w14:checkbox>
          </w:sdtPr>
          <w:sdtEndPr/>
          <w:sdtContent>
            <w:tc>
              <w:tcPr>
                <w:tcW w:w="450" w:type="dxa"/>
              </w:tcPr>
              <w:p w14:paraId="0CF495F6" w14:textId="1487BC7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9431414"/>
            <w14:checkbox>
              <w14:checked w14:val="0"/>
              <w14:checkedState w14:val="2612" w14:font="MS Gothic"/>
              <w14:uncheckedState w14:val="2610" w14:font="MS Gothic"/>
            </w14:checkbox>
          </w:sdtPr>
          <w:sdtEndPr/>
          <w:sdtContent>
            <w:tc>
              <w:tcPr>
                <w:tcW w:w="450" w:type="dxa"/>
              </w:tcPr>
              <w:p w14:paraId="1E29B25F" w14:textId="1B01032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60033886"/>
            <w14:checkbox>
              <w14:checked w14:val="0"/>
              <w14:checkedState w14:val="2612" w14:font="MS Gothic"/>
              <w14:uncheckedState w14:val="2610" w14:font="MS Gothic"/>
            </w14:checkbox>
          </w:sdtPr>
          <w:sdtEndPr/>
          <w:sdtContent>
            <w:tc>
              <w:tcPr>
                <w:tcW w:w="450" w:type="dxa"/>
              </w:tcPr>
              <w:p w14:paraId="40AC9C3C" w14:textId="45CDB8F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63698319"/>
            <w14:checkbox>
              <w14:checked w14:val="0"/>
              <w14:checkedState w14:val="2612" w14:font="MS Gothic"/>
              <w14:uncheckedState w14:val="2610" w14:font="MS Gothic"/>
            </w14:checkbox>
          </w:sdtPr>
          <w:sdtEndPr/>
          <w:sdtContent>
            <w:tc>
              <w:tcPr>
                <w:tcW w:w="360" w:type="dxa"/>
              </w:tcPr>
              <w:p w14:paraId="38F28CB4" w14:textId="075DAFE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785F251" w14:textId="77777777" w:rsidTr="0062574F">
        <w:trPr>
          <w:cantSplit/>
          <w:trHeight w:val="244"/>
        </w:trPr>
        <w:tc>
          <w:tcPr>
            <w:tcW w:w="594" w:type="dxa"/>
            <w:tcBorders>
              <w:top w:val="nil"/>
              <w:bottom w:val="nil"/>
            </w:tcBorders>
          </w:tcPr>
          <w:p w14:paraId="34F01484"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794FDC33" w14:textId="47CCBB0E" w:rsidR="000925A0" w:rsidRPr="00B011C3" w:rsidRDefault="000925A0" w:rsidP="000925A0">
            <w:pPr>
              <w:pStyle w:val="Default"/>
              <w:numPr>
                <w:ilvl w:val="0"/>
                <w:numId w:val="72"/>
              </w:numPr>
              <w:spacing w:before="60" w:after="20"/>
              <w:rPr>
                <w:rFonts w:ascii="Arial" w:hAnsi="Arial" w:cs="Arial"/>
                <w:spacing w:val="-2"/>
                <w:sz w:val="18"/>
                <w:szCs w:val="18"/>
              </w:rPr>
            </w:pPr>
            <w:r w:rsidRPr="00CA3E58">
              <w:rPr>
                <w:rFonts w:ascii="Arial" w:hAnsi="Arial" w:cs="Arial"/>
                <w:spacing w:val="-2"/>
                <w:sz w:val="18"/>
                <w:szCs w:val="18"/>
              </w:rPr>
              <w:t>corrective action(s) (including completion schedule) issued by the permittee;</w:t>
            </w:r>
          </w:p>
        </w:tc>
        <w:sdt>
          <w:sdtPr>
            <w:rPr>
              <w:rFonts w:ascii="Arial" w:hAnsi="Arial" w:cs="Arial"/>
              <w:bCs/>
              <w:sz w:val="18"/>
              <w:szCs w:val="18"/>
            </w:rPr>
            <w:id w:val="1513797791"/>
            <w14:checkbox>
              <w14:checked w14:val="0"/>
              <w14:checkedState w14:val="2612" w14:font="MS Gothic"/>
              <w14:uncheckedState w14:val="2610" w14:font="MS Gothic"/>
            </w14:checkbox>
          </w:sdtPr>
          <w:sdtEndPr/>
          <w:sdtContent>
            <w:tc>
              <w:tcPr>
                <w:tcW w:w="450" w:type="dxa"/>
              </w:tcPr>
              <w:p w14:paraId="07BF7EFA" w14:textId="0011301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5022314"/>
            <w14:checkbox>
              <w14:checked w14:val="0"/>
              <w14:checkedState w14:val="2612" w14:font="MS Gothic"/>
              <w14:uncheckedState w14:val="2610" w14:font="MS Gothic"/>
            </w14:checkbox>
          </w:sdtPr>
          <w:sdtEndPr/>
          <w:sdtContent>
            <w:tc>
              <w:tcPr>
                <w:tcW w:w="450" w:type="dxa"/>
              </w:tcPr>
              <w:p w14:paraId="5876E668" w14:textId="4345B57C"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1604617"/>
            <w14:checkbox>
              <w14:checked w14:val="0"/>
              <w14:checkedState w14:val="2612" w14:font="MS Gothic"/>
              <w14:uncheckedState w14:val="2610" w14:font="MS Gothic"/>
            </w14:checkbox>
          </w:sdtPr>
          <w:sdtEndPr/>
          <w:sdtContent>
            <w:tc>
              <w:tcPr>
                <w:tcW w:w="450" w:type="dxa"/>
              </w:tcPr>
              <w:p w14:paraId="6471F65A" w14:textId="0FCA18F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4302488"/>
            <w14:checkbox>
              <w14:checked w14:val="0"/>
              <w14:checkedState w14:val="2612" w14:font="MS Gothic"/>
              <w14:uncheckedState w14:val="2610" w14:font="MS Gothic"/>
            </w14:checkbox>
          </w:sdtPr>
          <w:sdtEndPr/>
          <w:sdtContent>
            <w:tc>
              <w:tcPr>
                <w:tcW w:w="360" w:type="dxa"/>
              </w:tcPr>
              <w:p w14:paraId="0304BAFB" w14:textId="28B4470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34A8BB1E" w14:textId="77777777" w:rsidTr="0062574F">
        <w:trPr>
          <w:cantSplit/>
          <w:trHeight w:val="244"/>
        </w:trPr>
        <w:tc>
          <w:tcPr>
            <w:tcW w:w="594" w:type="dxa"/>
            <w:tcBorders>
              <w:top w:val="nil"/>
              <w:bottom w:val="nil"/>
            </w:tcBorders>
          </w:tcPr>
          <w:p w14:paraId="45D8013C"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0AB432C4" w14:textId="660AA160" w:rsidR="000925A0" w:rsidRPr="00B011C3" w:rsidRDefault="000925A0" w:rsidP="000925A0">
            <w:pPr>
              <w:pStyle w:val="Default"/>
              <w:numPr>
                <w:ilvl w:val="0"/>
                <w:numId w:val="72"/>
              </w:numPr>
              <w:spacing w:before="60" w:after="20"/>
              <w:rPr>
                <w:rFonts w:ascii="Arial" w:hAnsi="Arial" w:cs="Arial"/>
                <w:spacing w:val="-2"/>
                <w:sz w:val="18"/>
                <w:szCs w:val="18"/>
              </w:rPr>
            </w:pPr>
            <w:r w:rsidRPr="00B011C3">
              <w:rPr>
                <w:rFonts w:ascii="Arial" w:hAnsi="Arial" w:cs="Arial"/>
                <w:spacing w:val="-2"/>
                <w:sz w:val="18"/>
                <w:szCs w:val="18"/>
              </w:rPr>
              <w:t>referrals to other regulatory organizations (if any); and</w:t>
            </w:r>
          </w:p>
        </w:tc>
        <w:sdt>
          <w:sdtPr>
            <w:rPr>
              <w:rFonts w:ascii="Arial" w:hAnsi="Arial" w:cs="Arial"/>
              <w:bCs/>
              <w:sz w:val="18"/>
              <w:szCs w:val="18"/>
            </w:rPr>
            <w:id w:val="-1331289426"/>
            <w14:checkbox>
              <w14:checked w14:val="0"/>
              <w14:checkedState w14:val="2612" w14:font="MS Gothic"/>
              <w14:uncheckedState w14:val="2610" w14:font="MS Gothic"/>
            </w14:checkbox>
          </w:sdtPr>
          <w:sdtEndPr/>
          <w:sdtContent>
            <w:tc>
              <w:tcPr>
                <w:tcW w:w="450" w:type="dxa"/>
              </w:tcPr>
              <w:p w14:paraId="3E0C461F" w14:textId="5847F014"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11372483"/>
            <w14:checkbox>
              <w14:checked w14:val="0"/>
              <w14:checkedState w14:val="2612" w14:font="MS Gothic"/>
              <w14:uncheckedState w14:val="2610" w14:font="MS Gothic"/>
            </w14:checkbox>
          </w:sdtPr>
          <w:sdtEndPr/>
          <w:sdtContent>
            <w:tc>
              <w:tcPr>
                <w:tcW w:w="450" w:type="dxa"/>
              </w:tcPr>
              <w:p w14:paraId="77EAE096" w14:textId="272E056A"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10284229"/>
            <w14:checkbox>
              <w14:checked w14:val="0"/>
              <w14:checkedState w14:val="2612" w14:font="MS Gothic"/>
              <w14:uncheckedState w14:val="2610" w14:font="MS Gothic"/>
            </w14:checkbox>
          </w:sdtPr>
          <w:sdtEndPr/>
          <w:sdtContent>
            <w:tc>
              <w:tcPr>
                <w:tcW w:w="450" w:type="dxa"/>
              </w:tcPr>
              <w:p w14:paraId="08B6C5B8" w14:textId="4FEC614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20088193"/>
            <w14:checkbox>
              <w14:checked w14:val="0"/>
              <w14:checkedState w14:val="2612" w14:font="MS Gothic"/>
              <w14:uncheckedState w14:val="2610" w14:font="MS Gothic"/>
            </w14:checkbox>
          </w:sdtPr>
          <w:sdtEndPr/>
          <w:sdtContent>
            <w:tc>
              <w:tcPr>
                <w:tcW w:w="360" w:type="dxa"/>
              </w:tcPr>
              <w:p w14:paraId="66CBD49F" w14:textId="1AFFBDB9"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6B24EDA2" w14:textId="77777777" w:rsidTr="0062574F">
        <w:trPr>
          <w:cantSplit/>
          <w:trHeight w:val="244"/>
        </w:trPr>
        <w:tc>
          <w:tcPr>
            <w:tcW w:w="594" w:type="dxa"/>
            <w:tcBorders>
              <w:top w:val="nil"/>
            </w:tcBorders>
          </w:tcPr>
          <w:p w14:paraId="0DB6AF72" w14:textId="77777777" w:rsidR="000925A0" w:rsidRPr="00113ED4" w:rsidRDefault="000925A0" w:rsidP="000925A0">
            <w:pPr>
              <w:pStyle w:val="Bodytexttable"/>
              <w:widowControl w:val="0"/>
              <w:spacing w:before="60" w:after="20"/>
              <w:jc w:val="right"/>
              <w:rPr>
                <w:rFonts w:cs="Arial"/>
                <w:bCs w:val="0"/>
                <w:szCs w:val="18"/>
              </w:rPr>
            </w:pPr>
          </w:p>
        </w:tc>
        <w:tc>
          <w:tcPr>
            <w:tcW w:w="8413" w:type="dxa"/>
          </w:tcPr>
          <w:p w14:paraId="34756BC7" w14:textId="536F2A3E" w:rsidR="000925A0" w:rsidRPr="00B011C3" w:rsidRDefault="000925A0" w:rsidP="000925A0">
            <w:pPr>
              <w:pStyle w:val="Default"/>
              <w:numPr>
                <w:ilvl w:val="0"/>
                <w:numId w:val="72"/>
              </w:numPr>
              <w:spacing w:before="60" w:after="20"/>
              <w:rPr>
                <w:rFonts w:ascii="Arial" w:hAnsi="Arial" w:cs="Arial"/>
                <w:spacing w:val="-2"/>
                <w:sz w:val="18"/>
                <w:szCs w:val="18"/>
              </w:rPr>
            </w:pPr>
            <w:r w:rsidRPr="00B011C3">
              <w:rPr>
                <w:rFonts w:ascii="Arial" w:hAnsi="Arial" w:cs="Arial"/>
                <w:spacing w:val="-2"/>
                <w:sz w:val="18"/>
                <w:szCs w:val="18"/>
              </w:rPr>
              <w:t>date(s) violation(s) resolved.</w:t>
            </w:r>
          </w:p>
        </w:tc>
        <w:sdt>
          <w:sdtPr>
            <w:rPr>
              <w:rFonts w:ascii="Arial" w:hAnsi="Arial" w:cs="Arial"/>
              <w:bCs/>
              <w:sz w:val="18"/>
              <w:szCs w:val="18"/>
            </w:rPr>
            <w:id w:val="-1894658069"/>
            <w14:checkbox>
              <w14:checked w14:val="0"/>
              <w14:checkedState w14:val="2612" w14:font="MS Gothic"/>
              <w14:uncheckedState w14:val="2610" w14:font="MS Gothic"/>
            </w14:checkbox>
          </w:sdtPr>
          <w:sdtEndPr/>
          <w:sdtContent>
            <w:tc>
              <w:tcPr>
                <w:tcW w:w="450" w:type="dxa"/>
              </w:tcPr>
              <w:p w14:paraId="17B47016" w14:textId="297916AC" w:rsidR="000925A0" w:rsidRDefault="00915396"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2189956"/>
            <w14:checkbox>
              <w14:checked w14:val="0"/>
              <w14:checkedState w14:val="2612" w14:font="MS Gothic"/>
              <w14:uncheckedState w14:val="2610" w14:font="MS Gothic"/>
            </w14:checkbox>
          </w:sdtPr>
          <w:sdtEndPr/>
          <w:sdtContent>
            <w:tc>
              <w:tcPr>
                <w:tcW w:w="450" w:type="dxa"/>
              </w:tcPr>
              <w:p w14:paraId="003CB7B7" w14:textId="27042C55"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53030181"/>
            <w14:checkbox>
              <w14:checked w14:val="0"/>
              <w14:checkedState w14:val="2612" w14:font="MS Gothic"/>
              <w14:uncheckedState w14:val="2610" w14:font="MS Gothic"/>
            </w14:checkbox>
          </w:sdtPr>
          <w:sdtEndPr/>
          <w:sdtContent>
            <w:tc>
              <w:tcPr>
                <w:tcW w:w="450" w:type="dxa"/>
              </w:tcPr>
              <w:p w14:paraId="3460920A" w14:textId="1D8575FB"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5700171"/>
            <w14:checkbox>
              <w14:checked w14:val="0"/>
              <w14:checkedState w14:val="2612" w14:font="MS Gothic"/>
              <w14:uncheckedState w14:val="2610" w14:font="MS Gothic"/>
            </w14:checkbox>
          </w:sdtPr>
          <w:sdtEndPr/>
          <w:sdtContent>
            <w:tc>
              <w:tcPr>
                <w:tcW w:w="360" w:type="dxa"/>
              </w:tcPr>
              <w:p w14:paraId="77CF6A10" w14:textId="415635FE"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0925A0" w:rsidRPr="001D4D5F" w14:paraId="49F4132F" w14:textId="77777777" w:rsidTr="0062574F">
        <w:trPr>
          <w:cantSplit/>
          <w:trHeight w:val="244"/>
        </w:trPr>
        <w:tc>
          <w:tcPr>
            <w:tcW w:w="594" w:type="dxa"/>
          </w:tcPr>
          <w:p w14:paraId="551D39A1" w14:textId="6A3A8EBA" w:rsidR="000925A0" w:rsidRPr="00113ED4" w:rsidRDefault="000925A0" w:rsidP="000925A0">
            <w:pPr>
              <w:pStyle w:val="Bodytexttable"/>
              <w:widowControl w:val="0"/>
              <w:spacing w:before="60" w:after="20"/>
              <w:jc w:val="right"/>
              <w:rPr>
                <w:rFonts w:cs="Arial"/>
                <w:bCs w:val="0"/>
                <w:szCs w:val="18"/>
              </w:rPr>
            </w:pPr>
            <w:r>
              <w:rPr>
                <w:rFonts w:cs="Arial"/>
                <w:bCs w:val="0"/>
                <w:szCs w:val="18"/>
              </w:rPr>
              <w:t>18.18</w:t>
            </w:r>
          </w:p>
        </w:tc>
        <w:tc>
          <w:tcPr>
            <w:tcW w:w="8413" w:type="dxa"/>
          </w:tcPr>
          <w:p w14:paraId="5D38A62F" w14:textId="1C836ED1" w:rsidR="000925A0" w:rsidRPr="00B011C3" w:rsidRDefault="000925A0" w:rsidP="000925A0">
            <w:pPr>
              <w:pStyle w:val="Default"/>
              <w:spacing w:before="60" w:after="20"/>
              <w:rPr>
                <w:rFonts w:ascii="Arial" w:hAnsi="Arial" w:cs="Arial"/>
                <w:spacing w:val="-2"/>
                <w:sz w:val="18"/>
                <w:szCs w:val="18"/>
              </w:rPr>
            </w:pPr>
            <w:r w:rsidRPr="002755F6">
              <w:rPr>
                <w:rFonts w:ascii="Arial" w:hAnsi="Arial" w:cs="Arial"/>
                <w:sz w:val="18"/>
                <w:szCs w:val="18"/>
                <w:lang w:eastAsia="fr-CA"/>
              </w:rPr>
              <w:t>The permittee must conduct an annual assessment of the IDDE program to evaluate program compliance, the status of achieving the measurable requirements in Section 18, and determine how the program might be improved. Measurable requirements are activities that must be documented or tracked as applicable to the MCM (e.g., trainings, inventory, inspections, enforcement, etc.). The permittee must perform the annual assessment prior to completion of each annual report and document any modifications made to the program as a result of the annual assessment.</w:t>
            </w:r>
          </w:p>
        </w:tc>
        <w:sdt>
          <w:sdtPr>
            <w:rPr>
              <w:rFonts w:ascii="Arial" w:hAnsi="Arial" w:cs="Arial"/>
              <w:bCs/>
              <w:sz w:val="18"/>
              <w:szCs w:val="18"/>
            </w:rPr>
            <w:id w:val="1389234570"/>
            <w14:checkbox>
              <w14:checked w14:val="0"/>
              <w14:checkedState w14:val="2612" w14:font="MS Gothic"/>
              <w14:uncheckedState w14:val="2610" w14:font="MS Gothic"/>
            </w14:checkbox>
          </w:sdtPr>
          <w:sdtEndPr/>
          <w:sdtContent>
            <w:tc>
              <w:tcPr>
                <w:tcW w:w="450" w:type="dxa"/>
              </w:tcPr>
              <w:p w14:paraId="614C4AF7" w14:textId="1F4B87B2"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62033853"/>
            <w14:checkbox>
              <w14:checked w14:val="0"/>
              <w14:checkedState w14:val="2612" w14:font="MS Gothic"/>
              <w14:uncheckedState w14:val="2610" w14:font="MS Gothic"/>
            </w14:checkbox>
          </w:sdtPr>
          <w:sdtEndPr/>
          <w:sdtContent>
            <w:tc>
              <w:tcPr>
                <w:tcW w:w="450" w:type="dxa"/>
              </w:tcPr>
              <w:p w14:paraId="46E4C32A" w14:textId="0EBAAFC7"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44272522"/>
            <w14:checkbox>
              <w14:checked w14:val="0"/>
              <w14:checkedState w14:val="2612" w14:font="MS Gothic"/>
              <w14:uncheckedState w14:val="2610" w14:font="MS Gothic"/>
            </w14:checkbox>
          </w:sdtPr>
          <w:sdtEndPr/>
          <w:sdtContent>
            <w:tc>
              <w:tcPr>
                <w:tcW w:w="450" w:type="dxa"/>
              </w:tcPr>
              <w:p w14:paraId="51200F81" w14:textId="627A18BF"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32112438"/>
            <w14:checkbox>
              <w14:checked w14:val="0"/>
              <w14:checkedState w14:val="2612" w14:font="MS Gothic"/>
              <w14:uncheckedState w14:val="2610" w14:font="MS Gothic"/>
            </w14:checkbox>
          </w:sdtPr>
          <w:sdtEndPr/>
          <w:sdtContent>
            <w:tc>
              <w:tcPr>
                <w:tcW w:w="360" w:type="dxa"/>
              </w:tcPr>
              <w:p w14:paraId="55FF9B42" w14:textId="2A138B68" w:rsidR="000925A0" w:rsidRDefault="000925A0" w:rsidP="000925A0">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7926CEFB" w14:textId="77777777" w:rsidR="0064458D" w:rsidRPr="000B27C0" w:rsidRDefault="0064458D" w:rsidP="0064458D">
      <w:pPr>
        <w:pStyle w:val="Heading2"/>
        <w:keepNext w:val="0"/>
        <w:widowControl w:val="0"/>
        <w:spacing w:before="0"/>
        <w:rPr>
          <w:rFonts w:ascii="Arial" w:hAnsi="Arial" w:cs="Arial"/>
          <w:sz w:val="12"/>
          <w:szCs w:val="12"/>
        </w:rPr>
      </w:pPr>
    </w:p>
    <w:tbl>
      <w:tblPr>
        <w:tblW w:w="10714" w:type="dxa"/>
        <w:tblInd w:w="-90" w:type="dxa"/>
        <w:tblLook w:val="04A0" w:firstRow="1" w:lastRow="0" w:firstColumn="1" w:lastColumn="0" w:noHBand="0" w:noVBand="1"/>
      </w:tblPr>
      <w:tblGrid>
        <w:gridCol w:w="10714"/>
      </w:tblGrid>
      <w:tr w:rsidR="008805BB" w:rsidRPr="001D4D5F" w14:paraId="76BC55BF" w14:textId="77777777" w:rsidTr="000925A0">
        <w:tc>
          <w:tcPr>
            <w:tcW w:w="10737" w:type="dxa"/>
            <w:vAlign w:val="bottom"/>
          </w:tcPr>
          <w:p w14:paraId="60DF6F43" w14:textId="77777777" w:rsidR="008805BB" w:rsidRPr="001D4D5F" w:rsidRDefault="008805BB" w:rsidP="000925A0">
            <w:pPr>
              <w:spacing w:before="120"/>
              <w:rPr>
                <w:rFonts w:ascii="Arial" w:hAnsi="Arial" w:cs="Arial"/>
                <w:b/>
                <w:sz w:val="18"/>
                <w:szCs w:val="18"/>
              </w:rPr>
            </w:pPr>
            <w:r w:rsidRPr="001D4D5F">
              <w:rPr>
                <w:rFonts w:ascii="Arial" w:hAnsi="Arial" w:cs="Arial"/>
                <w:b/>
                <w:sz w:val="18"/>
                <w:szCs w:val="18"/>
              </w:rPr>
              <w:t>Comments:</w:t>
            </w:r>
          </w:p>
        </w:tc>
      </w:tr>
      <w:tr w:rsidR="008805BB" w:rsidRPr="00113ED4" w14:paraId="55E39988" w14:textId="77777777" w:rsidTr="000925A0">
        <w:trPr>
          <w:trHeight w:val="189"/>
        </w:trPr>
        <w:tc>
          <w:tcPr>
            <w:tcW w:w="10737" w:type="dxa"/>
          </w:tcPr>
          <w:p w14:paraId="32327C9E" w14:textId="77777777" w:rsidR="008805BB" w:rsidRPr="00113ED4" w:rsidRDefault="008805BB" w:rsidP="000925A0">
            <w:pPr>
              <w:spacing w:before="120" w:after="6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p>
        </w:tc>
      </w:tr>
      <w:tr w:rsidR="008805BB" w:rsidRPr="001D4D5F" w14:paraId="03D4EF97"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tcBorders>
              <w:top w:val="nil"/>
              <w:left w:val="nil"/>
              <w:bottom w:val="nil"/>
              <w:right w:val="nil"/>
            </w:tcBorders>
          </w:tcPr>
          <w:p w14:paraId="1785D1F9" w14:textId="77777777" w:rsidR="008805BB" w:rsidRPr="001D4D5F" w:rsidRDefault="008805BB" w:rsidP="000925A0">
            <w:pPr>
              <w:spacing w:before="120"/>
              <w:rPr>
                <w:rFonts w:ascii="Arial" w:hAnsi="Arial" w:cs="Arial"/>
                <w:b/>
                <w:sz w:val="18"/>
                <w:szCs w:val="18"/>
              </w:rPr>
            </w:pPr>
            <w:r w:rsidRPr="001D4D5F">
              <w:rPr>
                <w:rFonts w:ascii="Arial" w:hAnsi="Arial" w:cs="Arial"/>
                <w:b/>
                <w:sz w:val="18"/>
                <w:szCs w:val="18"/>
              </w:rPr>
              <w:t>Recommended actions:</w:t>
            </w:r>
          </w:p>
        </w:tc>
      </w:tr>
      <w:tr w:rsidR="008805BB" w:rsidRPr="00113ED4" w14:paraId="3A43B97F"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10737" w:type="dxa"/>
            <w:tcBorders>
              <w:top w:val="nil"/>
              <w:left w:val="nil"/>
              <w:bottom w:val="nil"/>
              <w:right w:val="nil"/>
            </w:tcBorders>
          </w:tcPr>
          <w:p w14:paraId="1AF814D4" w14:textId="77777777" w:rsidR="008805BB" w:rsidRPr="00113ED4" w:rsidRDefault="008805BB" w:rsidP="000925A0">
            <w:pPr>
              <w:spacing w:before="12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p>
        </w:tc>
      </w:tr>
      <w:tr w:rsidR="008805BB" w:rsidRPr="001D4D5F" w14:paraId="742E062D"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37" w:type="dxa"/>
            <w:tcBorders>
              <w:top w:val="nil"/>
              <w:left w:val="nil"/>
              <w:bottom w:val="nil"/>
              <w:right w:val="nil"/>
            </w:tcBorders>
          </w:tcPr>
          <w:p w14:paraId="5330049E" w14:textId="77777777" w:rsidR="008805BB" w:rsidRPr="001D4D5F" w:rsidRDefault="008805BB" w:rsidP="000925A0">
            <w:pPr>
              <w:spacing w:before="120"/>
              <w:rPr>
                <w:rFonts w:ascii="Arial" w:hAnsi="Arial" w:cs="Arial"/>
                <w:b/>
                <w:sz w:val="18"/>
                <w:szCs w:val="18"/>
              </w:rPr>
            </w:pPr>
            <w:r w:rsidRPr="001D4D5F">
              <w:rPr>
                <w:rFonts w:ascii="Arial" w:hAnsi="Arial" w:cs="Arial"/>
                <w:b/>
                <w:sz w:val="18"/>
                <w:szCs w:val="18"/>
              </w:rPr>
              <w:t xml:space="preserve">Required </w:t>
            </w:r>
            <w:r>
              <w:rPr>
                <w:rFonts w:ascii="Arial" w:hAnsi="Arial" w:cs="Arial"/>
                <w:b/>
                <w:sz w:val="18"/>
                <w:szCs w:val="18"/>
              </w:rPr>
              <w:t xml:space="preserve">corrective </w:t>
            </w:r>
            <w:r w:rsidRPr="001D4D5F">
              <w:rPr>
                <w:rFonts w:ascii="Arial" w:hAnsi="Arial" w:cs="Arial"/>
                <w:b/>
                <w:sz w:val="18"/>
                <w:szCs w:val="18"/>
              </w:rPr>
              <w:t>actions:</w:t>
            </w:r>
          </w:p>
        </w:tc>
      </w:tr>
      <w:tr w:rsidR="008805BB" w:rsidRPr="00113ED4" w14:paraId="08163CCF" w14:textId="77777777" w:rsidTr="000925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10737" w:type="dxa"/>
            <w:tcBorders>
              <w:top w:val="nil"/>
              <w:left w:val="nil"/>
              <w:bottom w:val="nil"/>
              <w:right w:val="nil"/>
            </w:tcBorders>
          </w:tcPr>
          <w:p w14:paraId="24AFD1F4" w14:textId="77777777" w:rsidR="008805BB" w:rsidRPr="00113ED4" w:rsidRDefault="008805BB" w:rsidP="000925A0">
            <w:pPr>
              <w:spacing w:before="120" w:after="6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p>
        </w:tc>
      </w:tr>
    </w:tbl>
    <w:p w14:paraId="58278965" w14:textId="7500CB53" w:rsidR="0064458D" w:rsidRPr="008C3D1D" w:rsidRDefault="0064458D" w:rsidP="0062574F">
      <w:pPr>
        <w:pStyle w:val="Form-Heading2"/>
        <w:keepNext/>
        <w:keepLines/>
        <w:spacing w:before="240"/>
      </w:pPr>
      <w:r w:rsidRPr="008C3D1D">
        <w:t xml:space="preserve">MS4 </w:t>
      </w:r>
      <w:r w:rsidR="008805BB" w:rsidRPr="008C3D1D">
        <w:t xml:space="preserve">program area </w:t>
      </w:r>
      <w:r w:rsidRPr="008C3D1D">
        <w:t xml:space="preserve">– </w:t>
      </w:r>
      <w:r w:rsidR="00DF6389" w:rsidRPr="008C3D1D">
        <w:t>MCM 4</w:t>
      </w:r>
      <w:r w:rsidR="00CB0BB2">
        <w:t>:</w:t>
      </w:r>
      <w:r w:rsidR="00DF6389" w:rsidRPr="008C3D1D">
        <w:t xml:space="preserve"> </w:t>
      </w:r>
      <w:r w:rsidR="008805BB" w:rsidRPr="008C3D1D">
        <w:t xml:space="preserve">construction site stormwater runoff control </w:t>
      </w:r>
      <w:r w:rsidRPr="008C3D1D">
        <w:t>(</w:t>
      </w:r>
      <w:r w:rsidR="0005685B">
        <w:t>Section 19</w:t>
      </w:r>
      <w:r w:rsidRPr="008C3D1D">
        <w:t>)</w:t>
      </w:r>
    </w:p>
    <w:tbl>
      <w:tblPr>
        <w:tblW w:w="10717"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94"/>
        <w:gridCol w:w="8413"/>
        <w:gridCol w:w="427"/>
        <w:gridCol w:w="428"/>
        <w:gridCol w:w="427"/>
        <w:gridCol w:w="428"/>
      </w:tblGrid>
      <w:tr w:rsidR="002D3BD5" w:rsidRPr="001D4D5F" w14:paraId="4B7B00C1" w14:textId="77777777" w:rsidTr="004901AA">
        <w:trPr>
          <w:cantSplit/>
          <w:tblHeader/>
        </w:trPr>
        <w:tc>
          <w:tcPr>
            <w:tcW w:w="594" w:type="dxa"/>
            <w:vAlign w:val="bottom"/>
          </w:tcPr>
          <w:p w14:paraId="7FCECA5E" w14:textId="71651CE4" w:rsidR="002D3BD5" w:rsidRPr="00113ED4" w:rsidRDefault="001626E4" w:rsidP="00AF1E8B">
            <w:pPr>
              <w:pStyle w:val="Bodytexttable"/>
              <w:widowControl w:val="0"/>
              <w:spacing w:before="120" w:after="0"/>
              <w:jc w:val="right"/>
              <w:rPr>
                <w:rFonts w:cs="Arial"/>
                <w:b/>
                <w:bCs w:val="0"/>
                <w:szCs w:val="18"/>
              </w:rPr>
            </w:pPr>
            <w:r>
              <w:rPr>
                <w:rFonts w:cs="Arial"/>
                <w:b/>
                <w:bCs w:val="0"/>
                <w:szCs w:val="18"/>
              </w:rPr>
              <w:t>Item</w:t>
            </w:r>
          </w:p>
        </w:tc>
        <w:tc>
          <w:tcPr>
            <w:tcW w:w="8413" w:type="dxa"/>
            <w:vAlign w:val="bottom"/>
          </w:tcPr>
          <w:p w14:paraId="3B3680D1" w14:textId="77777777" w:rsidR="002D3BD5" w:rsidRPr="00113ED4" w:rsidRDefault="002D3BD5" w:rsidP="00900E57">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7" w:type="dxa"/>
            <w:vAlign w:val="center"/>
          </w:tcPr>
          <w:p w14:paraId="34F8B7C1"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C</w:t>
            </w:r>
          </w:p>
        </w:tc>
        <w:tc>
          <w:tcPr>
            <w:tcW w:w="428" w:type="dxa"/>
            <w:vAlign w:val="center"/>
          </w:tcPr>
          <w:p w14:paraId="44AE3B2F"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N</w:t>
            </w:r>
          </w:p>
        </w:tc>
        <w:tc>
          <w:tcPr>
            <w:tcW w:w="427" w:type="dxa"/>
            <w:vAlign w:val="center"/>
          </w:tcPr>
          <w:p w14:paraId="6B214C45" w14:textId="77777777" w:rsidR="002D3BD5" w:rsidRPr="00113ED4" w:rsidRDefault="002D3BD5" w:rsidP="009375E6">
            <w:pPr>
              <w:pStyle w:val="Bodytexttable"/>
              <w:widowControl w:val="0"/>
              <w:spacing w:before="120" w:after="0"/>
              <w:jc w:val="center"/>
              <w:rPr>
                <w:rFonts w:cs="Arial"/>
                <w:b/>
                <w:bCs w:val="0"/>
                <w:szCs w:val="18"/>
              </w:rPr>
            </w:pPr>
            <w:r w:rsidRPr="00113ED4">
              <w:rPr>
                <w:rFonts w:cs="Arial"/>
                <w:b/>
                <w:bCs w:val="0"/>
                <w:szCs w:val="18"/>
              </w:rPr>
              <w:t>NI</w:t>
            </w:r>
          </w:p>
        </w:tc>
        <w:tc>
          <w:tcPr>
            <w:tcW w:w="428" w:type="dxa"/>
          </w:tcPr>
          <w:p w14:paraId="7777D6DE" w14:textId="77777777" w:rsidR="002D3BD5" w:rsidRPr="00113ED4" w:rsidRDefault="002D3BD5" w:rsidP="009375E6">
            <w:pPr>
              <w:pStyle w:val="Bodytexttable"/>
              <w:widowControl w:val="0"/>
              <w:spacing w:before="120" w:after="0"/>
              <w:jc w:val="center"/>
              <w:rPr>
                <w:rFonts w:cs="Arial"/>
                <w:b/>
                <w:bCs w:val="0"/>
                <w:szCs w:val="18"/>
              </w:rPr>
            </w:pPr>
            <w:r>
              <w:rPr>
                <w:rFonts w:cs="Arial"/>
                <w:b/>
                <w:bCs w:val="0"/>
                <w:szCs w:val="18"/>
              </w:rPr>
              <w:t>NA</w:t>
            </w:r>
          </w:p>
        </w:tc>
      </w:tr>
      <w:tr w:rsidR="00915396" w:rsidRPr="001D4D5F" w14:paraId="7B88EA26" w14:textId="77777777" w:rsidTr="004901AA">
        <w:trPr>
          <w:cantSplit/>
        </w:trPr>
        <w:tc>
          <w:tcPr>
            <w:tcW w:w="594" w:type="dxa"/>
          </w:tcPr>
          <w:p w14:paraId="48D8BA90" w14:textId="4819E9BA" w:rsidR="00915396" w:rsidRPr="00113ED4" w:rsidRDefault="00915396" w:rsidP="00915396">
            <w:pPr>
              <w:pStyle w:val="Bodytexttable"/>
              <w:widowControl w:val="0"/>
              <w:spacing w:before="60" w:after="20"/>
              <w:jc w:val="right"/>
              <w:rPr>
                <w:rFonts w:cs="Arial"/>
                <w:bCs w:val="0"/>
                <w:szCs w:val="18"/>
              </w:rPr>
            </w:pPr>
            <w:r w:rsidRPr="00113ED4">
              <w:rPr>
                <w:rFonts w:cs="Arial"/>
                <w:bCs w:val="0"/>
                <w:szCs w:val="18"/>
              </w:rPr>
              <w:t>1</w:t>
            </w:r>
            <w:r>
              <w:rPr>
                <w:rFonts w:cs="Arial"/>
                <w:bCs w:val="0"/>
                <w:szCs w:val="18"/>
              </w:rPr>
              <w:t>9</w:t>
            </w:r>
            <w:r w:rsidRPr="00113ED4">
              <w:rPr>
                <w:rFonts w:cs="Arial"/>
                <w:bCs w:val="0"/>
                <w:szCs w:val="18"/>
              </w:rPr>
              <w:t>.</w:t>
            </w:r>
            <w:r>
              <w:rPr>
                <w:rFonts w:cs="Arial"/>
                <w:bCs w:val="0"/>
                <w:szCs w:val="18"/>
              </w:rPr>
              <w:t>3</w:t>
            </w:r>
          </w:p>
        </w:tc>
        <w:tc>
          <w:tcPr>
            <w:tcW w:w="8413" w:type="dxa"/>
            <w:vAlign w:val="bottom"/>
          </w:tcPr>
          <w:p w14:paraId="4D177A18" w14:textId="1CDD323E" w:rsidR="00915396" w:rsidRDefault="00915396" w:rsidP="00915396">
            <w:pPr>
              <w:pStyle w:val="Default"/>
              <w:spacing w:before="60" w:after="20"/>
              <w:rPr>
                <w:rFonts w:ascii="Arial" w:hAnsi="Arial" w:cs="Arial"/>
                <w:bCs/>
                <w:spacing w:val="-2"/>
                <w:sz w:val="18"/>
                <w:szCs w:val="18"/>
              </w:rPr>
            </w:pPr>
            <w:r w:rsidRPr="001626E4">
              <w:rPr>
                <w:rFonts w:ascii="Arial" w:hAnsi="Arial" w:cs="Arial"/>
                <w:bCs/>
                <w:spacing w:val="-2"/>
                <w:sz w:val="18"/>
                <w:szCs w:val="18"/>
              </w:rPr>
              <w:t>To the extent allowable under state or local law, the permittee must develop, implement, and enforce a regulatory mechanism(s) that establishes requirements for erosion, sediment, and waste controls that is at least as stringent as the Agency's most current Construction Stormwater General Permit (MNR100001), herein referred to as the CSW Permit. A regulatory mechanism(s) for the purposes of the General Permit may consist of contract language, an ordinance, permits, standards, written policies, operational plans, legal agreements, or any other mechanism, that wil</w:t>
            </w:r>
            <w:r>
              <w:rPr>
                <w:rFonts w:ascii="Arial" w:hAnsi="Arial" w:cs="Arial"/>
                <w:bCs/>
                <w:spacing w:val="-2"/>
                <w:sz w:val="18"/>
                <w:szCs w:val="18"/>
              </w:rPr>
              <w:t>l be enforced by the permittee.</w:t>
            </w:r>
          </w:p>
          <w:p w14:paraId="0D6A3E13" w14:textId="5E2C6900" w:rsidR="00915396" w:rsidRPr="00A81AF0" w:rsidRDefault="00915396" w:rsidP="00915396">
            <w:pPr>
              <w:pStyle w:val="Default"/>
              <w:spacing w:before="60" w:after="20"/>
              <w:rPr>
                <w:rFonts w:ascii="Arial" w:hAnsi="Arial" w:cs="Arial"/>
                <w:bCs/>
                <w:szCs w:val="18"/>
              </w:rPr>
            </w:pPr>
            <w:r w:rsidRPr="00A81AF0">
              <w:rPr>
                <w:rFonts w:ascii="Arial" w:hAnsi="Arial" w:cs="Arial"/>
                <w:bCs/>
                <w:i/>
                <w:spacing w:val="-2"/>
                <w:sz w:val="14"/>
                <w:szCs w:val="14"/>
              </w:rPr>
              <w:t xml:space="preserve">Note: If marked Noncompliant (N), see </w:t>
            </w:r>
            <w:r w:rsidRPr="00A81AF0">
              <w:rPr>
                <w:rFonts w:ascii="Arial" w:hAnsi="Arial" w:cs="Arial"/>
                <w:b/>
                <w:bCs/>
                <w:i/>
                <w:spacing w:val="-2"/>
                <w:sz w:val="14"/>
                <w:szCs w:val="14"/>
              </w:rPr>
              <w:t>Appendix A</w:t>
            </w:r>
            <w:r w:rsidRPr="00A81AF0">
              <w:rPr>
                <w:rFonts w:ascii="Arial" w:hAnsi="Arial" w:cs="Arial"/>
                <w:bCs/>
                <w:i/>
                <w:spacing w:val="-2"/>
                <w:sz w:val="14"/>
                <w:szCs w:val="14"/>
              </w:rPr>
              <w:t xml:space="preserve"> at the end of this document for details.</w:t>
            </w:r>
          </w:p>
        </w:tc>
        <w:sdt>
          <w:sdtPr>
            <w:rPr>
              <w:rFonts w:ascii="Arial" w:hAnsi="Arial" w:cs="Arial"/>
              <w:bCs/>
              <w:sz w:val="18"/>
              <w:szCs w:val="18"/>
            </w:rPr>
            <w:id w:val="-276018129"/>
            <w14:checkbox>
              <w14:checked w14:val="0"/>
              <w14:checkedState w14:val="2612" w14:font="MS Gothic"/>
              <w14:uncheckedState w14:val="2610" w14:font="MS Gothic"/>
            </w14:checkbox>
          </w:sdtPr>
          <w:sdtEndPr/>
          <w:sdtContent>
            <w:tc>
              <w:tcPr>
                <w:tcW w:w="427" w:type="dxa"/>
              </w:tcPr>
              <w:p w14:paraId="3FDC1A8C" w14:textId="75BE60FA"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1491622"/>
            <w14:checkbox>
              <w14:checked w14:val="0"/>
              <w14:checkedState w14:val="2612" w14:font="MS Gothic"/>
              <w14:uncheckedState w14:val="2610" w14:font="MS Gothic"/>
            </w14:checkbox>
          </w:sdtPr>
          <w:sdtEndPr/>
          <w:sdtContent>
            <w:tc>
              <w:tcPr>
                <w:tcW w:w="428" w:type="dxa"/>
              </w:tcPr>
              <w:p w14:paraId="028AAE1F" w14:textId="239B5A9F"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99190225"/>
            <w14:checkbox>
              <w14:checked w14:val="0"/>
              <w14:checkedState w14:val="2612" w14:font="MS Gothic"/>
              <w14:uncheckedState w14:val="2610" w14:font="MS Gothic"/>
            </w14:checkbox>
          </w:sdtPr>
          <w:sdtEndPr/>
          <w:sdtContent>
            <w:tc>
              <w:tcPr>
                <w:tcW w:w="427" w:type="dxa"/>
              </w:tcPr>
              <w:p w14:paraId="3585C9DB" w14:textId="19F04CB9"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1445467"/>
            <w14:checkbox>
              <w14:checked w14:val="0"/>
              <w14:checkedState w14:val="2612" w14:font="MS Gothic"/>
              <w14:uncheckedState w14:val="2610" w14:font="MS Gothic"/>
            </w14:checkbox>
          </w:sdtPr>
          <w:sdtEndPr/>
          <w:sdtContent>
            <w:tc>
              <w:tcPr>
                <w:tcW w:w="428" w:type="dxa"/>
              </w:tcPr>
              <w:p w14:paraId="01858D43" w14:textId="32BC0935" w:rsidR="00915396" w:rsidRDefault="00915396" w:rsidP="00915396">
                <w:pPr>
                  <w:spacing w:before="60" w:after="20"/>
                  <w:jc w:val="center"/>
                </w:pPr>
                <w:r>
                  <w:rPr>
                    <w:rFonts w:ascii="MS Gothic" w:eastAsia="MS Gothic" w:hAnsi="MS Gothic" w:cs="Arial" w:hint="eastAsia"/>
                    <w:bCs/>
                    <w:sz w:val="18"/>
                    <w:szCs w:val="18"/>
                  </w:rPr>
                  <w:t>☐</w:t>
                </w:r>
              </w:p>
            </w:tc>
          </w:sdtContent>
        </w:sdt>
      </w:tr>
      <w:tr w:rsidR="00915396" w:rsidRPr="001D4D5F" w14:paraId="6E8D36EA" w14:textId="77777777" w:rsidTr="004901AA">
        <w:trPr>
          <w:cantSplit/>
        </w:trPr>
        <w:tc>
          <w:tcPr>
            <w:tcW w:w="594" w:type="dxa"/>
          </w:tcPr>
          <w:p w14:paraId="0C42930C" w14:textId="7F1A8835" w:rsidR="00915396" w:rsidRPr="00113ED4" w:rsidRDefault="00915396" w:rsidP="00915396">
            <w:pPr>
              <w:pStyle w:val="Bodytexttable"/>
              <w:widowControl w:val="0"/>
              <w:spacing w:before="60" w:after="20"/>
              <w:jc w:val="right"/>
              <w:rPr>
                <w:rFonts w:cs="Arial"/>
                <w:bCs w:val="0"/>
                <w:szCs w:val="18"/>
              </w:rPr>
            </w:pPr>
            <w:r>
              <w:rPr>
                <w:rFonts w:cs="Arial"/>
                <w:bCs w:val="0"/>
                <w:szCs w:val="18"/>
              </w:rPr>
              <w:t>19.4</w:t>
            </w:r>
          </w:p>
        </w:tc>
        <w:tc>
          <w:tcPr>
            <w:tcW w:w="8413" w:type="dxa"/>
            <w:vAlign w:val="bottom"/>
          </w:tcPr>
          <w:p w14:paraId="710FFDD6" w14:textId="2B815FAF" w:rsidR="00915396" w:rsidRPr="00A81AF0" w:rsidRDefault="00915396" w:rsidP="00915396">
            <w:pPr>
              <w:pStyle w:val="Bodytexttable"/>
              <w:widowControl w:val="0"/>
              <w:spacing w:before="60" w:after="20"/>
              <w:rPr>
                <w:rFonts w:cs="Arial"/>
                <w:bCs w:val="0"/>
                <w:szCs w:val="18"/>
              </w:rPr>
            </w:pPr>
            <w:r w:rsidRPr="001626E4">
              <w:rPr>
                <w:lang w:eastAsia="fr-CA"/>
              </w:rPr>
              <w:t>When the CSW Permit is reissued, the permittee must revise their regulatory mechanism(s), if necessary, within 12 months of the issuance date of that permit, to be at least as stringent as the requirements for erosion, sediment, and waste controls described in the CSW Permit.</w:t>
            </w:r>
          </w:p>
        </w:tc>
        <w:sdt>
          <w:sdtPr>
            <w:rPr>
              <w:rFonts w:ascii="Arial" w:hAnsi="Arial" w:cs="Arial"/>
              <w:bCs/>
              <w:sz w:val="18"/>
              <w:szCs w:val="18"/>
            </w:rPr>
            <w:id w:val="-445395268"/>
            <w14:checkbox>
              <w14:checked w14:val="0"/>
              <w14:checkedState w14:val="2612" w14:font="MS Gothic"/>
              <w14:uncheckedState w14:val="2610" w14:font="MS Gothic"/>
            </w14:checkbox>
          </w:sdtPr>
          <w:sdtEndPr/>
          <w:sdtContent>
            <w:tc>
              <w:tcPr>
                <w:tcW w:w="427" w:type="dxa"/>
              </w:tcPr>
              <w:p w14:paraId="0D89F817" w14:textId="2DF5507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49063708"/>
            <w14:checkbox>
              <w14:checked w14:val="0"/>
              <w14:checkedState w14:val="2612" w14:font="MS Gothic"/>
              <w14:uncheckedState w14:val="2610" w14:font="MS Gothic"/>
            </w14:checkbox>
          </w:sdtPr>
          <w:sdtEndPr/>
          <w:sdtContent>
            <w:tc>
              <w:tcPr>
                <w:tcW w:w="428" w:type="dxa"/>
              </w:tcPr>
              <w:p w14:paraId="00FF5091" w14:textId="3BBA526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36544767"/>
            <w14:checkbox>
              <w14:checked w14:val="0"/>
              <w14:checkedState w14:val="2612" w14:font="MS Gothic"/>
              <w14:uncheckedState w14:val="2610" w14:font="MS Gothic"/>
            </w14:checkbox>
          </w:sdtPr>
          <w:sdtEndPr/>
          <w:sdtContent>
            <w:tc>
              <w:tcPr>
                <w:tcW w:w="427" w:type="dxa"/>
              </w:tcPr>
              <w:p w14:paraId="5DC285B8" w14:textId="6DDE119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6539369"/>
            <w14:checkbox>
              <w14:checked w14:val="0"/>
              <w14:checkedState w14:val="2612" w14:font="MS Gothic"/>
              <w14:uncheckedState w14:val="2610" w14:font="MS Gothic"/>
            </w14:checkbox>
          </w:sdtPr>
          <w:sdtEndPr/>
          <w:sdtContent>
            <w:tc>
              <w:tcPr>
                <w:tcW w:w="428" w:type="dxa"/>
              </w:tcPr>
              <w:p w14:paraId="0A90C2C8" w14:textId="6BD4D68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25FE3C6" w14:textId="77777777" w:rsidTr="00B16D6C">
        <w:trPr>
          <w:cantSplit/>
        </w:trPr>
        <w:tc>
          <w:tcPr>
            <w:tcW w:w="594" w:type="dxa"/>
            <w:tcBorders>
              <w:bottom w:val="single" w:sz="2" w:space="0" w:color="auto"/>
            </w:tcBorders>
          </w:tcPr>
          <w:p w14:paraId="452DEDFF" w14:textId="539D3B26" w:rsidR="00915396" w:rsidRDefault="00915396" w:rsidP="00915396">
            <w:pPr>
              <w:pStyle w:val="Bodytexttable"/>
              <w:widowControl w:val="0"/>
              <w:spacing w:before="60" w:after="20"/>
              <w:jc w:val="right"/>
              <w:rPr>
                <w:rFonts w:cs="Arial"/>
                <w:bCs w:val="0"/>
                <w:szCs w:val="18"/>
              </w:rPr>
            </w:pPr>
            <w:r>
              <w:rPr>
                <w:rFonts w:cs="Arial"/>
                <w:bCs w:val="0"/>
                <w:szCs w:val="18"/>
              </w:rPr>
              <w:t>19.5</w:t>
            </w:r>
          </w:p>
        </w:tc>
        <w:tc>
          <w:tcPr>
            <w:tcW w:w="8413" w:type="dxa"/>
            <w:vAlign w:val="bottom"/>
          </w:tcPr>
          <w:p w14:paraId="5865404D" w14:textId="77777777" w:rsidR="00915396" w:rsidRDefault="00915396" w:rsidP="00915396">
            <w:pPr>
              <w:pStyle w:val="Bodytexttable"/>
              <w:widowControl w:val="0"/>
              <w:spacing w:before="60" w:after="20"/>
              <w:rPr>
                <w:lang w:eastAsia="fr-CA"/>
              </w:rPr>
            </w:pPr>
            <w:r w:rsidRPr="00CB3FA4">
              <w:rPr>
                <w:lang w:eastAsia="fr-CA"/>
              </w:rPr>
              <w:t>The permittee's regulatory mechanism(s) must require that owners and operators of construction activity develop site plans that must be submitted to the permittee for review and confirmation that regulatory mechanism(s) requirements have been met, prior to the start of construction activity. The regulatory mechanism(s) must require the owners and operators of construction activity to keep site plans up-to-date with regard to stormwater runoff controls. The regulatory mechanism(s) must require that site plans incorporate the following erosion, sediment, and waste controls that are at least as stringent as described in the CSW Permit:</w:t>
            </w:r>
            <w:r w:rsidRPr="00CB3FA4">
              <w:rPr>
                <w:lang w:eastAsia="fr-CA"/>
              </w:rPr>
              <w:br/>
            </w:r>
            <w:r w:rsidRPr="00CB3FA4">
              <w:rPr>
                <w:lang w:eastAsia="fr-CA"/>
              </w:rPr>
              <w:br/>
              <w:t>a. erosion prevention practices;</w:t>
            </w:r>
            <w:r w:rsidRPr="00CB3FA4">
              <w:rPr>
                <w:lang w:eastAsia="fr-CA"/>
              </w:rPr>
              <w:br/>
              <w:t>b. sediment control practices;</w:t>
            </w:r>
            <w:r w:rsidRPr="00CB3FA4">
              <w:rPr>
                <w:lang w:eastAsia="fr-CA"/>
              </w:rPr>
              <w:br/>
              <w:t>c. dewatering and basin draining;</w:t>
            </w:r>
            <w:r w:rsidRPr="00CB3FA4">
              <w:rPr>
                <w:lang w:eastAsia="fr-CA"/>
              </w:rPr>
              <w:br/>
              <w:t>d. inspection and maintenance;</w:t>
            </w:r>
            <w:r w:rsidRPr="00CB3FA4">
              <w:rPr>
                <w:lang w:eastAsia="fr-CA"/>
              </w:rPr>
              <w:br/>
              <w:t>e. pollution prevention management measures;</w:t>
            </w:r>
            <w:r w:rsidRPr="00CB3FA4">
              <w:rPr>
                <w:lang w:eastAsia="fr-CA"/>
              </w:rPr>
              <w:br/>
              <w:t>f. temporary sediment basins; and</w:t>
            </w:r>
            <w:r w:rsidRPr="00CB3FA4">
              <w:rPr>
                <w:lang w:eastAsia="fr-CA"/>
              </w:rPr>
              <w:br/>
              <w:t>g. termination conditions.</w:t>
            </w:r>
          </w:p>
          <w:p w14:paraId="3E57F9D7" w14:textId="27A83C5E" w:rsidR="00915396" w:rsidRPr="00B16D6C" w:rsidRDefault="00915396" w:rsidP="00B16D6C">
            <w:pPr>
              <w:pStyle w:val="Bodytexttable"/>
              <w:widowControl w:val="0"/>
              <w:spacing w:before="60" w:after="20"/>
              <w:rPr>
                <w:lang w:eastAsia="fr-CA"/>
              </w:rPr>
            </w:pPr>
            <w:r w:rsidRPr="00A81AF0">
              <w:rPr>
                <w:rFonts w:cs="Arial"/>
                <w:bCs w:val="0"/>
                <w:i/>
                <w:spacing w:val="-2"/>
                <w:sz w:val="14"/>
                <w:szCs w:val="14"/>
              </w:rPr>
              <w:t xml:space="preserve">Note: If marked Noncompliant (N), see </w:t>
            </w:r>
            <w:r w:rsidRPr="00A81AF0">
              <w:rPr>
                <w:rFonts w:cs="Arial"/>
                <w:b/>
                <w:bCs w:val="0"/>
                <w:i/>
                <w:spacing w:val="-2"/>
                <w:sz w:val="14"/>
                <w:szCs w:val="14"/>
              </w:rPr>
              <w:t>Appendix A</w:t>
            </w:r>
            <w:r w:rsidRPr="00A81AF0">
              <w:rPr>
                <w:rFonts w:cs="Arial"/>
                <w:bCs w:val="0"/>
                <w:i/>
                <w:spacing w:val="-2"/>
                <w:sz w:val="14"/>
                <w:szCs w:val="14"/>
              </w:rPr>
              <w:t xml:space="preserve"> at the end of this document for details.</w:t>
            </w:r>
          </w:p>
        </w:tc>
        <w:sdt>
          <w:sdtPr>
            <w:rPr>
              <w:rFonts w:ascii="Arial" w:hAnsi="Arial" w:cs="Arial"/>
              <w:bCs/>
              <w:sz w:val="18"/>
              <w:szCs w:val="18"/>
            </w:rPr>
            <w:id w:val="-1100019568"/>
            <w14:checkbox>
              <w14:checked w14:val="0"/>
              <w14:checkedState w14:val="2612" w14:font="MS Gothic"/>
              <w14:uncheckedState w14:val="2610" w14:font="MS Gothic"/>
            </w14:checkbox>
          </w:sdtPr>
          <w:sdtEndPr/>
          <w:sdtContent>
            <w:tc>
              <w:tcPr>
                <w:tcW w:w="427" w:type="dxa"/>
              </w:tcPr>
              <w:p w14:paraId="1FBD4058" w14:textId="6BDA9E4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45554388"/>
            <w14:checkbox>
              <w14:checked w14:val="0"/>
              <w14:checkedState w14:val="2612" w14:font="MS Gothic"/>
              <w14:uncheckedState w14:val="2610" w14:font="MS Gothic"/>
            </w14:checkbox>
          </w:sdtPr>
          <w:sdtEndPr/>
          <w:sdtContent>
            <w:tc>
              <w:tcPr>
                <w:tcW w:w="428" w:type="dxa"/>
              </w:tcPr>
              <w:p w14:paraId="3A5A37C0" w14:textId="2B64001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25158323"/>
            <w14:checkbox>
              <w14:checked w14:val="0"/>
              <w14:checkedState w14:val="2612" w14:font="MS Gothic"/>
              <w14:uncheckedState w14:val="2610" w14:font="MS Gothic"/>
            </w14:checkbox>
          </w:sdtPr>
          <w:sdtEndPr/>
          <w:sdtContent>
            <w:tc>
              <w:tcPr>
                <w:tcW w:w="427" w:type="dxa"/>
              </w:tcPr>
              <w:p w14:paraId="32199B0A" w14:textId="5428B94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24218930"/>
            <w14:checkbox>
              <w14:checked w14:val="0"/>
              <w14:checkedState w14:val="2612" w14:font="MS Gothic"/>
              <w14:uncheckedState w14:val="2610" w14:font="MS Gothic"/>
            </w14:checkbox>
          </w:sdtPr>
          <w:sdtEndPr/>
          <w:sdtContent>
            <w:tc>
              <w:tcPr>
                <w:tcW w:w="428" w:type="dxa"/>
              </w:tcPr>
              <w:p w14:paraId="1B5DA3C1" w14:textId="09520E5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3D53F9F9" w14:textId="77777777" w:rsidTr="00B16D6C">
        <w:trPr>
          <w:cantSplit/>
        </w:trPr>
        <w:tc>
          <w:tcPr>
            <w:tcW w:w="594" w:type="dxa"/>
            <w:tcBorders>
              <w:top w:val="single" w:sz="2" w:space="0" w:color="auto"/>
              <w:bottom w:val="nil"/>
            </w:tcBorders>
          </w:tcPr>
          <w:p w14:paraId="4E8BB774" w14:textId="21E9C3BF" w:rsidR="00915396" w:rsidRPr="00113ED4" w:rsidRDefault="00915396" w:rsidP="0062574F">
            <w:pPr>
              <w:pStyle w:val="Bodytexttable"/>
              <w:keepNext/>
              <w:keepLines/>
              <w:widowControl w:val="0"/>
              <w:spacing w:before="60" w:after="20"/>
              <w:jc w:val="right"/>
              <w:rPr>
                <w:rFonts w:cs="Arial"/>
                <w:bCs w:val="0"/>
                <w:szCs w:val="18"/>
              </w:rPr>
            </w:pPr>
            <w:r>
              <w:rPr>
                <w:rFonts w:cs="Arial"/>
                <w:bCs w:val="0"/>
                <w:szCs w:val="18"/>
              </w:rPr>
              <w:t>19</w:t>
            </w:r>
            <w:r w:rsidRPr="00113ED4">
              <w:rPr>
                <w:rFonts w:cs="Arial"/>
                <w:bCs w:val="0"/>
                <w:szCs w:val="18"/>
              </w:rPr>
              <w:t>.</w:t>
            </w:r>
            <w:r>
              <w:rPr>
                <w:rFonts w:cs="Arial"/>
                <w:bCs w:val="0"/>
                <w:szCs w:val="18"/>
              </w:rPr>
              <w:t>6</w:t>
            </w:r>
          </w:p>
        </w:tc>
        <w:tc>
          <w:tcPr>
            <w:tcW w:w="8413" w:type="dxa"/>
            <w:vAlign w:val="bottom"/>
          </w:tcPr>
          <w:p w14:paraId="4F4CEF5E" w14:textId="56ED2E4F" w:rsidR="00915396" w:rsidRPr="00A81AF0" w:rsidRDefault="00915396" w:rsidP="0062574F">
            <w:pPr>
              <w:pStyle w:val="Bodytexttable"/>
              <w:keepNext/>
              <w:keepLines/>
              <w:widowControl w:val="0"/>
              <w:spacing w:before="60" w:after="20"/>
              <w:rPr>
                <w:rFonts w:cs="Arial"/>
                <w:bCs w:val="0"/>
                <w:szCs w:val="18"/>
              </w:rPr>
            </w:pPr>
            <w:r w:rsidRPr="00B03F09">
              <w:rPr>
                <w:lang w:eastAsia="fr-CA"/>
              </w:rPr>
              <w:t>The permittee must implement written procedures for site plan reviews conducted by the permittee prior to the start of all construction activity, to ensure compliance with requirements of the regulatory mechanism(s). At a minimum, the procedures must include:</w:t>
            </w:r>
            <w:r w:rsidRPr="00A81AF0" w:rsidDel="00A25DE7">
              <w:rPr>
                <w:rFonts w:cs="Arial"/>
                <w:bCs w:val="0"/>
                <w:szCs w:val="18"/>
              </w:rPr>
              <w:t xml:space="preserve"> </w:t>
            </w:r>
          </w:p>
        </w:tc>
        <w:sdt>
          <w:sdtPr>
            <w:rPr>
              <w:rFonts w:ascii="Arial" w:hAnsi="Arial" w:cs="Arial"/>
              <w:bCs/>
              <w:sz w:val="18"/>
              <w:szCs w:val="18"/>
            </w:rPr>
            <w:id w:val="1476029462"/>
            <w14:checkbox>
              <w14:checked w14:val="0"/>
              <w14:checkedState w14:val="2612" w14:font="MS Gothic"/>
              <w14:uncheckedState w14:val="2610" w14:font="MS Gothic"/>
            </w14:checkbox>
          </w:sdtPr>
          <w:sdtEndPr/>
          <w:sdtContent>
            <w:tc>
              <w:tcPr>
                <w:tcW w:w="427" w:type="dxa"/>
              </w:tcPr>
              <w:p w14:paraId="5587D605" w14:textId="68B5EBBA" w:rsidR="00915396" w:rsidRPr="001D4D5F" w:rsidRDefault="00915396"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79377561"/>
            <w14:checkbox>
              <w14:checked w14:val="0"/>
              <w14:checkedState w14:val="2612" w14:font="MS Gothic"/>
              <w14:uncheckedState w14:val="2610" w14:font="MS Gothic"/>
            </w14:checkbox>
          </w:sdtPr>
          <w:sdtEndPr/>
          <w:sdtContent>
            <w:tc>
              <w:tcPr>
                <w:tcW w:w="428" w:type="dxa"/>
              </w:tcPr>
              <w:p w14:paraId="572A54BB" w14:textId="118262AF" w:rsidR="00915396" w:rsidRPr="001D4D5F" w:rsidRDefault="00915396"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41357754"/>
            <w14:checkbox>
              <w14:checked w14:val="0"/>
              <w14:checkedState w14:val="2612" w14:font="MS Gothic"/>
              <w14:uncheckedState w14:val="2610" w14:font="MS Gothic"/>
            </w14:checkbox>
          </w:sdtPr>
          <w:sdtEndPr/>
          <w:sdtContent>
            <w:tc>
              <w:tcPr>
                <w:tcW w:w="427" w:type="dxa"/>
              </w:tcPr>
              <w:p w14:paraId="0E017EC0" w14:textId="296A09D6" w:rsidR="00915396" w:rsidRPr="001D4D5F" w:rsidRDefault="00915396"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38522398"/>
            <w14:checkbox>
              <w14:checked w14:val="0"/>
              <w14:checkedState w14:val="2612" w14:font="MS Gothic"/>
              <w14:uncheckedState w14:val="2610" w14:font="MS Gothic"/>
            </w14:checkbox>
          </w:sdtPr>
          <w:sdtEndPr/>
          <w:sdtContent>
            <w:tc>
              <w:tcPr>
                <w:tcW w:w="428" w:type="dxa"/>
              </w:tcPr>
              <w:p w14:paraId="6A68460B" w14:textId="24D9138D" w:rsidR="00915396" w:rsidRPr="001D4D5F" w:rsidRDefault="00915396"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313E491B" w14:textId="77777777" w:rsidTr="00B16D6C">
        <w:trPr>
          <w:cantSplit/>
        </w:trPr>
        <w:tc>
          <w:tcPr>
            <w:tcW w:w="594" w:type="dxa"/>
            <w:tcBorders>
              <w:top w:val="nil"/>
              <w:bottom w:val="nil"/>
            </w:tcBorders>
          </w:tcPr>
          <w:p w14:paraId="71AFC4BD" w14:textId="77777777" w:rsidR="00915396" w:rsidRPr="00113ED4" w:rsidRDefault="00915396" w:rsidP="0062574F">
            <w:pPr>
              <w:pStyle w:val="Bodytexttable"/>
              <w:keepNext/>
              <w:keepLines/>
              <w:widowControl w:val="0"/>
              <w:spacing w:before="60" w:after="20"/>
              <w:jc w:val="right"/>
              <w:rPr>
                <w:rFonts w:cs="Arial"/>
                <w:bCs w:val="0"/>
                <w:szCs w:val="18"/>
              </w:rPr>
            </w:pPr>
          </w:p>
        </w:tc>
        <w:tc>
          <w:tcPr>
            <w:tcW w:w="8413" w:type="dxa"/>
            <w:vAlign w:val="bottom"/>
          </w:tcPr>
          <w:p w14:paraId="7F1B83B6" w14:textId="049D5CAF" w:rsidR="00915396" w:rsidRDefault="00915396" w:rsidP="0062574F">
            <w:pPr>
              <w:pStyle w:val="Bodytexttable"/>
              <w:keepNext/>
              <w:keepLines/>
              <w:widowControl w:val="0"/>
              <w:numPr>
                <w:ilvl w:val="0"/>
                <w:numId w:val="47"/>
              </w:numPr>
              <w:spacing w:before="60" w:after="20"/>
              <w:rPr>
                <w:lang w:eastAsia="fr-CA"/>
              </w:rPr>
            </w:pPr>
            <w:r w:rsidRPr="00CB3FA4">
              <w:rPr>
                <w:lang w:eastAsia="fr-CA"/>
              </w:rPr>
              <w:t>written notification to owners and operators proposing construction activity, including projects less than one acre that are part of a larger common plan of development or sale, of the need to apply for and obtain coverage under the CSW Permit; and</w:t>
            </w:r>
          </w:p>
        </w:tc>
        <w:sdt>
          <w:sdtPr>
            <w:rPr>
              <w:rFonts w:ascii="Arial" w:hAnsi="Arial" w:cs="Arial"/>
              <w:bCs/>
              <w:sz w:val="18"/>
              <w:szCs w:val="18"/>
            </w:rPr>
            <w:id w:val="-1981993188"/>
            <w14:checkbox>
              <w14:checked w14:val="0"/>
              <w14:checkedState w14:val="2612" w14:font="MS Gothic"/>
              <w14:uncheckedState w14:val="2610" w14:font="MS Gothic"/>
            </w14:checkbox>
          </w:sdtPr>
          <w:sdtEndPr/>
          <w:sdtContent>
            <w:tc>
              <w:tcPr>
                <w:tcW w:w="427" w:type="dxa"/>
              </w:tcPr>
              <w:p w14:paraId="5D98E376" w14:textId="572C85DF"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45221517"/>
            <w14:checkbox>
              <w14:checked w14:val="0"/>
              <w14:checkedState w14:val="2612" w14:font="MS Gothic"/>
              <w14:uncheckedState w14:val="2610" w14:font="MS Gothic"/>
            </w14:checkbox>
          </w:sdtPr>
          <w:sdtEndPr/>
          <w:sdtContent>
            <w:tc>
              <w:tcPr>
                <w:tcW w:w="428" w:type="dxa"/>
              </w:tcPr>
              <w:p w14:paraId="4D5B19EE" w14:textId="62189BD8"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3075900"/>
            <w14:checkbox>
              <w14:checked w14:val="0"/>
              <w14:checkedState w14:val="2612" w14:font="MS Gothic"/>
              <w14:uncheckedState w14:val="2610" w14:font="MS Gothic"/>
            </w14:checkbox>
          </w:sdtPr>
          <w:sdtEndPr/>
          <w:sdtContent>
            <w:tc>
              <w:tcPr>
                <w:tcW w:w="427" w:type="dxa"/>
              </w:tcPr>
              <w:p w14:paraId="3AFEA72A" w14:textId="651F9385"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30709788"/>
            <w14:checkbox>
              <w14:checked w14:val="0"/>
              <w14:checkedState w14:val="2612" w14:font="MS Gothic"/>
              <w14:uncheckedState w14:val="2610" w14:font="MS Gothic"/>
            </w14:checkbox>
          </w:sdtPr>
          <w:sdtEndPr/>
          <w:sdtContent>
            <w:tc>
              <w:tcPr>
                <w:tcW w:w="428" w:type="dxa"/>
              </w:tcPr>
              <w:p w14:paraId="565FB8B8" w14:textId="076B3E4B"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05AC9C90" w14:textId="77777777" w:rsidTr="004901AA">
        <w:trPr>
          <w:cantSplit/>
        </w:trPr>
        <w:tc>
          <w:tcPr>
            <w:tcW w:w="594" w:type="dxa"/>
            <w:tcBorders>
              <w:top w:val="nil"/>
            </w:tcBorders>
          </w:tcPr>
          <w:p w14:paraId="463CBCDE" w14:textId="77777777" w:rsidR="00915396" w:rsidRPr="00113ED4" w:rsidRDefault="00915396" w:rsidP="00915396">
            <w:pPr>
              <w:pStyle w:val="Bodytexttable"/>
              <w:widowControl w:val="0"/>
              <w:spacing w:before="60" w:after="20"/>
              <w:jc w:val="right"/>
              <w:rPr>
                <w:rFonts w:cs="Arial"/>
                <w:bCs w:val="0"/>
                <w:szCs w:val="18"/>
              </w:rPr>
            </w:pPr>
          </w:p>
        </w:tc>
        <w:tc>
          <w:tcPr>
            <w:tcW w:w="8413" w:type="dxa"/>
            <w:vAlign w:val="bottom"/>
          </w:tcPr>
          <w:p w14:paraId="23266C4A" w14:textId="5D5CE135" w:rsidR="00915396" w:rsidRDefault="00915396" w:rsidP="00915396">
            <w:pPr>
              <w:pStyle w:val="Bodytexttable"/>
              <w:widowControl w:val="0"/>
              <w:numPr>
                <w:ilvl w:val="0"/>
                <w:numId w:val="47"/>
              </w:numPr>
              <w:spacing w:before="60" w:after="20"/>
              <w:rPr>
                <w:lang w:eastAsia="fr-CA"/>
              </w:rPr>
            </w:pPr>
            <w:r w:rsidRPr="00CB3FA4">
              <w:rPr>
                <w:lang w:eastAsia="fr-CA"/>
              </w:rPr>
              <w:t>use of a written checklist, consistent with the requirements of the regulatory mechanism(s), to document the adequacy of each site plan required in item 19.5.</w:t>
            </w:r>
          </w:p>
        </w:tc>
        <w:sdt>
          <w:sdtPr>
            <w:rPr>
              <w:rFonts w:ascii="Arial" w:hAnsi="Arial" w:cs="Arial"/>
              <w:bCs/>
              <w:sz w:val="18"/>
              <w:szCs w:val="18"/>
            </w:rPr>
            <w:id w:val="1887603304"/>
            <w14:checkbox>
              <w14:checked w14:val="0"/>
              <w14:checkedState w14:val="2612" w14:font="MS Gothic"/>
              <w14:uncheckedState w14:val="2610" w14:font="MS Gothic"/>
            </w14:checkbox>
          </w:sdtPr>
          <w:sdtEndPr/>
          <w:sdtContent>
            <w:tc>
              <w:tcPr>
                <w:tcW w:w="427" w:type="dxa"/>
              </w:tcPr>
              <w:p w14:paraId="14150BFB" w14:textId="104BB05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56155087"/>
            <w14:checkbox>
              <w14:checked w14:val="0"/>
              <w14:checkedState w14:val="2612" w14:font="MS Gothic"/>
              <w14:uncheckedState w14:val="2610" w14:font="MS Gothic"/>
            </w14:checkbox>
          </w:sdtPr>
          <w:sdtEndPr/>
          <w:sdtContent>
            <w:tc>
              <w:tcPr>
                <w:tcW w:w="428" w:type="dxa"/>
              </w:tcPr>
              <w:p w14:paraId="06795F66" w14:textId="79C2C25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35817444"/>
            <w14:checkbox>
              <w14:checked w14:val="0"/>
              <w14:checkedState w14:val="2612" w14:font="MS Gothic"/>
              <w14:uncheckedState w14:val="2610" w14:font="MS Gothic"/>
            </w14:checkbox>
          </w:sdtPr>
          <w:sdtEndPr/>
          <w:sdtContent>
            <w:tc>
              <w:tcPr>
                <w:tcW w:w="427" w:type="dxa"/>
              </w:tcPr>
              <w:p w14:paraId="794D7CE8" w14:textId="09A132F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74445713"/>
            <w14:checkbox>
              <w14:checked w14:val="0"/>
              <w14:checkedState w14:val="2612" w14:font="MS Gothic"/>
              <w14:uncheckedState w14:val="2610" w14:font="MS Gothic"/>
            </w14:checkbox>
          </w:sdtPr>
          <w:sdtEndPr/>
          <w:sdtContent>
            <w:tc>
              <w:tcPr>
                <w:tcW w:w="428" w:type="dxa"/>
              </w:tcPr>
              <w:p w14:paraId="2CBDBA9B" w14:textId="71D1BC5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67EDC809" w14:textId="77777777" w:rsidTr="004901AA">
        <w:trPr>
          <w:cantSplit/>
        </w:trPr>
        <w:tc>
          <w:tcPr>
            <w:tcW w:w="594" w:type="dxa"/>
          </w:tcPr>
          <w:p w14:paraId="0F53555A" w14:textId="3350B4E8" w:rsidR="00915396" w:rsidRPr="00113ED4" w:rsidRDefault="00915396" w:rsidP="00915396">
            <w:pPr>
              <w:pStyle w:val="Bodytexttable"/>
              <w:widowControl w:val="0"/>
              <w:spacing w:before="60" w:after="20"/>
              <w:jc w:val="right"/>
              <w:rPr>
                <w:rFonts w:cs="Arial"/>
                <w:bCs w:val="0"/>
                <w:szCs w:val="18"/>
              </w:rPr>
            </w:pPr>
            <w:r>
              <w:rPr>
                <w:rFonts w:cs="Arial"/>
                <w:bCs w:val="0"/>
                <w:szCs w:val="18"/>
              </w:rPr>
              <w:t>19.7</w:t>
            </w:r>
          </w:p>
        </w:tc>
        <w:tc>
          <w:tcPr>
            <w:tcW w:w="8413" w:type="dxa"/>
            <w:vAlign w:val="bottom"/>
          </w:tcPr>
          <w:p w14:paraId="0AFE0B55" w14:textId="2A58A3C0" w:rsidR="00915396" w:rsidRPr="00CB3FA4" w:rsidRDefault="00915396" w:rsidP="00915396">
            <w:pPr>
              <w:pStyle w:val="Bodytexttable"/>
              <w:widowControl w:val="0"/>
              <w:spacing w:before="60" w:after="20"/>
              <w:rPr>
                <w:lang w:eastAsia="fr-CA"/>
              </w:rPr>
            </w:pPr>
            <w:r w:rsidRPr="00B03F09">
              <w:rPr>
                <w:lang w:eastAsia="fr-CA"/>
              </w:rPr>
              <w:t>The permittee must implement an inspection program that includes written procedures for conducting site inspections, to determine compliance with the permittee's regulatory mechanism(s). The inspection program must also meet the requirements in items 19.8 and 19.9.</w:t>
            </w:r>
          </w:p>
        </w:tc>
        <w:sdt>
          <w:sdtPr>
            <w:rPr>
              <w:rFonts w:ascii="Arial" w:hAnsi="Arial" w:cs="Arial"/>
              <w:bCs/>
              <w:sz w:val="18"/>
              <w:szCs w:val="18"/>
            </w:rPr>
            <w:id w:val="744916728"/>
            <w14:checkbox>
              <w14:checked w14:val="0"/>
              <w14:checkedState w14:val="2612" w14:font="MS Gothic"/>
              <w14:uncheckedState w14:val="2610" w14:font="MS Gothic"/>
            </w14:checkbox>
          </w:sdtPr>
          <w:sdtEndPr/>
          <w:sdtContent>
            <w:tc>
              <w:tcPr>
                <w:tcW w:w="427" w:type="dxa"/>
              </w:tcPr>
              <w:p w14:paraId="4F0560BE" w14:textId="16ABB51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66117004"/>
            <w14:checkbox>
              <w14:checked w14:val="0"/>
              <w14:checkedState w14:val="2612" w14:font="MS Gothic"/>
              <w14:uncheckedState w14:val="2610" w14:font="MS Gothic"/>
            </w14:checkbox>
          </w:sdtPr>
          <w:sdtEndPr/>
          <w:sdtContent>
            <w:tc>
              <w:tcPr>
                <w:tcW w:w="428" w:type="dxa"/>
              </w:tcPr>
              <w:p w14:paraId="1C5D40F4" w14:textId="7054A28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3938189"/>
            <w14:checkbox>
              <w14:checked w14:val="0"/>
              <w14:checkedState w14:val="2612" w14:font="MS Gothic"/>
              <w14:uncheckedState w14:val="2610" w14:font="MS Gothic"/>
            </w14:checkbox>
          </w:sdtPr>
          <w:sdtEndPr/>
          <w:sdtContent>
            <w:tc>
              <w:tcPr>
                <w:tcW w:w="427" w:type="dxa"/>
              </w:tcPr>
              <w:p w14:paraId="409181A5" w14:textId="32177E9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99449721"/>
            <w14:checkbox>
              <w14:checked w14:val="0"/>
              <w14:checkedState w14:val="2612" w14:font="MS Gothic"/>
              <w14:uncheckedState w14:val="2610" w14:font="MS Gothic"/>
            </w14:checkbox>
          </w:sdtPr>
          <w:sdtEndPr/>
          <w:sdtContent>
            <w:tc>
              <w:tcPr>
                <w:tcW w:w="428" w:type="dxa"/>
              </w:tcPr>
              <w:p w14:paraId="292768D7" w14:textId="77A546D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20C48572" w14:textId="77777777" w:rsidTr="004901AA">
        <w:trPr>
          <w:cantSplit/>
        </w:trPr>
        <w:tc>
          <w:tcPr>
            <w:tcW w:w="594" w:type="dxa"/>
            <w:tcBorders>
              <w:bottom w:val="nil"/>
            </w:tcBorders>
          </w:tcPr>
          <w:p w14:paraId="621AA868" w14:textId="3C1DA188" w:rsidR="00915396" w:rsidRPr="00113ED4" w:rsidRDefault="00915396" w:rsidP="00915396">
            <w:pPr>
              <w:pStyle w:val="Bodytexttable"/>
              <w:keepNext/>
              <w:keepLines/>
              <w:widowControl w:val="0"/>
              <w:spacing w:before="60" w:after="20"/>
              <w:jc w:val="right"/>
              <w:rPr>
                <w:rFonts w:cs="Arial"/>
                <w:bCs w:val="0"/>
                <w:szCs w:val="18"/>
              </w:rPr>
            </w:pPr>
            <w:r>
              <w:rPr>
                <w:rFonts w:cs="Arial"/>
                <w:bCs w:val="0"/>
                <w:szCs w:val="18"/>
              </w:rPr>
              <w:t>19.8</w:t>
            </w:r>
          </w:p>
        </w:tc>
        <w:tc>
          <w:tcPr>
            <w:tcW w:w="8413" w:type="dxa"/>
            <w:vAlign w:val="bottom"/>
          </w:tcPr>
          <w:p w14:paraId="33BB803D" w14:textId="77EB0693" w:rsidR="00915396" w:rsidRPr="00A81AF0" w:rsidRDefault="00915396" w:rsidP="00915396">
            <w:pPr>
              <w:pStyle w:val="Bodytexttable"/>
              <w:keepNext/>
              <w:keepLines/>
              <w:widowControl w:val="0"/>
              <w:spacing w:before="60" w:after="20"/>
              <w:rPr>
                <w:rFonts w:cs="Arial"/>
                <w:bCs w:val="0"/>
                <w:szCs w:val="18"/>
              </w:rPr>
            </w:pPr>
            <w:r w:rsidRPr="00CB3FA4">
              <w:rPr>
                <w:lang w:eastAsia="fr-CA"/>
              </w:rPr>
              <w:t>The permittee must maintain written procedures for identifying high-priority and low-priority sites for inspection. At a minimum, the wr</w:t>
            </w:r>
            <w:r>
              <w:rPr>
                <w:lang w:eastAsia="fr-CA"/>
              </w:rPr>
              <w:t>itten procedures must include:</w:t>
            </w:r>
          </w:p>
        </w:tc>
        <w:sdt>
          <w:sdtPr>
            <w:rPr>
              <w:rFonts w:ascii="Arial" w:hAnsi="Arial" w:cs="Arial"/>
              <w:bCs/>
              <w:sz w:val="18"/>
              <w:szCs w:val="18"/>
            </w:rPr>
            <w:id w:val="892697467"/>
            <w14:checkbox>
              <w14:checked w14:val="0"/>
              <w14:checkedState w14:val="2612" w14:font="MS Gothic"/>
              <w14:uncheckedState w14:val="2610" w14:font="MS Gothic"/>
            </w14:checkbox>
          </w:sdtPr>
          <w:sdtEndPr/>
          <w:sdtContent>
            <w:tc>
              <w:tcPr>
                <w:tcW w:w="427" w:type="dxa"/>
              </w:tcPr>
              <w:p w14:paraId="3B337190" w14:textId="3DB5FC18"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21479362"/>
            <w14:checkbox>
              <w14:checked w14:val="0"/>
              <w14:checkedState w14:val="2612" w14:font="MS Gothic"/>
              <w14:uncheckedState w14:val="2610" w14:font="MS Gothic"/>
            </w14:checkbox>
          </w:sdtPr>
          <w:sdtEndPr/>
          <w:sdtContent>
            <w:tc>
              <w:tcPr>
                <w:tcW w:w="428" w:type="dxa"/>
              </w:tcPr>
              <w:p w14:paraId="3F986D24" w14:textId="002DDB4E"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2617341"/>
            <w14:checkbox>
              <w14:checked w14:val="0"/>
              <w14:checkedState w14:val="2612" w14:font="MS Gothic"/>
              <w14:uncheckedState w14:val="2610" w14:font="MS Gothic"/>
            </w14:checkbox>
          </w:sdtPr>
          <w:sdtEndPr/>
          <w:sdtContent>
            <w:tc>
              <w:tcPr>
                <w:tcW w:w="427" w:type="dxa"/>
              </w:tcPr>
              <w:p w14:paraId="559FD106" w14:textId="6F8E955E"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44175500"/>
            <w14:checkbox>
              <w14:checked w14:val="0"/>
              <w14:checkedState w14:val="2612" w14:font="MS Gothic"/>
              <w14:uncheckedState w14:val="2610" w14:font="MS Gothic"/>
            </w14:checkbox>
          </w:sdtPr>
          <w:sdtEndPr/>
          <w:sdtContent>
            <w:tc>
              <w:tcPr>
                <w:tcW w:w="428" w:type="dxa"/>
              </w:tcPr>
              <w:p w14:paraId="6F22AFF0" w14:textId="0399CFC2"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9A61584" w14:textId="77777777" w:rsidTr="004901AA">
        <w:trPr>
          <w:cantSplit/>
        </w:trPr>
        <w:tc>
          <w:tcPr>
            <w:tcW w:w="594" w:type="dxa"/>
            <w:tcBorders>
              <w:top w:val="nil"/>
              <w:bottom w:val="nil"/>
            </w:tcBorders>
          </w:tcPr>
          <w:p w14:paraId="5668CE19" w14:textId="77777777" w:rsidR="00915396" w:rsidRDefault="00915396" w:rsidP="00915396">
            <w:pPr>
              <w:pStyle w:val="Bodytexttable"/>
              <w:keepNext/>
              <w:keepLines/>
              <w:widowControl w:val="0"/>
              <w:spacing w:before="60" w:after="20"/>
              <w:jc w:val="right"/>
              <w:rPr>
                <w:rFonts w:cs="Arial"/>
                <w:bCs w:val="0"/>
                <w:szCs w:val="18"/>
              </w:rPr>
            </w:pPr>
          </w:p>
        </w:tc>
        <w:tc>
          <w:tcPr>
            <w:tcW w:w="8413" w:type="dxa"/>
            <w:vAlign w:val="bottom"/>
          </w:tcPr>
          <w:p w14:paraId="0DB76E1A" w14:textId="3EB80FBD" w:rsidR="00915396" w:rsidRPr="00CB3FA4" w:rsidRDefault="00915396" w:rsidP="00915396">
            <w:pPr>
              <w:pStyle w:val="Bodytexttable"/>
              <w:keepNext/>
              <w:keepLines/>
              <w:widowControl w:val="0"/>
              <w:numPr>
                <w:ilvl w:val="0"/>
                <w:numId w:val="52"/>
              </w:numPr>
              <w:spacing w:before="60" w:after="20"/>
              <w:rPr>
                <w:lang w:eastAsia="fr-CA"/>
              </w:rPr>
            </w:pPr>
            <w:r w:rsidRPr="00CB3FA4">
              <w:rPr>
                <w:lang w:eastAsia="fr-CA"/>
              </w:rPr>
              <w:t>a detailed explanation describing how sites will be categorized as either high-priority or low-priority;</w:t>
            </w:r>
          </w:p>
        </w:tc>
        <w:sdt>
          <w:sdtPr>
            <w:rPr>
              <w:rFonts w:ascii="Arial" w:hAnsi="Arial" w:cs="Arial"/>
              <w:bCs/>
              <w:sz w:val="18"/>
              <w:szCs w:val="18"/>
            </w:rPr>
            <w:id w:val="2106063449"/>
            <w14:checkbox>
              <w14:checked w14:val="0"/>
              <w14:checkedState w14:val="2612" w14:font="MS Gothic"/>
              <w14:uncheckedState w14:val="2610" w14:font="MS Gothic"/>
            </w14:checkbox>
          </w:sdtPr>
          <w:sdtEndPr/>
          <w:sdtContent>
            <w:tc>
              <w:tcPr>
                <w:tcW w:w="427" w:type="dxa"/>
              </w:tcPr>
              <w:p w14:paraId="510786D4" w14:textId="4508B422"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3092528"/>
            <w14:checkbox>
              <w14:checked w14:val="0"/>
              <w14:checkedState w14:val="2612" w14:font="MS Gothic"/>
              <w14:uncheckedState w14:val="2610" w14:font="MS Gothic"/>
            </w14:checkbox>
          </w:sdtPr>
          <w:sdtEndPr/>
          <w:sdtContent>
            <w:tc>
              <w:tcPr>
                <w:tcW w:w="428" w:type="dxa"/>
              </w:tcPr>
              <w:p w14:paraId="28CC5360" w14:textId="13D3FDA1"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22330909"/>
            <w14:checkbox>
              <w14:checked w14:val="0"/>
              <w14:checkedState w14:val="2612" w14:font="MS Gothic"/>
              <w14:uncheckedState w14:val="2610" w14:font="MS Gothic"/>
            </w14:checkbox>
          </w:sdtPr>
          <w:sdtEndPr/>
          <w:sdtContent>
            <w:tc>
              <w:tcPr>
                <w:tcW w:w="427" w:type="dxa"/>
              </w:tcPr>
              <w:p w14:paraId="41A753FB" w14:textId="0140E52E"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5740882"/>
            <w14:checkbox>
              <w14:checked w14:val="0"/>
              <w14:checkedState w14:val="2612" w14:font="MS Gothic"/>
              <w14:uncheckedState w14:val="2610" w14:font="MS Gothic"/>
            </w14:checkbox>
          </w:sdtPr>
          <w:sdtEndPr/>
          <w:sdtContent>
            <w:tc>
              <w:tcPr>
                <w:tcW w:w="428" w:type="dxa"/>
              </w:tcPr>
              <w:p w14:paraId="4B4D904F" w14:textId="7BF36ECE" w:rsidR="00915396" w:rsidRDefault="00915396" w:rsidP="00915396">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FAA5E69" w14:textId="77777777" w:rsidTr="004901AA">
        <w:trPr>
          <w:cantSplit/>
        </w:trPr>
        <w:tc>
          <w:tcPr>
            <w:tcW w:w="594" w:type="dxa"/>
            <w:tcBorders>
              <w:top w:val="nil"/>
              <w:bottom w:val="nil"/>
            </w:tcBorders>
          </w:tcPr>
          <w:p w14:paraId="5DF632D3"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4908BF57" w14:textId="314213CB" w:rsidR="00915396" w:rsidRPr="00CB3FA4" w:rsidRDefault="00915396" w:rsidP="00915396">
            <w:pPr>
              <w:pStyle w:val="Bodytexttable"/>
              <w:widowControl w:val="0"/>
              <w:numPr>
                <w:ilvl w:val="0"/>
                <w:numId w:val="52"/>
              </w:numPr>
              <w:spacing w:before="60" w:after="20"/>
              <w:rPr>
                <w:lang w:eastAsia="fr-CA"/>
              </w:rPr>
            </w:pPr>
            <w:r w:rsidRPr="00CB3FA4">
              <w:rPr>
                <w:lang w:eastAsia="fr-CA"/>
              </w:rPr>
              <w:t>a frequency at which the permittee will conduct inspections for high-priority sites;</w:t>
            </w:r>
          </w:p>
        </w:tc>
        <w:sdt>
          <w:sdtPr>
            <w:rPr>
              <w:rFonts w:ascii="Arial" w:hAnsi="Arial" w:cs="Arial"/>
              <w:bCs/>
              <w:sz w:val="18"/>
              <w:szCs w:val="18"/>
            </w:rPr>
            <w:id w:val="-1553079911"/>
            <w14:checkbox>
              <w14:checked w14:val="0"/>
              <w14:checkedState w14:val="2612" w14:font="MS Gothic"/>
              <w14:uncheckedState w14:val="2610" w14:font="MS Gothic"/>
            </w14:checkbox>
          </w:sdtPr>
          <w:sdtEndPr/>
          <w:sdtContent>
            <w:tc>
              <w:tcPr>
                <w:tcW w:w="427" w:type="dxa"/>
              </w:tcPr>
              <w:p w14:paraId="6FA13BA7" w14:textId="68D7015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565371"/>
            <w14:checkbox>
              <w14:checked w14:val="0"/>
              <w14:checkedState w14:val="2612" w14:font="MS Gothic"/>
              <w14:uncheckedState w14:val="2610" w14:font="MS Gothic"/>
            </w14:checkbox>
          </w:sdtPr>
          <w:sdtEndPr/>
          <w:sdtContent>
            <w:tc>
              <w:tcPr>
                <w:tcW w:w="428" w:type="dxa"/>
              </w:tcPr>
              <w:p w14:paraId="177A67B6" w14:textId="1B5AE70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15895724"/>
            <w14:checkbox>
              <w14:checked w14:val="0"/>
              <w14:checkedState w14:val="2612" w14:font="MS Gothic"/>
              <w14:uncheckedState w14:val="2610" w14:font="MS Gothic"/>
            </w14:checkbox>
          </w:sdtPr>
          <w:sdtEndPr/>
          <w:sdtContent>
            <w:tc>
              <w:tcPr>
                <w:tcW w:w="427" w:type="dxa"/>
              </w:tcPr>
              <w:p w14:paraId="4DE97647" w14:textId="095EE16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02930551"/>
            <w14:checkbox>
              <w14:checked w14:val="0"/>
              <w14:checkedState w14:val="2612" w14:font="MS Gothic"/>
              <w14:uncheckedState w14:val="2610" w14:font="MS Gothic"/>
            </w14:checkbox>
          </w:sdtPr>
          <w:sdtEndPr/>
          <w:sdtContent>
            <w:tc>
              <w:tcPr>
                <w:tcW w:w="428" w:type="dxa"/>
              </w:tcPr>
              <w:p w14:paraId="106B4E5F" w14:textId="17F8D8D3"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44D4936E" w14:textId="77777777" w:rsidTr="004901AA">
        <w:trPr>
          <w:cantSplit/>
        </w:trPr>
        <w:tc>
          <w:tcPr>
            <w:tcW w:w="594" w:type="dxa"/>
            <w:tcBorders>
              <w:top w:val="nil"/>
              <w:bottom w:val="nil"/>
            </w:tcBorders>
          </w:tcPr>
          <w:p w14:paraId="0F01C4FC"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51EEC0C0" w14:textId="0531FD42" w:rsidR="00915396" w:rsidRPr="00CB3FA4" w:rsidRDefault="00915396" w:rsidP="00915396">
            <w:pPr>
              <w:pStyle w:val="Bodytexttable"/>
              <w:widowControl w:val="0"/>
              <w:numPr>
                <w:ilvl w:val="0"/>
                <w:numId w:val="52"/>
              </w:numPr>
              <w:spacing w:before="60" w:after="20"/>
              <w:rPr>
                <w:lang w:eastAsia="fr-CA"/>
              </w:rPr>
            </w:pPr>
            <w:r w:rsidRPr="00CB3FA4">
              <w:rPr>
                <w:lang w:eastAsia="fr-CA"/>
              </w:rPr>
              <w:t>a frequency at which the permittee will conduct inspections for low-priority sites; and</w:t>
            </w:r>
          </w:p>
        </w:tc>
        <w:sdt>
          <w:sdtPr>
            <w:rPr>
              <w:rFonts w:ascii="Arial" w:hAnsi="Arial" w:cs="Arial"/>
              <w:bCs/>
              <w:sz w:val="18"/>
              <w:szCs w:val="18"/>
            </w:rPr>
            <w:id w:val="-2126151445"/>
            <w14:checkbox>
              <w14:checked w14:val="0"/>
              <w14:checkedState w14:val="2612" w14:font="MS Gothic"/>
              <w14:uncheckedState w14:val="2610" w14:font="MS Gothic"/>
            </w14:checkbox>
          </w:sdtPr>
          <w:sdtEndPr/>
          <w:sdtContent>
            <w:tc>
              <w:tcPr>
                <w:tcW w:w="427" w:type="dxa"/>
              </w:tcPr>
              <w:p w14:paraId="4F657159" w14:textId="0F188B2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00609412"/>
            <w14:checkbox>
              <w14:checked w14:val="0"/>
              <w14:checkedState w14:val="2612" w14:font="MS Gothic"/>
              <w14:uncheckedState w14:val="2610" w14:font="MS Gothic"/>
            </w14:checkbox>
          </w:sdtPr>
          <w:sdtEndPr/>
          <w:sdtContent>
            <w:tc>
              <w:tcPr>
                <w:tcW w:w="428" w:type="dxa"/>
              </w:tcPr>
              <w:p w14:paraId="01BA36E2" w14:textId="4D85974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40273233"/>
            <w14:checkbox>
              <w14:checked w14:val="0"/>
              <w14:checkedState w14:val="2612" w14:font="MS Gothic"/>
              <w14:uncheckedState w14:val="2610" w14:font="MS Gothic"/>
            </w14:checkbox>
          </w:sdtPr>
          <w:sdtEndPr/>
          <w:sdtContent>
            <w:tc>
              <w:tcPr>
                <w:tcW w:w="427" w:type="dxa"/>
              </w:tcPr>
              <w:p w14:paraId="5FD81D85" w14:textId="58B31A1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8561058"/>
            <w14:checkbox>
              <w14:checked w14:val="0"/>
              <w14:checkedState w14:val="2612" w14:font="MS Gothic"/>
              <w14:uncheckedState w14:val="2610" w14:font="MS Gothic"/>
            </w14:checkbox>
          </w:sdtPr>
          <w:sdtEndPr/>
          <w:sdtContent>
            <w:tc>
              <w:tcPr>
                <w:tcW w:w="428" w:type="dxa"/>
              </w:tcPr>
              <w:p w14:paraId="00F1519D" w14:textId="35E4928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1688F7CA" w14:textId="77777777" w:rsidTr="004901AA">
        <w:trPr>
          <w:cantSplit/>
        </w:trPr>
        <w:tc>
          <w:tcPr>
            <w:tcW w:w="594" w:type="dxa"/>
            <w:tcBorders>
              <w:top w:val="nil"/>
            </w:tcBorders>
          </w:tcPr>
          <w:p w14:paraId="2B1EC410"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56546903" w14:textId="31815C33" w:rsidR="00915396" w:rsidRPr="00CB3FA4" w:rsidRDefault="00915396" w:rsidP="00915396">
            <w:pPr>
              <w:pStyle w:val="Bodytexttable"/>
              <w:widowControl w:val="0"/>
              <w:numPr>
                <w:ilvl w:val="0"/>
                <w:numId w:val="52"/>
              </w:numPr>
              <w:spacing w:before="60" w:after="20"/>
              <w:rPr>
                <w:lang w:eastAsia="fr-CA"/>
              </w:rPr>
            </w:pPr>
            <w:r w:rsidRPr="00CB3FA4">
              <w:rPr>
                <w:lang w:eastAsia="fr-CA"/>
              </w:rPr>
              <w:t>the name(s) of individual(s) or position title(s) responsible for conducting site inspections.</w:t>
            </w:r>
          </w:p>
        </w:tc>
        <w:sdt>
          <w:sdtPr>
            <w:rPr>
              <w:rFonts w:ascii="Arial" w:hAnsi="Arial" w:cs="Arial"/>
              <w:bCs/>
              <w:sz w:val="18"/>
              <w:szCs w:val="18"/>
            </w:rPr>
            <w:id w:val="967702082"/>
            <w14:checkbox>
              <w14:checked w14:val="0"/>
              <w14:checkedState w14:val="2612" w14:font="MS Gothic"/>
              <w14:uncheckedState w14:val="2610" w14:font="MS Gothic"/>
            </w14:checkbox>
          </w:sdtPr>
          <w:sdtEndPr/>
          <w:sdtContent>
            <w:tc>
              <w:tcPr>
                <w:tcW w:w="427" w:type="dxa"/>
              </w:tcPr>
              <w:p w14:paraId="7F4D71B3" w14:textId="4F282103"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9321974"/>
            <w14:checkbox>
              <w14:checked w14:val="0"/>
              <w14:checkedState w14:val="2612" w14:font="MS Gothic"/>
              <w14:uncheckedState w14:val="2610" w14:font="MS Gothic"/>
            </w14:checkbox>
          </w:sdtPr>
          <w:sdtEndPr/>
          <w:sdtContent>
            <w:tc>
              <w:tcPr>
                <w:tcW w:w="428" w:type="dxa"/>
              </w:tcPr>
              <w:p w14:paraId="590FE985" w14:textId="6D1E789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9215524"/>
            <w14:checkbox>
              <w14:checked w14:val="0"/>
              <w14:checkedState w14:val="2612" w14:font="MS Gothic"/>
              <w14:uncheckedState w14:val="2610" w14:font="MS Gothic"/>
            </w14:checkbox>
          </w:sdtPr>
          <w:sdtEndPr/>
          <w:sdtContent>
            <w:tc>
              <w:tcPr>
                <w:tcW w:w="427" w:type="dxa"/>
              </w:tcPr>
              <w:p w14:paraId="527E7925" w14:textId="6DEA508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72956289"/>
            <w14:checkbox>
              <w14:checked w14:val="0"/>
              <w14:checkedState w14:val="2612" w14:font="MS Gothic"/>
              <w14:uncheckedState w14:val="2610" w14:font="MS Gothic"/>
            </w14:checkbox>
          </w:sdtPr>
          <w:sdtEndPr/>
          <w:sdtContent>
            <w:tc>
              <w:tcPr>
                <w:tcW w:w="428" w:type="dxa"/>
              </w:tcPr>
              <w:p w14:paraId="58FA5482" w14:textId="2469B32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02762212" w14:textId="77777777" w:rsidTr="004901AA">
        <w:trPr>
          <w:cantSplit/>
        </w:trPr>
        <w:tc>
          <w:tcPr>
            <w:tcW w:w="594" w:type="dxa"/>
            <w:tcBorders>
              <w:bottom w:val="nil"/>
            </w:tcBorders>
          </w:tcPr>
          <w:p w14:paraId="0BACFD98" w14:textId="475FCBA1" w:rsidR="00915396" w:rsidRPr="00113ED4" w:rsidRDefault="00915396" w:rsidP="00915396">
            <w:pPr>
              <w:pStyle w:val="Bodytexttable"/>
              <w:widowControl w:val="0"/>
              <w:spacing w:before="60" w:after="20"/>
              <w:jc w:val="right"/>
              <w:rPr>
                <w:rFonts w:cs="Arial"/>
                <w:bCs w:val="0"/>
                <w:szCs w:val="18"/>
              </w:rPr>
            </w:pPr>
            <w:r>
              <w:rPr>
                <w:rFonts w:cs="Arial"/>
                <w:bCs w:val="0"/>
                <w:szCs w:val="18"/>
              </w:rPr>
              <w:t>19.9</w:t>
            </w:r>
          </w:p>
        </w:tc>
        <w:tc>
          <w:tcPr>
            <w:tcW w:w="8413" w:type="dxa"/>
            <w:vAlign w:val="bottom"/>
          </w:tcPr>
          <w:p w14:paraId="06895443" w14:textId="75506E9E" w:rsidR="00915396" w:rsidRPr="00A81AF0" w:rsidRDefault="00915396" w:rsidP="00915396">
            <w:pPr>
              <w:pStyle w:val="Bodytexttable"/>
              <w:widowControl w:val="0"/>
              <w:spacing w:before="60" w:after="20"/>
              <w:rPr>
                <w:rFonts w:cs="Arial"/>
                <w:bCs w:val="0"/>
                <w:szCs w:val="18"/>
              </w:rPr>
            </w:pPr>
            <w:r w:rsidRPr="00C45BFB">
              <w:rPr>
                <w:rFonts w:cs="Arial"/>
                <w:bCs w:val="0"/>
                <w:szCs w:val="18"/>
              </w:rPr>
              <w:t>The permittee must implement a written checklist to document each site inspection when determining compliance with the permittee's regulatory mechanism(s). At a minimum, the checklist must include the permittee's inspection findings on the following areas, as applicable to each site:</w:t>
            </w:r>
          </w:p>
        </w:tc>
        <w:sdt>
          <w:sdtPr>
            <w:rPr>
              <w:rFonts w:ascii="Arial" w:hAnsi="Arial" w:cs="Arial"/>
              <w:bCs/>
              <w:sz w:val="18"/>
              <w:szCs w:val="18"/>
            </w:rPr>
            <w:id w:val="202837131"/>
            <w14:checkbox>
              <w14:checked w14:val="0"/>
              <w14:checkedState w14:val="2612" w14:font="MS Gothic"/>
              <w14:uncheckedState w14:val="2610" w14:font="MS Gothic"/>
            </w14:checkbox>
          </w:sdtPr>
          <w:sdtEndPr/>
          <w:sdtContent>
            <w:tc>
              <w:tcPr>
                <w:tcW w:w="427" w:type="dxa"/>
              </w:tcPr>
              <w:p w14:paraId="5D724FFA" w14:textId="3EE3CFA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1864484"/>
            <w14:checkbox>
              <w14:checked w14:val="0"/>
              <w14:checkedState w14:val="2612" w14:font="MS Gothic"/>
              <w14:uncheckedState w14:val="2610" w14:font="MS Gothic"/>
            </w14:checkbox>
          </w:sdtPr>
          <w:sdtEndPr/>
          <w:sdtContent>
            <w:tc>
              <w:tcPr>
                <w:tcW w:w="428" w:type="dxa"/>
              </w:tcPr>
              <w:p w14:paraId="05730829" w14:textId="0B46F1A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03081003"/>
            <w14:checkbox>
              <w14:checked w14:val="0"/>
              <w14:checkedState w14:val="2612" w14:font="MS Gothic"/>
              <w14:uncheckedState w14:val="2610" w14:font="MS Gothic"/>
            </w14:checkbox>
          </w:sdtPr>
          <w:sdtEndPr/>
          <w:sdtContent>
            <w:tc>
              <w:tcPr>
                <w:tcW w:w="427" w:type="dxa"/>
              </w:tcPr>
              <w:p w14:paraId="290CB44F" w14:textId="5D081CE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5751309"/>
            <w14:checkbox>
              <w14:checked w14:val="0"/>
              <w14:checkedState w14:val="2612" w14:font="MS Gothic"/>
              <w14:uncheckedState w14:val="2610" w14:font="MS Gothic"/>
            </w14:checkbox>
          </w:sdtPr>
          <w:sdtEndPr/>
          <w:sdtContent>
            <w:tc>
              <w:tcPr>
                <w:tcW w:w="428" w:type="dxa"/>
              </w:tcPr>
              <w:p w14:paraId="676E0301" w14:textId="00EE9B8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3539048D" w14:textId="77777777" w:rsidTr="004901AA">
        <w:trPr>
          <w:cantSplit/>
        </w:trPr>
        <w:tc>
          <w:tcPr>
            <w:tcW w:w="594" w:type="dxa"/>
            <w:tcBorders>
              <w:top w:val="nil"/>
              <w:bottom w:val="nil"/>
            </w:tcBorders>
          </w:tcPr>
          <w:p w14:paraId="066BD14F"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7149663D" w14:textId="7B8D5A2F"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stabilization of exposed soils (including stockpiles);</w:t>
            </w:r>
          </w:p>
        </w:tc>
        <w:sdt>
          <w:sdtPr>
            <w:rPr>
              <w:rFonts w:ascii="Arial" w:hAnsi="Arial" w:cs="Arial"/>
              <w:bCs/>
              <w:sz w:val="18"/>
              <w:szCs w:val="18"/>
            </w:rPr>
            <w:id w:val="-1180582490"/>
            <w14:checkbox>
              <w14:checked w14:val="0"/>
              <w14:checkedState w14:val="2612" w14:font="MS Gothic"/>
              <w14:uncheckedState w14:val="2610" w14:font="MS Gothic"/>
            </w14:checkbox>
          </w:sdtPr>
          <w:sdtEndPr/>
          <w:sdtContent>
            <w:tc>
              <w:tcPr>
                <w:tcW w:w="427" w:type="dxa"/>
              </w:tcPr>
              <w:p w14:paraId="27E42840" w14:textId="753FFF9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19094081"/>
            <w14:checkbox>
              <w14:checked w14:val="0"/>
              <w14:checkedState w14:val="2612" w14:font="MS Gothic"/>
              <w14:uncheckedState w14:val="2610" w14:font="MS Gothic"/>
            </w14:checkbox>
          </w:sdtPr>
          <w:sdtEndPr/>
          <w:sdtContent>
            <w:tc>
              <w:tcPr>
                <w:tcW w:w="428" w:type="dxa"/>
              </w:tcPr>
              <w:p w14:paraId="76E8DCEA" w14:textId="2A6DFC1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7901373"/>
            <w14:checkbox>
              <w14:checked w14:val="0"/>
              <w14:checkedState w14:val="2612" w14:font="MS Gothic"/>
              <w14:uncheckedState w14:val="2610" w14:font="MS Gothic"/>
            </w14:checkbox>
          </w:sdtPr>
          <w:sdtEndPr/>
          <w:sdtContent>
            <w:tc>
              <w:tcPr>
                <w:tcW w:w="427" w:type="dxa"/>
              </w:tcPr>
              <w:p w14:paraId="5E6FE9A7" w14:textId="60F210B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98167680"/>
            <w14:checkbox>
              <w14:checked w14:val="0"/>
              <w14:checkedState w14:val="2612" w14:font="MS Gothic"/>
              <w14:uncheckedState w14:val="2610" w14:font="MS Gothic"/>
            </w14:checkbox>
          </w:sdtPr>
          <w:sdtEndPr/>
          <w:sdtContent>
            <w:tc>
              <w:tcPr>
                <w:tcW w:w="428" w:type="dxa"/>
              </w:tcPr>
              <w:p w14:paraId="06639432" w14:textId="07B1DD0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2204E223" w14:textId="77777777" w:rsidTr="004901AA">
        <w:trPr>
          <w:cantSplit/>
        </w:trPr>
        <w:tc>
          <w:tcPr>
            <w:tcW w:w="594" w:type="dxa"/>
            <w:tcBorders>
              <w:top w:val="nil"/>
              <w:bottom w:val="nil"/>
            </w:tcBorders>
          </w:tcPr>
          <w:p w14:paraId="4A684A78"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1DFDB4BD" w14:textId="5DE19507"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stabilization of ditch and swale bottoms;</w:t>
            </w:r>
          </w:p>
        </w:tc>
        <w:sdt>
          <w:sdtPr>
            <w:rPr>
              <w:rFonts w:ascii="Arial" w:hAnsi="Arial" w:cs="Arial"/>
              <w:bCs/>
              <w:sz w:val="18"/>
              <w:szCs w:val="18"/>
            </w:rPr>
            <w:id w:val="-1695299618"/>
            <w14:checkbox>
              <w14:checked w14:val="0"/>
              <w14:checkedState w14:val="2612" w14:font="MS Gothic"/>
              <w14:uncheckedState w14:val="2610" w14:font="MS Gothic"/>
            </w14:checkbox>
          </w:sdtPr>
          <w:sdtEndPr/>
          <w:sdtContent>
            <w:tc>
              <w:tcPr>
                <w:tcW w:w="427" w:type="dxa"/>
              </w:tcPr>
              <w:p w14:paraId="290B73A7" w14:textId="793674B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17972578"/>
            <w14:checkbox>
              <w14:checked w14:val="0"/>
              <w14:checkedState w14:val="2612" w14:font="MS Gothic"/>
              <w14:uncheckedState w14:val="2610" w14:font="MS Gothic"/>
            </w14:checkbox>
          </w:sdtPr>
          <w:sdtEndPr/>
          <w:sdtContent>
            <w:tc>
              <w:tcPr>
                <w:tcW w:w="428" w:type="dxa"/>
              </w:tcPr>
              <w:p w14:paraId="3760A1F7" w14:textId="214E4CF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9222344"/>
            <w14:checkbox>
              <w14:checked w14:val="0"/>
              <w14:checkedState w14:val="2612" w14:font="MS Gothic"/>
              <w14:uncheckedState w14:val="2610" w14:font="MS Gothic"/>
            </w14:checkbox>
          </w:sdtPr>
          <w:sdtEndPr/>
          <w:sdtContent>
            <w:tc>
              <w:tcPr>
                <w:tcW w:w="427" w:type="dxa"/>
              </w:tcPr>
              <w:p w14:paraId="11324179" w14:textId="3EF4D47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9247601"/>
            <w14:checkbox>
              <w14:checked w14:val="0"/>
              <w14:checkedState w14:val="2612" w14:font="MS Gothic"/>
              <w14:uncheckedState w14:val="2610" w14:font="MS Gothic"/>
            </w14:checkbox>
          </w:sdtPr>
          <w:sdtEndPr/>
          <w:sdtContent>
            <w:tc>
              <w:tcPr>
                <w:tcW w:w="428" w:type="dxa"/>
              </w:tcPr>
              <w:p w14:paraId="50067009" w14:textId="19C8072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9A8EC30" w14:textId="77777777" w:rsidTr="004901AA">
        <w:trPr>
          <w:cantSplit/>
        </w:trPr>
        <w:tc>
          <w:tcPr>
            <w:tcW w:w="594" w:type="dxa"/>
            <w:tcBorders>
              <w:top w:val="nil"/>
              <w:bottom w:val="nil"/>
            </w:tcBorders>
          </w:tcPr>
          <w:p w14:paraId="451A534D"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1DFA8592" w14:textId="694F3E44"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sediment control BMPs on all downgradient perimeters of the project and upgradient of buffer zones;</w:t>
            </w:r>
          </w:p>
        </w:tc>
        <w:sdt>
          <w:sdtPr>
            <w:rPr>
              <w:rFonts w:ascii="Arial" w:hAnsi="Arial" w:cs="Arial"/>
              <w:bCs/>
              <w:sz w:val="18"/>
              <w:szCs w:val="18"/>
            </w:rPr>
            <w:id w:val="1401947141"/>
            <w14:checkbox>
              <w14:checked w14:val="0"/>
              <w14:checkedState w14:val="2612" w14:font="MS Gothic"/>
              <w14:uncheckedState w14:val="2610" w14:font="MS Gothic"/>
            </w14:checkbox>
          </w:sdtPr>
          <w:sdtEndPr/>
          <w:sdtContent>
            <w:tc>
              <w:tcPr>
                <w:tcW w:w="427" w:type="dxa"/>
              </w:tcPr>
              <w:p w14:paraId="2EE2E84A" w14:textId="3B811C4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67894818"/>
            <w14:checkbox>
              <w14:checked w14:val="0"/>
              <w14:checkedState w14:val="2612" w14:font="MS Gothic"/>
              <w14:uncheckedState w14:val="2610" w14:font="MS Gothic"/>
            </w14:checkbox>
          </w:sdtPr>
          <w:sdtEndPr/>
          <w:sdtContent>
            <w:tc>
              <w:tcPr>
                <w:tcW w:w="428" w:type="dxa"/>
              </w:tcPr>
              <w:p w14:paraId="51F625D7" w14:textId="2AF61427"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61439853"/>
            <w14:checkbox>
              <w14:checked w14:val="0"/>
              <w14:checkedState w14:val="2612" w14:font="MS Gothic"/>
              <w14:uncheckedState w14:val="2610" w14:font="MS Gothic"/>
            </w14:checkbox>
          </w:sdtPr>
          <w:sdtEndPr/>
          <w:sdtContent>
            <w:tc>
              <w:tcPr>
                <w:tcW w:w="427" w:type="dxa"/>
              </w:tcPr>
              <w:p w14:paraId="6B168377" w14:textId="3B71ED5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61773832"/>
            <w14:checkbox>
              <w14:checked w14:val="0"/>
              <w14:checkedState w14:val="2612" w14:font="MS Gothic"/>
              <w14:uncheckedState w14:val="2610" w14:font="MS Gothic"/>
            </w14:checkbox>
          </w:sdtPr>
          <w:sdtEndPr/>
          <w:sdtContent>
            <w:tc>
              <w:tcPr>
                <w:tcW w:w="428" w:type="dxa"/>
              </w:tcPr>
              <w:p w14:paraId="59BE6EAE" w14:textId="37B4A19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086F88D5" w14:textId="77777777" w:rsidTr="004901AA">
        <w:trPr>
          <w:cantSplit/>
        </w:trPr>
        <w:tc>
          <w:tcPr>
            <w:tcW w:w="594" w:type="dxa"/>
            <w:tcBorders>
              <w:top w:val="nil"/>
              <w:bottom w:val="nil"/>
            </w:tcBorders>
          </w:tcPr>
          <w:p w14:paraId="4A4257E1"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6E322CF3" w14:textId="782570D0"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storm drain inlet protection;</w:t>
            </w:r>
          </w:p>
        </w:tc>
        <w:sdt>
          <w:sdtPr>
            <w:rPr>
              <w:rFonts w:ascii="Arial" w:hAnsi="Arial" w:cs="Arial"/>
              <w:bCs/>
              <w:sz w:val="18"/>
              <w:szCs w:val="18"/>
            </w:rPr>
            <w:id w:val="1330562923"/>
            <w14:checkbox>
              <w14:checked w14:val="0"/>
              <w14:checkedState w14:val="2612" w14:font="MS Gothic"/>
              <w14:uncheckedState w14:val="2610" w14:font="MS Gothic"/>
            </w14:checkbox>
          </w:sdtPr>
          <w:sdtEndPr/>
          <w:sdtContent>
            <w:tc>
              <w:tcPr>
                <w:tcW w:w="427" w:type="dxa"/>
              </w:tcPr>
              <w:p w14:paraId="15F35ACB" w14:textId="5C5E172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96221687"/>
            <w14:checkbox>
              <w14:checked w14:val="0"/>
              <w14:checkedState w14:val="2612" w14:font="MS Gothic"/>
              <w14:uncheckedState w14:val="2610" w14:font="MS Gothic"/>
            </w14:checkbox>
          </w:sdtPr>
          <w:sdtEndPr/>
          <w:sdtContent>
            <w:tc>
              <w:tcPr>
                <w:tcW w:w="428" w:type="dxa"/>
              </w:tcPr>
              <w:p w14:paraId="33EEE29B" w14:textId="343A347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78581310"/>
            <w14:checkbox>
              <w14:checked w14:val="0"/>
              <w14:checkedState w14:val="2612" w14:font="MS Gothic"/>
              <w14:uncheckedState w14:val="2610" w14:font="MS Gothic"/>
            </w14:checkbox>
          </w:sdtPr>
          <w:sdtEndPr/>
          <w:sdtContent>
            <w:tc>
              <w:tcPr>
                <w:tcW w:w="427" w:type="dxa"/>
              </w:tcPr>
              <w:p w14:paraId="6E782B5F" w14:textId="0D7EF60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52039412"/>
            <w14:checkbox>
              <w14:checked w14:val="0"/>
              <w14:checkedState w14:val="2612" w14:font="MS Gothic"/>
              <w14:uncheckedState w14:val="2610" w14:font="MS Gothic"/>
            </w14:checkbox>
          </w:sdtPr>
          <w:sdtEndPr/>
          <w:sdtContent>
            <w:tc>
              <w:tcPr>
                <w:tcW w:w="428" w:type="dxa"/>
              </w:tcPr>
              <w:p w14:paraId="1324DE44" w14:textId="7282E33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4CFD5716" w14:textId="77777777" w:rsidTr="004901AA">
        <w:trPr>
          <w:cantSplit/>
        </w:trPr>
        <w:tc>
          <w:tcPr>
            <w:tcW w:w="594" w:type="dxa"/>
            <w:tcBorders>
              <w:top w:val="nil"/>
              <w:bottom w:val="nil"/>
            </w:tcBorders>
          </w:tcPr>
          <w:p w14:paraId="10E375E8"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012F09B2" w14:textId="12E5F4EA"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energy dissipation at pipe outlets;</w:t>
            </w:r>
          </w:p>
        </w:tc>
        <w:sdt>
          <w:sdtPr>
            <w:rPr>
              <w:rFonts w:ascii="Arial" w:hAnsi="Arial" w:cs="Arial"/>
              <w:bCs/>
              <w:sz w:val="18"/>
              <w:szCs w:val="18"/>
            </w:rPr>
            <w:id w:val="1151873386"/>
            <w14:checkbox>
              <w14:checked w14:val="0"/>
              <w14:checkedState w14:val="2612" w14:font="MS Gothic"/>
              <w14:uncheckedState w14:val="2610" w14:font="MS Gothic"/>
            </w14:checkbox>
          </w:sdtPr>
          <w:sdtEndPr/>
          <w:sdtContent>
            <w:tc>
              <w:tcPr>
                <w:tcW w:w="427" w:type="dxa"/>
              </w:tcPr>
              <w:p w14:paraId="04939EED" w14:textId="01F9AEA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84005277"/>
            <w14:checkbox>
              <w14:checked w14:val="0"/>
              <w14:checkedState w14:val="2612" w14:font="MS Gothic"/>
              <w14:uncheckedState w14:val="2610" w14:font="MS Gothic"/>
            </w14:checkbox>
          </w:sdtPr>
          <w:sdtEndPr/>
          <w:sdtContent>
            <w:tc>
              <w:tcPr>
                <w:tcW w:w="428" w:type="dxa"/>
              </w:tcPr>
              <w:p w14:paraId="2E44927D" w14:textId="1D482C97"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72922128"/>
            <w14:checkbox>
              <w14:checked w14:val="0"/>
              <w14:checkedState w14:val="2612" w14:font="MS Gothic"/>
              <w14:uncheckedState w14:val="2610" w14:font="MS Gothic"/>
            </w14:checkbox>
          </w:sdtPr>
          <w:sdtEndPr/>
          <w:sdtContent>
            <w:tc>
              <w:tcPr>
                <w:tcW w:w="427" w:type="dxa"/>
              </w:tcPr>
              <w:p w14:paraId="17B480B7" w14:textId="33818CB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02657047"/>
            <w14:checkbox>
              <w14:checked w14:val="0"/>
              <w14:checkedState w14:val="2612" w14:font="MS Gothic"/>
              <w14:uncheckedState w14:val="2610" w14:font="MS Gothic"/>
            </w14:checkbox>
          </w:sdtPr>
          <w:sdtEndPr/>
          <w:sdtContent>
            <w:tc>
              <w:tcPr>
                <w:tcW w:w="428" w:type="dxa"/>
              </w:tcPr>
              <w:p w14:paraId="02BAA29F" w14:textId="108838B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0A25794" w14:textId="77777777" w:rsidTr="004901AA">
        <w:trPr>
          <w:cantSplit/>
        </w:trPr>
        <w:tc>
          <w:tcPr>
            <w:tcW w:w="594" w:type="dxa"/>
            <w:tcBorders>
              <w:top w:val="nil"/>
              <w:bottom w:val="nil"/>
            </w:tcBorders>
          </w:tcPr>
          <w:p w14:paraId="6B60FEC3"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031A70F6" w14:textId="47DA5396"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vehicle tracking BMPs;</w:t>
            </w:r>
          </w:p>
        </w:tc>
        <w:sdt>
          <w:sdtPr>
            <w:rPr>
              <w:rFonts w:ascii="Arial" w:hAnsi="Arial" w:cs="Arial"/>
              <w:bCs/>
              <w:sz w:val="18"/>
              <w:szCs w:val="18"/>
            </w:rPr>
            <w:id w:val="-1444375197"/>
            <w14:checkbox>
              <w14:checked w14:val="0"/>
              <w14:checkedState w14:val="2612" w14:font="MS Gothic"/>
              <w14:uncheckedState w14:val="2610" w14:font="MS Gothic"/>
            </w14:checkbox>
          </w:sdtPr>
          <w:sdtEndPr/>
          <w:sdtContent>
            <w:tc>
              <w:tcPr>
                <w:tcW w:w="427" w:type="dxa"/>
              </w:tcPr>
              <w:p w14:paraId="286C330F" w14:textId="24462D5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20399076"/>
            <w14:checkbox>
              <w14:checked w14:val="0"/>
              <w14:checkedState w14:val="2612" w14:font="MS Gothic"/>
              <w14:uncheckedState w14:val="2610" w14:font="MS Gothic"/>
            </w14:checkbox>
          </w:sdtPr>
          <w:sdtEndPr/>
          <w:sdtContent>
            <w:tc>
              <w:tcPr>
                <w:tcW w:w="428" w:type="dxa"/>
              </w:tcPr>
              <w:p w14:paraId="59EF87F0" w14:textId="2A770F9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65568378"/>
            <w14:checkbox>
              <w14:checked w14:val="0"/>
              <w14:checkedState w14:val="2612" w14:font="MS Gothic"/>
              <w14:uncheckedState w14:val="2610" w14:font="MS Gothic"/>
            </w14:checkbox>
          </w:sdtPr>
          <w:sdtEndPr/>
          <w:sdtContent>
            <w:tc>
              <w:tcPr>
                <w:tcW w:w="427" w:type="dxa"/>
              </w:tcPr>
              <w:p w14:paraId="553EE996" w14:textId="03EFA2F7"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5831042"/>
            <w14:checkbox>
              <w14:checked w14:val="0"/>
              <w14:checkedState w14:val="2612" w14:font="MS Gothic"/>
              <w14:uncheckedState w14:val="2610" w14:font="MS Gothic"/>
            </w14:checkbox>
          </w:sdtPr>
          <w:sdtEndPr/>
          <w:sdtContent>
            <w:tc>
              <w:tcPr>
                <w:tcW w:w="428" w:type="dxa"/>
              </w:tcPr>
              <w:p w14:paraId="699412CE" w14:textId="526E6BD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43696E6A" w14:textId="77777777" w:rsidTr="004901AA">
        <w:trPr>
          <w:cantSplit/>
        </w:trPr>
        <w:tc>
          <w:tcPr>
            <w:tcW w:w="594" w:type="dxa"/>
            <w:tcBorders>
              <w:top w:val="nil"/>
              <w:bottom w:val="nil"/>
            </w:tcBorders>
          </w:tcPr>
          <w:p w14:paraId="69FEE6CC"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72E90B67" w14:textId="1DECCD6D"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preservation of a 50 foot natural buffer or redundant sediment controls where stormwater flows to a surface water within 50 feet of disturbed soils;</w:t>
            </w:r>
          </w:p>
        </w:tc>
        <w:sdt>
          <w:sdtPr>
            <w:rPr>
              <w:rFonts w:ascii="Arial" w:hAnsi="Arial" w:cs="Arial"/>
              <w:bCs/>
              <w:sz w:val="18"/>
              <w:szCs w:val="18"/>
            </w:rPr>
            <w:id w:val="-497579631"/>
            <w14:checkbox>
              <w14:checked w14:val="0"/>
              <w14:checkedState w14:val="2612" w14:font="MS Gothic"/>
              <w14:uncheckedState w14:val="2610" w14:font="MS Gothic"/>
            </w14:checkbox>
          </w:sdtPr>
          <w:sdtEndPr/>
          <w:sdtContent>
            <w:tc>
              <w:tcPr>
                <w:tcW w:w="427" w:type="dxa"/>
              </w:tcPr>
              <w:p w14:paraId="716772D0" w14:textId="6C6780C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82802179"/>
            <w14:checkbox>
              <w14:checked w14:val="0"/>
              <w14:checkedState w14:val="2612" w14:font="MS Gothic"/>
              <w14:uncheckedState w14:val="2610" w14:font="MS Gothic"/>
            </w14:checkbox>
          </w:sdtPr>
          <w:sdtEndPr/>
          <w:sdtContent>
            <w:tc>
              <w:tcPr>
                <w:tcW w:w="428" w:type="dxa"/>
              </w:tcPr>
              <w:p w14:paraId="28AC9445" w14:textId="1E5932D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7430133"/>
            <w14:checkbox>
              <w14:checked w14:val="0"/>
              <w14:checkedState w14:val="2612" w14:font="MS Gothic"/>
              <w14:uncheckedState w14:val="2610" w14:font="MS Gothic"/>
            </w14:checkbox>
          </w:sdtPr>
          <w:sdtEndPr/>
          <w:sdtContent>
            <w:tc>
              <w:tcPr>
                <w:tcW w:w="427" w:type="dxa"/>
              </w:tcPr>
              <w:p w14:paraId="7FC0D488" w14:textId="0283A14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6998590"/>
            <w14:checkbox>
              <w14:checked w14:val="0"/>
              <w14:checkedState w14:val="2612" w14:font="MS Gothic"/>
              <w14:uncheckedState w14:val="2610" w14:font="MS Gothic"/>
            </w14:checkbox>
          </w:sdtPr>
          <w:sdtEndPr/>
          <w:sdtContent>
            <w:tc>
              <w:tcPr>
                <w:tcW w:w="428" w:type="dxa"/>
              </w:tcPr>
              <w:p w14:paraId="23A671D3" w14:textId="0BE7ABC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2A15186E" w14:textId="77777777" w:rsidTr="004901AA">
        <w:trPr>
          <w:cantSplit/>
        </w:trPr>
        <w:tc>
          <w:tcPr>
            <w:tcW w:w="594" w:type="dxa"/>
            <w:tcBorders>
              <w:top w:val="nil"/>
              <w:bottom w:val="nil"/>
            </w:tcBorders>
          </w:tcPr>
          <w:p w14:paraId="1BF924DD"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4007EDDA" w14:textId="1F672F9A"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owner/operator of construction activity self-inspection records;</w:t>
            </w:r>
          </w:p>
        </w:tc>
        <w:sdt>
          <w:sdtPr>
            <w:rPr>
              <w:rFonts w:ascii="Arial" w:hAnsi="Arial" w:cs="Arial"/>
              <w:bCs/>
              <w:sz w:val="18"/>
              <w:szCs w:val="18"/>
            </w:rPr>
            <w:id w:val="1373958287"/>
            <w14:checkbox>
              <w14:checked w14:val="0"/>
              <w14:checkedState w14:val="2612" w14:font="MS Gothic"/>
              <w14:uncheckedState w14:val="2610" w14:font="MS Gothic"/>
            </w14:checkbox>
          </w:sdtPr>
          <w:sdtEndPr/>
          <w:sdtContent>
            <w:tc>
              <w:tcPr>
                <w:tcW w:w="427" w:type="dxa"/>
              </w:tcPr>
              <w:p w14:paraId="0B3CAD8C" w14:textId="670B2C4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30365386"/>
            <w14:checkbox>
              <w14:checked w14:val="0"/>
              <w14:checkedState w14:val="2612" w14:font="MS Gothic"/>
              <w14:uncheckedState w14:val="2610" w14:font="MS Gothic"/>
            </w14:checkbox>
          </w:sdtPr>
          <w:sdtEndPr/>
          <w:sdtContent>
            <w:tc>
              <w:tcPr>
                <w:tcW w:w="428" w:type="dxa"/>
              </w:tcPr>
              <w:p w14:paraId="31DA962C" w14:textId="32AE21F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2887903"/>
            <w14:checkbox>
              <w14:checked w14:val="0"/>
              <w14:checkedState w14:val="2612" w14:font="MS Gothic"/>
              <w14:uncheckedState w14:val="2610" w14:font="MS Gothic"/>
            </w14:checkbox>
          </w:sdtPr>
          <w:sdtEndPr/>
          <w:sdtContent>
            <w:tc>
              <w:tcPr>
                <w:tcW w:w="427" w:type="dxa"/>
              </w:tcPr>
              <w:p w14:paraId="29BFE64F" w14:textId="5D59E4D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866335"/>
            <w14:checkbox>
              <w14:checked w14:val="0"/>
              <w14:checkedState w14:val="2612" w14:font="MS Gothic"/>
              <w14:uncheckedState w14:val="2610" w14:font="MS Gothic"/>
            </w14:checkbox>
          </w:sdtPr>
          <w:sdtEndPr/>
          <w:sdtContent>
            <w:tc>
              <w:tcPr>
                <w:tcW w:w="428" w:type="dxa"/>
              </w:tcPr>
              <w:p w14:paraId="41F333C0" w14:textId="5CACB2F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08571DB3" w14:textId="77777777" w:rsidTr="004901AA">
        <w:trPr>
          <w:cantSplit/>
        </w:trPr>
        <w:tc>
          <w:tcPr>
            <w:tcW w:w="594" w:type="dxa"/>
            <w:tcBorders>
              <w:top w:val="nil"/>
              <w:bottom w:val="nil"/>
            </w:tcBorders>
          </w:tcPr>
          <w:p w14:paraId="1FB33D8B"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3A4CD011" w14:textId="1985F367" w:rsidR="00915396" w:rsidRPr="00C45BFB" w:rsidRDefault="00915396" w:rsidP="00915396">
            <w:pPr>
              <w:pStyle w:val="Bodytexttable"/>
              <w:widowControl w:val="0"/>
              <w:numPr>
                <w:ilvl w:val="0"/>
                <w:numId w:val="76"/>
              </w:numPr>
              <w:spacing w:before="60" w:after="20"/>
              <w:rPr>
                <w:rFonts w:cs="Arial"/>
                <w:bCs w:val="0"/>
                <w:szCs w:val="18"/>
              </w:rPr>
            </w:pPr>
            <w:r w:rsidRPr="00CB3FA4">
              <w:rPr>
                <w:lang w:eastAsia="fr-CA"/>
              </w:rPr>
              <w:t>containment for all liquid and solid wastes generated by washout operations (e.g., concrete, stucco, paint, form release oils, curing compounds, and other construction materials); and</w:t>
            </w:r>
          </w:p>
        </w:tc>
        <w:sdt>
          <w:sdtPr>
            <w:rPr>
              <w:rFonts w:ascii="Arial" w:hAnsi="Arial" w:cs="Arial"/>
              <w:bCs/>
              <w:sz w:val="18"/>
              <w:szCs w:val="18"/>
            </w:rPr>
            <w:id w:val="-793363526"/>
            <w14:checkbox>
              <w14:checked w14:val="0"/>
              <w14:checkedState w14:val="2612" w14:font="MS Gothic"/>
              <w14:uncheckedState w14:val="2610" w14:font="MS Gothic"/>
            </w14:checkbox>
          </w:sdtPr>
          <w:sdtEndPr/>
          <w:sdtContent>
            <w:tc>
              <w:tcPr>
                <w:tcW w:w="427" w:type="dxa"/>
              </w:tcPr>
              <w:p w14:paraId="2FD6FC76" w14:textId="54F3BF7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75600457"/>
            <w14:checkbox>
              <w14:checked w14:val="0"/>
              <w14:checkedState w14:val="2612" w14:font="MS Gothic"/>
              <w14:uncheckedState w14:val="2610" w14:font="MS Gothic"/>
            </w14:checkbox>
          </w:sdtPr>
          <w:sdtEndPr/>
          <w:sdtContent>
            <w:tc>
              <w:tcPr>
                <w:tcW w:w="428" w:type="dxa"/>
              </w:tcPr>
              <w:p w14:paraId="659FFE00" w14:textId="1325B3D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57005398"/>
            <w14:checkbox>
              <w14:checked w14:val="0"/>
              <w14:checkedState w14:val="2612" w14:font="MS Gothic"/>
              <w14:uncheckedState w14:val="2610" w14:font="MS Gothic"/>
            </w14:checkbox>
          </w:sdtPr>
          <w:sdtEndPr/>
          <w:sdtContent>
            <w:tc>
              <w:tcPr>
                <w:tcW w:w="427" w:type="dxa"/>
              </w:tcPr>
              <w:p w14:paraId="45E03C9D" w14:textId="1021289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69205305"/>
            <w14:checkbox>
              <w14:checked w14:val="0"/>
              <w14:checkedState w14:val="2612" w14:font="MS Gothic"/>
              <w14:uncheckedState w14:val="2610" w14:font="MS Gothic"/>
            </w14:checkbox>
          </w:sdtPr>
          <w:sdtEndPr/>
          <w:sdtContent>
            <w:tc>
              <w:tcPr>
                <w:tcW w:w="428" w:type="dxa"/>
              </w:tcPr>
              <w:p w14:paraId="46821B1E" w14:textId="1DEB79A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60795A9A" w14:textId="77777777" w:rsidTr="004901AA">
        <w:trPr>
          <w:cantSplit/>
        </w:trPr>
        <w:tc>
          <w:tcPr>
            <w:tcW w:w="594" w:type="dxa"/>
            <w:tcBorders>
              <w:top w:val="nil"/>
            </w:tcBorders>
          </w:tcPr>
          <w:p w14:paraId="578C8B13" w14:textId="77777777" w:rsidR="00915396" w:rsidRDefault="00915396" w:rsidP="00915396">
            <w:pPr>
              <w:pStyle w:val="Bodytexttable"/>
              <w:widowControl w:val="0"/>
              <w:spacing w:before="60" w:after="20"/>
              <w:jc w:val="right"/>
              <w:rPr>
                <w:rFonts w:cs="Arial"/>
                <w:bCs w:val="0"/>
                <w:szCs w:val="18"/>
              </w:rPr>
            </w:pPr>
          </w:p>
        </w:tc>
        <w:tc>
          <w:tcPr>
            <w:tcW w:w="8413" w:type="dxa"/>
            <w:vAlign w:val="bottom"/>
          </w:tcPr>
          <w:p w14:paraId="45C0369D" w14:textId="77A8B256" w:rsidR="00915396" w:rsidRPr="00CB3FA4" w:rsidRDefault="00915396" w:rsidP="00915396">
            <w:pPr>
              <w:pStyle w:val="Bodytexttable"/>
              <w:widowControl w:val="0"/>
              <w:numPr>
                <w:ilvl w:val="0"/>
                <w:numId w:val="76"/>
              </w:numPr>
              <w:spacing w:before="60" w:after="20"/>
              <w:rPr>
                <w:lang w:eastAsia="fr-CA"/>
              </w:rPr>
            </w:pPr>
            <w:r w:rsidRPr="00CB3FA4">
              <w:rPr>
                <w:lang w:eastAsia="fr-CA"/>
              </w:rPr>
              <w:t>BMPs maintained and functional.</w:t>
            </w:r>
          </w:p>
        </w:tc>
        <w:sdt>
          <w:sdtPr>
            <w:rPr>
              <w:rFonts w:ascii="Arial" w:hAnsi="Arial" w:cs="Arial"/>
              <w:bCs/>
              <w:sz w:val="18"/>
              <w:szCs w:val="18"/>
            </w:rPr>
            <w:id w:val="-615756956"/>
            <w14:checkbox>
              <w14:checked w14:val="0"/>
              <w14:checkedState w14:val="2612" w14:font="MS Gothic"/>
              <w14:uncheckedState w14:val="2610" w14:font="MS Gothic"/>
            </w14:checkbox>
          </w:sdtPr>
          <w:sdtEndPr/>
          <w:sdtContent>
            <w:tc>
              <w:tcPr>
                <w:tcW w:w="427" w:type="dxa"/>
              </w:tcPr>
              <w:p w14:paraId="79FBEF49" w14:textId="4A7F5EB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50188312"/>
            <w14:checkbox>
              <w14:checked w14:val="0"/>
              <w14:checkedState w14:val="2612" w14:font="MS Gothic"/>
              <w14:uncheckedState w14:val="2610" w14:font="MS Gothic"/>
            </w14:checkbox>
          </w:sdtPr>
          <w:sdtEndPr/>
          <w:sdtContent>
            <w:tc>
              <w:tcPr>
                <w:tcW w:w="428" w:type="dxa"/>
              </w:tcPr>
              <w:p w14:paraId="5117C3F2" w14:textId="77F855A7"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35493377"/>
            <w14:checkbox>
              <w14:checked w14:val="0"/>
              <w14:checkedState w14:val="2612" w14:font="MS Gothic"/>
              <w14:uncheckedState w14:val="2610" w14:font="MS Gothic"/>
            </w14:checkbox>
          </w:sdtPr>
          <w:sdtEndPr/>
          <w:sdtContent>
            <w:tc>
              <w:tcPr>
                <w:tcW w:w="427" w:type="dxa"/>
              </w:tcPr>
              <w:p w14:paraId="17C501A5" w14:textId="69D6ED0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58590041"/>
            <w14:checkbox>
              <w14:checked w14:val="0"/>
              <w14:checkedState w14:val="2612" w14:font="MS Gothic"/>
              <w14:uncheckedState w14:val="2610" w14:font="MS Gothic"/>
            </w14:checkbox>
          </w:sdtPr>
          <w:sdtEndPr/>
          <w:sdtContent>
            <w:tc>
              <w:tcPr>
                <w:tcW w:w="428" w:type="dxa"/>
              </w:tcPr>
              <w:p w14:paraId="7BDCCB8A" w14:textId="527F121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9232780" w14:textId="77777777" w:rsidTr="004901AA">
        <w:trPr>
          <w:cantSplit/>
        </w:trPr>
        <w:tc>
          <w:tcPr>
            <w:tcW w:w="594" w:type="dxa"/>
          </w:tcPr>
          <w:p w14:paraId="59A9A776" w14:textId="146C4592" w:rsidR="00915396" w:rsidRPr="00113ED4" w:rsidRDefault="00915396" w:rsidP="00915396">
            <w:pPr>
              <w:pStyle w:val="Bodytexttable"/>
              <w:widowControl w:val="0"/>
              <w:spacing w:before="60" w:after="20"/>
              <w:jc w:val="right"/>
              <w:rPr>
                <w:rFonts w:cs="Arial"/>
                <w:bCs w:val="0"/>
                <w:szCs w:val="18"/>
              </w:rPr>
            </w:pPr>
            <w:r>
              <w:rPr>
                <w:rFonts w:cs="Arial"/>
                <w:bCs w:val="0"/>
                <w:szCs w:val="18"/>
              </w:rPr>
              <w:t>19</w:t>
            </w:r>
            <w:r w:rsidRPr="00113ED4">
              <w:rPr>
                <w:rFonts w:cs="Arial"/>
                <w:bCs w:val="0"/>
                <w:szCs w:val="18"/>
              </w:rPr>
              <w:t>.</w:t>
            </w:r>
            <w:r>
              <w:rPr>
                <w:rFonts w:cs="Arial"/>
                <w:bCs w:val="0"/>
                <w:szCs w:val="18"/>
              </w:rPr>
              <w:t>10</w:t>
            </w:r>
          </w:p>
        </w:tc>
        <w:tc>
          <w:tcPr>
            <w:tcW w:w="8413" w:type="dxa"/>
            <w:vAlign w:val="bottom"/>
          </w:tcPr>
          <w:p w14:paraId="5C8A4A2F" w14:textId="2D66BB3F" w:rsidR="00915396" w:rsidRPr="00A81AF0" w:rsidRDefault="00915396" w:rsidP="00915396">
            <w:pPr>
              <w:pStyle w:val="Bodytexttable"/>
              <w:widowControl w:val="0"/>
              <w:spacing w:before="60" w:after="20"/>
              <w:rPr>
                <w:rFonts w:cs="Arial"/>
                <w:bCs w:val="0"/>
                <w:szCs w:val="18"/>
              </w:rPr>
            </w:pPr>
            <w:r w:rsidRPr="009067FE">
              <w:rPr>
                <w:rFonts w:cs="Arial"/>
                <w:bCs w:val="0"/>
                <w:szCs w:val="18"/>
              </w:rPr>
              <w:t>The permittee must implement written procedures for receipt and consideration of reports of noncompliance or other stormwater related information on construction activity submitted by the public to the permittee.</w:t>
            </w:r>
          </w:p>
        </w:tc>
        <w:sdt>
          <w:sdtPr>
            <w:rPr>
              <w:rFonts w:ascii="Arial" w:hAnsi="Arial" w:cs="Arial"/>
              <w:bCs/>
              <w:sz w:val="18"/>
              <w:szCs w:val="18"/>
            </w:rPr>
            <w:id w:val="-540288775"/>
            <w14:checkbox>
              <w14:checked w14:val="0"/>
              <w14:checkedState w14:val="2612" w14:font="MS Gothic"/>
              <w14:uncheckedState w14:val="2610" w14:font="MS Gothic"/>
            </w14:checkbox>
          </w:sdtPr>
          <w:sdtEndPr/>
          <w:sdtContent>
            <w:tc>
              <w:tcPr>
                <w:tcW w:w="427" w:type="dxa"/>
              </w:tcPr>
              <w:p w14:paraId="404CD1A1" w14:textId="15D1022D"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79889104"/>
            <w14:checkbox>
              <w14:checked w14:val="0"/>
              <w14:checkedState w14:val="2612" w14:font="MS Gothic"/>
              <w14:uncheckedState w14:val="2610" w14:font="MS Gothic"/>
            </w14:checkbox>
          </w:sdtPr>
          <w:sdtEndPr/>
          <w:sdtContent>
            <w:tc>
              <w:tcPr>
                <w:tcW w:w="428" w:type="dxa"/>
              </w:tcPr>
              <w:p w14:paraId="5E12DE2F" w14:textId="23C2BED5"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7711678"/>
            <w14:checkbox>
              <w14:checked w14:val="0"/>
              <w14:checkedState w14:val="2612" w14:font="MS Gothic"/>
              <w14:uncheckedState w14:val="2610" w14:font="MS Gothic"/>
            </w14:checkbox>
          </w:sdtPr>
          <w:sdtEndPr/>
          <w:sdtContent>
            <w:tc>
              <w:tcPr>
                <w:tcW w:w="427" w:type="dxa"/>
              </w:tcPr>
              <w:p w14:paraId="14E2A2F8" w14:textId="741CD230"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60994780"/>
            <w14:checkbox>
              <w14:checked w14:val="0"/>
              <w14:checkedState w14:val="2612" w14:font="MS Gothic"/>
              <w14:uncheckedState w14:val="2610" w14:font="MS Gothic"/>
            </w14:checkbox>
          </w:sdtPr>
          <w:sdtEndPr/>
          <w:sdtContent>
            <w:tc>
              <w:tcPr>
                <w:tcW w:w="428" w:type="dxa"/>
              </w:tcPr>
              <w:p w14:paraId="5592BB2A" w14:textId="25C710A5"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71FF6BB4" w14:textId="77777777" w:rsidTr="004901AA">
        <w:trPr>
          <w:cantSplit/>
        </w:trPr>
        <w:tc>
          <w:tcPr>
            <w:tcW w:w="594" w:type="dxa"/>
          </w:tcPr>
          <w:p w14:paraId="5AD1BDF0" w14:textId="1D23F0FF" w:rsidR="00915396" w:rsidRPr="00113ED4" w:rsidRDefault="00915396" w:rsidP="00915396">
            <w:pPr>
              <w:pStyle w:val="Bodytexttable"/>
              <w:widowControl w:val="0"/>
              <w:spacing w:before="60" w:after="20"/>
              <w:jc w:val="right"/>
              <w:rPr>
                <w:rFonts w:cs="Arial"/>
                <w:bCs w:val="0"/>
                <w:szCs w:val="18"/>
              </w:rPr>
            </w:pPr>
            <w:r>
              <w:rPr>
                <w:rFonts w:cs="Arial"/>
                <w:bCs w:val="0"/>
                <w:szCs w:val="18"/>
              </w:rPr>
              <w:t>19</w:t>
            </w:r>
            <w:r w:rsidRPr="00113ED4">
              <w:rPr>
                <w:rFonts w:cs="Arial"/>
                <w:bCs w:val="0"/>
                <w:szCs w:val="18"/>
              </w:rPr>
              <w:t>.</w:t>
            </w:r>
            <w:r>
              <w:rPr>
                <w:rFonts w:cs="Arial"/>
                <w:bCs w:val="0"/>
                <w:szCs w:val="18"/>
              </w:rPr>
              <w:t>11</w:t>
            </w:r>
          </w:p>
        </w:tc>
        <w:tc>
          <w:tcPr>
            <w:tcW w:w="8413" w:type="dxa"/>
            <w:vAlign w:val="bottom"/>
          </w:tcPr>
          <w:p w14:paraId="6742367A" w14:textId="2597273A" w:rsidR="00915396" w:rsidRPr="00A81AF0" w:rsidRDefault="00915396" w:rsidP="00915396">
            <w:pPr>
              <w:pStyle w:val="Bodytexttable"/>
              <w:widowControl w:val="0"/>
              <w:spacing w:before="60" w:after="20"/>
              <w:rPr>
                <w:rFonts w:cs="Arial"/>
                <w:bCs w:val="0"/>
                <w:szCs w:val="18"/>
              </w:rPr>
            </w:pPr>
            <w:r w:rsidRPr="006B2788">
              <w:rPr>
                <w:rFonts w:cs="Arial"/>
                <w:bCs w:val="0"/>
                <w:szCs w:val="18"/>
              </w:rPr>
              <w:t xml:space="preserve">The permittee must ensure that individuals receive training commensurate with their responsibilities as they relate to the permittee's Construction Site Stormwater Runoff Control program. Individuals includes, but is not limited to, individuals responsible for conducting site plan reviews, site inspections, and/or enforcement. The permittee must ensure that previously trained individuals attend a refresher-training every three (3) calendar years </w:t>
            </w:r>
            <w:r>
              <w:rPr>
                <w:rFonts w:cs="Arial"/>
                <w:bCs w:val="0"/>
                <w:szCs w:val="18"/>
              </w:rPr>
              <w:t>following the initial training.</w:t>
            </w:r>
          </w:p>
        </w:tc>
        <w:sdt>
          <w:sdtPr>
            <w:rPr>
              <w:rFonts w:ascii="Arial" w:hAnsi="Arial" w:cs="Arial"/>
              <w:bCs/>
              <w:sz w:val="18"/>
              <w:szCs w:val="18"/>
            </w:rPr>
            <w:id w:val="-1045744748"/>
            <w14:checkbox>
              <w14:checked w14:val="0"/>
              <w14:checkedState w14:val="2612" w14:font="MS Gothic"/>
              <w14:uncheckedState w14:val="2610" w14:font="MS Gothic"/>
            </w14:checkbox>
          </w:sdtPr>
          <w:sdtEndPr/>
          <w:sdtContent>
            <w:tc>
              <w:tcPr>
                <w:tcW w:w="427" w:type="dxa"/>
              </w:tcPr>
              <w:p w14:paraId="7230D79C" w14:textId="0C2F93EF"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5077981"/>
            <w14:checkbox>
              <w14:checked w14:val="0"/>
              <w14:checkedState w14:val="2612" w14:font="MS Gothic"/>
              <w14:uncheckedState w14:val="2610" w14:font="MS Gothic"/>
            </w14:checkbox>
          </w:sdtPr>
          <w:sdtEndPr/>
          <w:sdtContent>
            <w:tc>
              <w:tcPr>
                <w:tcW w:w="428" w:type="dxa"/>
              </w:tcPr>
              <w:p w14:paraId="56CC6E16" w14:textId="598BBB70"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2461230"/>
            <w14:checkbox>
              <w14:checked w14:val="0"/>
              <w14:checkedState w14:val="2612" w14:font="MS Gothic"/>
              <w14:uncheckedState w14:val="2610" w14:font="MS Gothic"/>
            </w14:checkbox>
          </w:sdtPr>
          <w:sdtEndPr/>
          <w:sdtContent>
            <w:tc>
              <w:tcPr>
                <w:tcW w:w="427" w:type="dxa"/>
              </w:tcPr>
              <w:p w14:paraId="7BA829EA" w14:textId="12741463"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3756356"/>
            <w14:checkbox>
              <w14:checked w14:val="0"/>
              <w14:checkedState w14:val="2612" w14:font="MS Gothic"/>
              <w14:uncheckedState w14:val="2610" w14:font="MS Gothic"/>
            </w14:checkbox>
          </w:sdtPr>
          <w:sdtEndPr/>
          <w:sdtContent>
            <w:tc>
              <w:tcPr>
                <w:tcW w:w="428" w:type="dxa"/>
              </w:tcPr>
              <w:p w14:paraId="7D5CF3BC" w14:textId="7419D20D"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541BA7A3" w14:textId="77777777" w:rsidTr="004901AA">
        <w:trPr>
          <w:cantSplit/>
        </w:trPr>
        <w:tc>
          <w:tcPr>
            <w:tcW w:w="594" w:type="dxa"/>
            <w:tcBorders>
              <w:bottom w:val="nil"/>
            </w:tcBorders>
            <w:shd w:val="clear" w:color="auto" w:fill="auto"/>
          </w:tcPr>
          <w:p w14:paraId="2DBBF08B" w14:textId="434160D9" w:rsidR="00915396" w:rsidRPr="00113ED4" w:rsidRDefault="00915396" w:rsidP="00915396">
            <w:pPr>
              <w:pStyle w:val="Bodytexttable"/>
              <w:widowControl w:val="0"/>
              <w:spacing w:before="60" w:after="20"/>
              <w:jc w:val="right"/>
              <w:rPr>
                <w:rFonts w:cs="Arial"/>
                <w:bCs w:val="0"/>
                <w:szCs w:val="18"/>
              </w:rPr>
            </w:pPr>
            <w:r>
              <w:rPr>
                <w:rFonts w:cs="Arial"/>
                <w:bCs w:val="0"/>
                <w:szCs w:val="18"/>
              </w:rPr>
              <w:t>19.12</w:t>
            </w:r>
          </w:p>
        </w:tc>
        <w:tc>
          <w:tcPr>
            <w:tcW w:w="8413" w:type="dxa"/>
            <w:shd w:val="clear" w:color="auto" w:fill="auto"/>
            <w:vAlign w:val="bottom"/>
          </w:tcPr>
          <w:p w14:paraId="1E07CBE8" w14:textId="6845E41A" w:rsidR="00915396" w:rsidRPr="00A81AF0" w:rsidRDefault="00915396" w:rsidP="00915396">
            <w:pPr>
              <w:pStyle w:val="Bodytexttable"/>
              <w:widowControl w:val="0"/>
              <w:spacing w:before="60" w:after="20"/>
              <w:rPr>
                <w:rFonts w:cs="Arial"/>
                <w:bCs w:val="0"/>
                <w:szCs w:val="18"/>
              </w:rPr>
            </w:pPr>
            <w:r w:rsidRPr="00CB3FA4">
              <w:rPr>
                <w:lang w:eastAsia="fr-CA"/>
              </w:rPr>
              <w:t xml:space="preserve">The permittee must maintain written enforcement response procedures (ERPs) to compel compliance with the permittee's regulatory mechanism(s) in item 19.3. At a minimum, </w:t>
            </w:r>
            <w:r>
              <w:rPr>
                <w:lang w:eastAsia="fr-CA"/>
              </w:rPr>
              <w:t>the written ERPs must include:</w:t>
            </w:r>
          </w:p>
        </w:tc>
        <w:sdt>
          <w:sdtPr>
            <w:rPr>
              <w:rFonts w:ascii="Arial" w:hAnsi="Arial" w:cs="Arial"/>
              <w:bCs/>
              <w:sz w:val="18"/>
              <w:szCs w:val="18"/>
            </w:rPr>
            <w:id w:val="993531001"/>
            <w14:checkbox>
              <w14:checked w14:val="0"/>
              <w14:checkedState w14:val="2612" w14:font="MS Gothic"/>
              <w14:uncheckedState w14:val="2610" w14:font="MS Gothic"/>
            </w14:checkbox>
          </w:sdtPr>
          <w:sdtEndPr/>
          <w:sdtContent>
            <w:tc>
              <w:tcPr>
                <w:tcW w:w="427" w:type="dxa"/>
                <w:shd w:val="clear" w:color="auto" w:fill="auto"/>
              </w:tcPr>
              <w:p w14:paraId="2C263ABB" w14:textId="4FC00B0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19865093"/>
            <w14:checkbox>
              <w14:checked w14:val="0"/>
              <w14:checkedState w14:val="2612" w14:font="MS Gothic"/>
              <w14:uncheckedState w14:val="2610" w14:font="MS Gothic"/>
            </w14:checkbox>
          </w:sdtPr>
          <w:sdtEndPr/>
          <w:sdtContent>
            <w:tc>
              <w:tcPr>
                <w:tcW w:w="428" w:type="dxa"/>
                <w:shd w:val="clear" w:color="auto" w:fill="auto"/>
              </w:tcPr>
              <w:p w14:paraId="51A7DB4B" w14:textId="0FD517E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272426"/>
            <w14:checkbox>
              <w14:checked w14:val="0"/>
              <w14:checkedState w14:val="2612" w14:font="MS Gothic"/>
              <w14:uncheckedState w14:val="2610" w14:font="MS Gothic"/>
            </w14:checkbox>
          </w:sdtPr>
          <w:sdtEndPr/>
          <w:sdtContent>
            <w:tc>
              <w:tcPr>
                <w:tcW w:w="427" w:type="dxa"/>
                <w:shd w:val="clear" w:color="auto" w:fill="auto"/>
              </w:tcPr>
              <w:p w14:paraId="2F94B167" w14:textId="6850AF9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7214424"/>
            <w14:checkbox>
              <w14:checked w14:val="0"/>
              <w14:checkedState w14:val="2612" w14:font="MS Gothic"/>
              <w14:uncheckedState w14:val="2610" w14:font="MS Gothic"/>
            </w14:checkbox>
          </w:sdtPr>
          <w:sdtEndPr/>
          <w:sdtContent>
            <w:tc>
              <w:tcPr>
                <w:tcW w:w="428" w:type="dxa"/>
                <w:shd w:val="clear" w:color="auto" w:fill="auto"/>
              </w:tcPr>
              <w:p w14:paraId="76667822" w14:textId="30A5B3B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7BE96C48" w14:textId="77777777" w:rsidTr="004901AA">
        <w:trPr>
          <w:cantSplit/>
        </w:trPr>
        <w:tc>
          <w:tcPr>
            <w:tcW w:w="594" w:type="dxa"/>
            <w:tcBorders>
              <w:top w:val="nil"/>
              <w:bottom w:val="nil"/>
            </w:tcBorders>
            <w:shd w:val="clear" w:color="auto" w:fill="auto"/>
          </w:tcPr>
          <w:p w14:paraId="565BBC11"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184ABBC2" w14:textId="1BD8C758" w:rsidR="00915396" w:rsidRPr="006A0A92" w:rsidRDefault="00915396" w:rsidP="006A0A92">
            <w:pPr>
              <w:pStyle w:val="Bodytexttable"/>
              <w:widowControl w:val="0"/>
              <w:numPr>
                <w:ilvl w:val="0"/>
                <w:numId w:val="51"/>
              </w:numPr>
              <w:spacing w:before="60" w:after="20"/>
              <w:rPr>
                <w:spacing w:val="-4"/>
                <w:lang w:eastAsia="fr-CA"/>
              </w:rPr>
            </w:pPr>
            <w:r w:rsidRPr="006A0A92">
              <w:rPr>
                <w:spacing w:val="-4"/>
                <w:lang w:eastAsia="fr-CA"/>
              </w:rPr>
              <w:t>a description of enforcement tools available to the permittee and guidelines for the use of each tool; and</w:t>
            </w:r>
          </w:p>
        </w:tc>
        <w:sdt>
          <w:sdtPr>
            <w:rPr>
              <w:rFonts w:ascii="Arial" w:hAnsi="Arial" w:cs="Arial"/>
              <w:bCs/>
              <w:sz w:val="18"/>
              <w:szCs w:val="18"/>
            </w:rPr>
            <w:id w:val="-1076441038"/>
            <w14:checkbox>
              <w14:checked w14:val="0"/>
              <w14:checkedState w14:val="2612" w14:font="MS Gothic"/>
              <w14:uncheckedState w14:val="2610" w14:font="MS Gothic"/>
            </w14:checkbox>
          </w:sdtPr>
          <w:sdtEndPr/>
          <w:sdtContent>
            <w:tc>
              <w:tcPr>
                <w:tcW w:w="427" w:type="dxa"/>
                <w:shd w:val="clear" w:color="auto" w:fill="auto"/>
              </w:tcPr>
              <w:p w14:paraId="0611C451" w14:textId="399AD2C3"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0116648"/>
            <w14:checkbox>
              <w14:checked w14:val="0"/>
              <w14:checkedState w14:val="2612" w14:font="MS Gothic"/>
              <w14:uncheckedState w14:val="2610" w14:font="MS Gothic"/>
            </w14:checkbox>
          </w:sdtPr>
          <w:sdtEndPr/>
          <w:sdtContent>
            <w:tc>
              <w:tcPr>
                <w:tcW w:w="428" w:type="dxa"/>
                <w:shd w:val="clear" w:color="auto" w:fill="auto"/>
              </w:tcPr>
              <w:p w14:paraId="72A50BCC" w14:textId="7325E37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22826578"/>
            <w14:checkbox>
              <w14:checked w14:val="0"/>
              <w14:checkedState w14:val="2612" w14:font="MS Gothic"/>
              <w14:uncheckedState w14:val="2610" w14:font="MS Gothic"/>
            </w14:checkbox>
          </w:sdtPr>
          <w:sdtEndPr/>
          <w:sdtContent>
            <w:tc>
              <w:tcPr>
                <w:tcW w:w="427" w:type="dxa"/>
                <w:shd w:val="clear" w:color="auto" w:fill="auto"/>
              </w:tcPr>
              <w:p w14:paraId="40C2900A" w14:textId="560FEBC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07710187"/>
            <w14:checkbox>
              <w14:checked w14:val="0"/>
              <w14:checkedState w14:val="2612" w14:font="MS Gothic"/>
              <w14:uncheckedState w14:val="2610" w14:font="MS Gothic"/>
            </w14:checkbox>
          </w:sdtPr>
          <w:sdtEndPr/>
          <w:sdtContent>
            <w:tc>
              <w:tcPr>
                <w:tcW w:w="428" w:type="dxa"/>
                <w:shd w:val="clear" w:color="auto" w:fill="auto"/>
              </w:tcPr>
              <w:p w14:paraId="031C9E16" w14:textId="192B2BE3"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4373466B" w14:textId="77777777" w:rsidTr="004901AA">
        <w:trPr>
          <w:cantSplit/>
        </w:trPr>
        <w:tc>
          <w:tcPr>
            <w:tcW w:w="594" w:type="dxa"/>
            <w:tcBorders>
              <w:top w:val="nil"/>
            </w:tcBorders>
            <w:shd w:val="clear" w:color="auto" w:fill="auto"/>
          </w:tcPr>
          <w:p w14:paraId="2E2B89AE"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574D9A85" w14:textId="15384D7C" w:rsidR="00915396" w:rsidRPr="00CB3FA4" w:rsidRDefault="00915396" w:rsidP="00915396">
            <w:pPr>
              <w:pStyle w:val="Bodytexttable"/>
              <w:widowControl w:val="0"/>
              <w:numPr>
                <w:ilvl w:val="0"/>
                <w:numId w:val="51"/>
              </w:numPr>
              <w:spacing w:before="60" w:after="20"/>
              <w:rPr>
                <w:lang w:eastAsia="fr-CA"/>
              </w:rPr>
            </w:pPr>
            <w:r w:rsidRPr="00CB3FA4">
              <w:rPr>
                <w:lang w:eastAsia="fr-CA"/>
              </w:rPr>
              <w:t>name or position title of responsible person</w:t>
            </w:r>
            <w:r>
              <w:rPr>
                <w:lang w:eastAsia="fr-CA"/>
              </w:rPr>
              <w:t>(s) for conducting enforcement.</w:t>
            </w:r>
          </w:p>
        </w:tc>
        <w:sdt>
          <w:sdtPr>
            <w:rPr>
              <w:rFonts w:ascii="Arial" w:hAnsi="Arial" w:cs="Arial"/>
              <w:bCs/>
              <w:sz w:val="18"/>
              <w:szCs w:val="18"/>
            </w:rPr>
            <w:id w:val="1350453539"/>
            <w14:checkbox>
              <w14:checked w14:val="0"/>
              <w14:checkedState w14:val="2612" w14:font="MS Gothic"/>
              <w14:uncheckedState w14:val="2610" w14:font="MS Gothic"/>
            </w14:checkbox>
          </w:sdtPr>
          <w:sdtEndPr/>
          <w:sdtContent>
            <w:tc>
              <w:tcPr>
                <w:tcW w:w="427" w:type="dxa"/>
                <w:shd w:val="clear" w:color="auto" w:fill="auto"/>
              </w:tcPr>
              <w:p w14:paraId="572DD700" w14:textId="0BD9840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99966118"/>
            <w14:checkbox>
              <w14:checked w14:val="0"/>
              <w14:checkedState w14:val="2612" w14:font="MS Gothic"/>
              <w14:uncheckedState w14:val="2610" w14:font="MS Gothic"/>
            </w14:checkbox>
          </w:sdtPr>
          <w:sdtEndPr/>
          <w:sdtContent>
            <w:tc>
              <w:tcPr>
                <w:tcW w:w="428" w:type="dxa"/>
                <w:shd w:val="clear" w:color="auto" w:fill="auto"/>
              </w:tcPr>
              <w:p w14:paraId="149E106A" w14:textId="34E0531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68934972"/>
            <w14:checkbox>
              <w14:checked w14:val="0"/>
              <w14:checkedState w14:val="2612" w14:font="MS Gothic"/>
              <w14:uncheckedState w14:val="2610" w14:font="MS Gothic"/>
            </w14:checkbox>
          </w:sdtPr>
          <w:sdtEndPr/>
          <w:sdtContent>
            <w:tc>
              <w:tcPr>
                <w:tcW w:w="427" w:type="dxa"/>
                <w:shd w:val="clear" w:color="auto" w:fill="auto"/>
              </w:tcPr>
              <w:p w14:paraId="0EE87E30" w14:textId="2480EF1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6274366"/>
            <w14:checkbox>
              <w14:checked w14:val="0"/>
              <w14:checkedState w14:val="2612" w14:font="MS Gothic"/>
              <w14:uncheckedState w14:val="2610" w14:font="MS Gothic"/>
            </w14:checkbox>
          </w:sdtPr>
          <w:sdtEndPr/>
          <w:sdtContent>
            <w:tc>
              <w:tcPr>
                <w:tcW w:w="428" w:type="dxa"/>
                <w:shd w:val="clear" w:color="auto" w:fill="auto"/>
              </w:tcPr>
              <w:p w14:paraId="083DBC73" w14:textId="7A0C6E0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08AB7C57" w14:textId="77777777" w:rsidTr="004901AA">
        <w:trPr>
          <w:cantSplit/>
        </w:trPr>
        <w:tc>
          <w:tcPr>
            <w:tcW w:w="594" w:type="dxa"/>
            <w:tcBorders>
              <w:bottom w:val="nil"/>
            </w:tcBorders>
            <w:shd w:val="clear" w:color="auto" w:fill="auto"/>
          </w:tcPr>
          <w:p w14:paraId="7DDC14CA" w14:textId="3D0321F1" w:rsidR="00915396" w:rsidRDefault="00915396" w:rsidP="00915396">
            <w:pPr>
              <w:pStyle w:val="Bodytexttable"/>
              <w:widowControl w:val="0"/>
              <w:spacing w:before="60" w:after="20"/>
              <w:jc w:val="right"/>
              <w:rPr>
                <w:rFonts w:cs="Arial"/>
                <w:bCs w:val="0"/>
                <w:szCs w:val="18"/>
              </w:rPr>
            </w:pPr>
            <w:r>
              <w:rPr>
                <w:rFonts w:cs="Arial"/>
                <w:bCs w:val="0"/>
                <w:szCs w:val="18"/>
              </w:rPr>
              <w:t>19.13</w:t>
            </w:r>
          </w:p>
        </w:tc>
        <w:tc>
          <w:tcPr>
            <w:tcW w:w="8413" w:type="dxa"/>
            <w:shd w:val="clear" w:color="auto" w:fill="auto"/>
            <w:vAlign w:val="bottom"/>
          </w:tcPr>
          <w:p w14:paraId="7F16780C" w14:textId="15F4276E" w:rsidR="00915396" w:rsidRPr="00CB3FA4" w:rsidRDefault="00915396" w:rsidP="00915396">
            <w:pPr>
              <w:pStyle w:val="Bodytexttable"/>
              <w:widowControl w:val="0"/>
              <w:spacing w:before="60" w:after="20"/>
              <w:rPr>
                <w:lang w:eastAsia="fr-CA"/>
              </w:rPr>
            </w:pPr>
            <w:r w:rsidRPr="00CB3FA4">
              <w:rPr>
                <w:lang w:eastAsia="fr-CA"/>
              </w:rPr>
              <w:t>For each site plan review conducted by the permittee, the permitt</w:t>
            </w:r>
            <w:r>
              <w:rPr>
                <w:lang w:eastAsia="fr-CA"/>
              </w:rPr>
              <w:t>ee must document the following:</w:t>
            </w:r>
          </w:p>
        </w:tc>
        <w:sdt>
          <w:sdtPr>
            <w:rPr>
              <w:rFonts w:ascii="Arial" w:hAnsi="Arial" w:cs="Arial"/>
              <w:bCs/>
              <w:sz w:val="18"/>
              <w:szCs w:val="18"/>
            </w:rPr>
            <w:id w:val="-1815403622"/>
            <w14:checkbox>
              <w14:checked w14:val="0"/>
              <w14:checkedState w14:val="2612" w14:font="MS Gothic"/>
              <w14:uncheckedState w14:val="2610" w14:font="MS Gothic"/>
            </w14:checkbox>
          </w:sdtPr>
          <w:sdtEndPr/>
          <w:sdtContent>
            <w:tc>
              <w:tcPr>
                <w:tcW w:w="427" w:type="dxa"/>
                <w:shd w:val="clear" w:color="auto" w:fill="auto"/>
              </w:tcPr>
              <w:p w14:paraId="1C086F81" w14:textId="05B8354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30824183"/>
            <w14:checkbox>
              <w14:checked w14:val="0"/>
              <w14:checkedState w14:val="2612" w14:font="MS Gothic"/>
              <w14:uncheckedState w14:val="2610" w14:font="MS Gothic"/>
            </w14:checkbox>
          </w:sdtPr>
          <w:sdtEndPr/>
          <w:sdtContent>
            <w:tc>
              <w:tcPr>
                <w:tcW w:w="428" w:type="dxa"/>
                <w:shd w:val="clear" w:color="auto" w:fill="auto"/>
              </w:tcPr>
              <w:p w14:paraId="0AAA672E" w14:textId="085986C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18062694"/>
            <w14:checkbox>
              <w14:checked w14:val="0"/>
              <w14:checkedState w14:val="2612" w14:font="MS Gothic"/>
              <w14:uncheckedState w14:val="2610" w14:font="MS Gothic"/>
            </w14:checkbox>
          </w:sdtPr>
          <w:sdtEndPr/>
          <w:sdtContent>
            <w:tc>
              <w:tcPr>
                <w:tcW w:w="427" w:type="dxa"/>
                <w:shd w:val="clear" w:color="auto" w:fill="auto"/>
              </w:tcPr>
              <w:p w14:paraId="464515D8" w14:textId="4817A3FC"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78486695"/>
            <w14:checkbox>
              <w14:checked w14:val="0"/>
              <w14:checkedState w14:val="2612" w14:font="MS Gothic"/>
              <w14:uncheckedState w14:val="2610" w14:font="MS Gothic"/>
            </w14:checkbox>
          </w:sdtPr>
          <w:sdtEndPr/>
          <w:sdtContent>
            <w:tc>
              <w:tcPr>
                <w:tcW w:w="428" w:type="dxa"/>
                <w:shd w:val="clear" w:color="auto" w:fill="auto"/>
              </w:tcPr>
              <w:p w14:paraId="6363D9E8" w14:textId="7067C18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11A12879" w14:textId="77777777" w:rsidTr="004901AA">
        <w:trPr>
          <w:cantSplit/>
        </w:trPr>
        <w:tc>
          <w:tcPr>
            <w:tcW w:w="594" w:type="dxa"/>
            <w:tcBorders>
              <w:top w:val="nil"/>
              <w:bottom w:val="nil"/>
            </w:tcBorders>
            <w:shd w:val="clear" w:color="auto" w:fill="auto"/>
          </w:tcPr>
          <w:p w14:paraId="6935F56A"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5614D207" w14:textId="3CF2FFBF" w:rsidR="00915396" w:rsidRPr="00CB3FA4" w:rsidRDefault="00915396" w:rsidP="00915396">
            <w:pPr>
              <w:pStyle w:val="Bodytexttable"/>
              <w:widowControl w:val="0"/>
              <w:numPr>
                <w:ilvl w:val="0"/>
                <w:numId w:val="50"/>
              </w:numPr>
              <w:spacing w:before="60" w:after="20"/>
              <w:rPr>
                <w:lang w:eastAsia="fr-CA"/>
              </w:rPr>
            </w:pPr>
            <w:r w:rsidRPr="00CB3FA4">
              <w:rPr>
                <w:lang w:eastAsia="fr-CA"/>
              </w:rPr>
              <w:t>project name;</w:t>
            </w:r>
          </w:p>
        </w:tc>
        <w:sdt>
          <w:sdtPr>
            <w:rPr>
              <w:rFonts w:ascii="Arial" w:hAnsi="Arial" w:cs="Arial"/>
              <w:bCs/>
              <w:sz w:val="18"/>
              <w:szCs w:val="18"/>
            </w:rPr>
            <w:id w:val="1459528943"/>
            <w14:checkbox>
              <w14:checked w14:val="0"/>
              <w14:checkedState w14:val="2612" w14:font="MS Gothic"/>
              <w14:uncheckedState w14:val="2610" w14:font="MS Gothic"/>
            </w14:checkbox>
          </w:sdtPr>
          <w:sdtEndPr/>
          <w:sdtContent>
            <w:tc>
              <w:tcPr>
                <w:tcW w:w="427" w:type="dxa"/>
                <w:shd w:val="clear" w:color="auto" w:fill="auto"/>
              </w:tcPr>
              <w:p w14:paraId="77CA2D4F" w14:textId="4B8EFC7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46977877"/>
            <w14:checkbox>
              <w14:checked w14:val="0"/>
              <w14:checkedState w14:val="2612" w14:font="MS Gothic"/>
              <w14:uncheckedState w14:val="2610" w14:font="MS Gothic"/>
            </w14:checkbox>
          </w:sdtPr>
          <w:sdtEndPr/>
          <w:sdtContent>
            <w:tc>
              <w:tcPr>
                <w:tcW w:w="428" w:type="dxa"/>
                <w:shd w:val="clear" w:color="auto" w:fill="auto"/>
              </w:tcPr>
              <w:p w14:paraId="22391694" w14:textId="4777F52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2360568"/>
            <w14:checkbox>
              <w14:checked w14:val="0"/>
              <w14:checkedState w14:val="2612" w14:font="MS Gothic"/>
              <w14:uncheckedState w14:val="2610" w14:font="MS Gothic"/>
            </w14:checkbox>
          </w:sdtPr>
          <w:sdtEndPr/>
          <w:sdtContent>
            <w:tc>
              <w:tcPr>
                <w:tcW w:w="427" w:type="dxa"/>
                <w:shd w:val="clear" w:color="auto" w:fill="auto"/>
              </w:tcPr>
              <w:p w14:paraId="0323EE62" w14:textId="60050BD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25287750"/>
            <w14:checkbox>
              <w14:checked w14:val="0"/>
              <w14:checkedState w14:val="2612" w14:font="MS Gothic"/>
              <w14:uncheckedState w14:val="2610" w14:font="MS Gothic"/>
            </w14:checkbox>
          </w:sdtPr>
          <w:sdtEndPr/>
          <w:sdtContent>
            <w:tc>
              <w:tcPr>
                <w:tcW w:w="428" w:type="dxa"/>
                <w:shd w:val="clear" w:color="auto" w:fill="auto"/>
              </w:tcPr>
              <w:p w14:paraId="147CC513" w14:textId="3CA54C05"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5B3ABA41" w14:textId="77777777" w:rsidTr="004901AA">
        <w:trPr>
          <w:cantSplit/>
        </w:trPr>
        <w:tc>
          <w:tcPr>
            <w:tcW w:w="594" w:type="dxa"/>
            <w:tcBorders>
              <w:top w:val="nil"/>
              <w:bottom w:val="nil"/>
            </w:tcBorders>
            <w:shd w:val="clear" w:color="auto" w:fill="auto"/>
          </w:tcPr>
          <w:p w14:paraId="28B2B921"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6B74E840" w14:textId="62558965" w:rsidR="00915396" w:rsidRPr="00CB3FA4" w:rsidRDefault="00915396" w:rsidP="00915396">
            <w:pPr>
              <w:pStyle w:val="Bodytexttable"/>
              <w:widowControl w:val="0"/>
              <w:numPr>
                <w:ilvl w:val="0"/>
                <w:numId w:val="50"/>
              </w:numPr>
              <w:spacing w:before="60" w:after="20"/>
              <w:rPr>
                <w:lang w:eastAsia="fr-CA"/>
              </w:rPr>
            </w:pPr>
            <w:r w:rsidRPr="00CB3FA4">
              <w:rPr>
                <w:lang w:eastAsia="fr-CA"/>
              </w:rPr>
              <w:t>location;</w:t>
            </w:r>
          </w:p>
        </w:tc>
        <w:sdt>
          <w:sdtPr>
            <w:rPr>
              <w:rFonts w:ascii="Arial" w:hAnsi="Arial" w:cs="Arial"/>
              <w:bCs/>
              <w:sz w:val="18"/>
              <w:szCs w:val="18"/>
            </w:rPr>
            <w:id w:val="1489213599"/>
            <w14:checkbox>
              <w14:checked w14:val="0"/>
              <w14:checkedState w14:val="2612" w14:font="MS Gothic"/>
              <w14:uncheckedState w14:val="2610" w14:font="MS Gothic"/>
            </w14:checkbox>
          </w:sdtPr>
          <w:sdtEndPr/>
          <w:sdtContent>
            <w:tc>
              <w:tcPr>
                <w:tcW w:w="427" w:type="dxa"/>
                <w:shd w:val="clear" w:color="auto" w:fill="auto"/>
              </w:tcPr>
              <w:p w14:paraId="7EFEC11A" w14:textId="2E9604F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35305268"/>
            <w14:checkbox>
              <w14:checked w14:val="0"/>
              <w14:checkedState w14:val="2612" w14:font="MS Gothic"/>
              <w14:uncheckedState w14:val="2610" w14:font="MS Gothic"/>
            </w14:checkbox>
          </w:sdtPr>
          <w:sdtEndPr/>
          <w:sdtContent>
            <w:tc>
              <w:tcPr>
                <w:tcW w:w="428" w:type="dxa"/>
                <w:shd w:val="clear" w:color="auto" w:fill="auto"/>
              </w:tcPr>
              <w:p w14:paraId="0E430B58" w14:textId="3F2F995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77395235"/>
            <w14:checkbox>
              <w14:checked w14:val="0"/>
              <w14:checkedState w14:val="2612" w14:font="MS Gothic"/>
              <w14:uncheckedState w14:val="2610" w14:font="MS Gothic"/>
            </w14:checkbox>
          </w:sdtPr>
          <w:sdtEndPr/>
          <w:sdtContent>
            <w:tc>
              <w:tcPr>
                <w:tcW w:w="427" w:type="dxa"/>
                <w:shd w:val="clear" w:color="auto" w:fill="auto"/>
              </w:tcPr>
              <w:p w14:paraId="3D16DD0D" w14:textId="078DF5F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66792409"/>
            <w14:checkbox>
              <w14:checked w14:val="0"/>
              <w14:checkedState w14:val="2612" w14:font="MS Gothic"/>
              <w14:uncheckedState w14:val="2610" w14:font="MS Gothic"/>
            </w14:checkbox>
          </w:sdtPr>
          <w:sdtEndPr/>
          <w:sdtContent>
            <w:tc>
              <w:tcPr>
                <w:tcW w:w="428" w:type="dxa"/>
                <w:shd w:val="clear" w:color="auto" w:fill="auto"/>
              </w:tcPr>
              <w:p w14:paraId="312B0A66" w14:textId="67A13572"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341504EE" w14:textId="77777777" w:rsidTr="004901AA">
        <w:trPr>
          <w:cantSplit/>
        </w:trPr>
        <w:tc>
          <w:tcPr>
            <w:tcW w:w="594" w:type="dxa"/>
            <w:tcBorders>
              <w:top w:val="nil"/>
              <w:bottom w:val="nil"/>
            </w:tcBorders>
            <w:shd w:val="clear" w:color="auto" w:fill="auto"/>
          </w:tcPr>
          <w:p w14:paraId="339D89FE"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3DC3A7D8" w14:textId="5D9AA888" w:rsidR="00915396" w:rsidRPr="00CB3FA4" w:rsidRDefault="00915396" w:rsidP="00915396">
            <w:pPr>
              <w:pStyle w:val="Bodytexttable"/>
              <w:widowControl w:val="0"/>
              <w:numPr>
                <w:ilvl w:val="0"/>
                <w:numId w:val="50"/>
              </w:numPr>
              <w:spacing w:before="60" w:after="20"/>
              <w:rPr>
                <w:lang w:eastAsia="fr-CA"/>
              </w:rPr>
            </w:pPr>
            <w:r w:rsidRPr="00CB3FA4">
              <w:rPr>
                <w:lang w:eastAsia="fr-CA"/>
              </w:rPr>
              <w:t>total acreage to be disturbed;</w:t>
            </w:r>
          </w:p>
        </w:tc>
        <w:sdt>
          <w:sdtPr>
            <w:rPr>
              <w:rFonts w:ascii="Arial" w:hAnsi="Arial" w:cs="Arial"/>
              <w:bCs/>
              <w:sz w:val="18"/>
              <w:szCs w:val="18"/>
            </w:rPr>
            <w:id w:val="1561897008"/>
            <w14:checkbox>
              <w14:checked w14:val="0"/>
              <w14:checkedState w14:val="2612" w14:font="MS Gothic"/>
              <w14:uncheckedState w14:val="2610" w14:font="MS Gothic"/>
            </w14:checkbox>
          </w:sdtPr>
          <w:sdtEndPr/>
          <w:sdtContent>
            <w:tc>
              <w:tcPr>
                <w:tcW w:w="427" w:type="dxa"/>
                <w:shd w:val="clear" w:color="auto" w:fill="auto"/>
              </w:tcPr>
              <w:p w14:paraId="160AE9C1" w14:textId="4466959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61131121"/>
            <w14:checkbox>
              <w14:checked w14:val="0"/>
              <w14:checkedState w14:val="2612" w14:font="MS Gothic"/>
              <w14:uncheckedState w14:val="2610" w14:font="MS Gothic"/>
            </w14:checkbox>
          </w:sdtPr>
          <w:sdtEndPr/>
          <w:sdtContent>
            <w:tc>
              <w:tcPr>
                <w:tcW w:w="428" w:type="dxa"/>
                <w:shd w:val="clear" w:color="auto" w:fill="auto"/>
              </w:tcPr>
              <w:p w14:paraId="3BB65440" w14:textId="3FB6943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62303210"/>
            <w14:checkbox>
              <w14:checked w14:val="0"/>
              <w14:checkedState w14:val="2612" w14:font="MS Gothic"/>
              <w14:uncheckedState w14:val="2610" w14:font="MS Gothic"/>
            </w14:checkbox>
          </w:sdtPr>
          <w:sdtEndPr/>
          <w:sdtContent>
            <w:tc>
              <w:tcPr>
                <w:tcW w:w="427" w:type="dxa"/>
                <w:shd w:val="clear" w:color="auto" w:fill="auto"/>
              </w:tcPr>
              <w:p w14:paraId="5CCAEB7F" w14:textId="27A3AC03"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09941653"/>
            <w14:checkbox>
              <w14:checked w14:val="0"/>
              <w14:checkedState w14:val="2612" w14:font="MS Gothic"/>
              <w14:uncheckedState w14:val="2610" w14:font="MS Gothic"/>
            </w14:checkbox>
          </w:sdtPr>
          <w:sdtEndPr/>
          <w:sdtContent>
            <w:tc>
              <w:tcPr>
                <w:tcW w:w="428" w:type="dxa"/>
                <w:shd w:val="clear" w:color="auto" w:fill="auto"/>
              </w:tcPr>
              <w:p w14:paraId="6FB95594" w14:textId="6F78129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452E391D" w14:textId="77777777" w:rsidTr="004901AA">
        <w:trPr>
          <w:cantSplit/>
        </w:trPr>
        <w:tc>
          <w:tcPr>
            <w:tcW w:w="594" w:type="dxa"/>
            <w:tcBorders>
              <w:top w:val="nil"/>
              <w:bottom w:val="nil"/>
            </w:tcBorders>
            <w:shd w:val="clear" w:color="auto" w:fill="auto"/>
          </w:tcPr>
          <w:p w14:paraId="3F27E59D"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78A09278" w14:textId="3E1E0FD9" w:rsidR="00915396" w:rsidRPr="00CB3FA4" w:rsidRDefault="00915396" w:rsidP="00915396">
            <w:pPr>
              <w:pStyle w:val="Bodytexttable"/>
              <w:widowControl w:val="0"/>
              <w:numPr>
                <w:ilvl w:val="0"/>
                <w:numId w:val="50"/>
              </w:numPr>
              <w:spacing w:before="60" w:after="20"/>
              <w:rPr>
                <w:lang w:eastAsia="fr-CA"/>
              </w:rPr>
            </w:pPr>
            <w:r w:rsidRPr="00CB3FA4">
              <w:rPr>
                <w:lang w:eastAsia="fr-CA"/>
              </w:rPr>
              <w:t>owner and operator of the proposed construction activity;</w:t>
            </w:r>
          </w:p>
        </w:tc>
        <w:sdt>
          <w:sdtPr>
            <w:rPr>
              <w:rFonts w:ascii="Arial" w:hAnsi="Arial" w:cs="Arial"/>
              <w:bCs/>
              <w:sz w:val="18"/>
              <w:szCs w:val="18"/>
            </w:rPr>
            <w:id w:val="-656540006"/>
            <w14:checkbox>
              <w14:checked w14:val="0"/>
              <w14:checkedState w14:val="2612" w14:font="MS Gothic"/>
              <w14:uncheckedState w14:val="2610" w14:font="MS Gothic"/>
            </w14:checkbox>
          </w:sdtPr>
          <w:sdtEndPr/>
          <w:sdtContent>
            <w:tc>
              <w:tcPr>
                <w:tcW w:w="427" w:type="dxa"/>
                <w:shd w:val="clear" w:color="auto" w:fill="auto"/>
              </w:tcPr>
              <w:p w14:paraId="43200F03" w14:textId="6440422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3947713"/>
            <w14:checkbox>
              <w14:checked w14:val="0"/>
              <w14:checkedState w14:val="2612" w14:font="MS Gothic"/>
              <w14:uncheckedState w14:val="2610" w14:font="MS Gothic"/>
            </w14:checkbox>
          </w:sdtPr>
          <w:sdtEndPr/>
          <w:sdtContent>
            <w:tc>
              <w:tcPr>
                <w:tcW w:w="428" w:type="dxa"/>
                <w:shd w:val="clear" w:color="auto" w:fill="auto"/>
              </w:tcPr>
              <w:p w14:paraId="3FECC506" w14:textId="448B2A0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04184184"/>
            <w14:checkbox>
              <w14:checked w14:val="0"/>
              <w14:checkedState w14:val="2612" w14:font="MS Gothic"/>
              <w14:uncheckedState w14:val="2610" w14:font="MS Gothic"/>
            </w14:checkbox>
          </w:sdtPr>
          <w:sdtEndPr/>
          <w:sdtContent>
            <w:tc>
              <w:tcPr>
                <w:tcW w:w="427" w:type="dxa"/>
                <w:shd w:val="clear" w:color="auto" w:fill="auto"/>
              </w:tcPr>
              <w:p w14:paraId="794F5656" w14:textId="1099AD6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49014551"/>
            <w14:checkbox>
              <w14:checked w14:val="0"/>
              <w14:checkedState w14:val="2612" w14:font="MS Gothic"/>
              <w14:uncheckedState w14:val="2610" w14:font="MS Gothic"/>
            </w14:checkbox>
          </w:sdtPr>
          <w:sdtEndPr/>
          <w:sdtContent>
            <w:tc>
              <w:tcPr>
                <w:tcW w:w="428" w:type="dxa"/>
                <w:shd w:val="clear" w:color="auto" w:fill="auto"/>
              </w:tcPr>
              <w:p w14:paraId="73B0154E" w14:textId="08E37EFA"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1E651563" w14:textId="77777777" w:rsidTr="004901AA">
        <w:trPr>
          <w:cantSplit/>
        </w:trPr>
        <w:tc>
          <w:tcPr>
            <w:tcW w:w="594" w:type="dxa"/>
            <w:tcBorders>
              <w:top w:val="nil"/>
              <w:bottom w:val="nil"/>
            </w:tcBorders>
            <w:shd w:val="clear" w:color="auto" w:fill="auto"/>
          </w:tcPr>
          <w:p w14:paraId="2997AEB4" w14:textId="77777777" w:rsidR="00915396" w:rsidRDefault="00915396" w:rsidP="0062574F">
            <w:pPr>
              <w:pStyle w:val="Bodytexttable"/>
              <w:keepNext/>
              <w:keepLines/>
              <w:widowControl w:val="0"/>
              <w:spacing w:before="60" w:after="20"/>
              <w:jc w:val="right"/>
              <w:rPr>
                <w:rFonts w:cs="Arial"/>
                <w:bCs w:val="0"/>
                <w:szCs w:val="18"/>
              </w:rPr>
            </w:pPr>
          </w:p>
        </w:tc>
        <w:tc>
          <w:tcPr>
            <w:tcW w:w="8413" w:type="dxa"/>
            <w:shd w:val="clear" w:color="auto" w:fill="auto"/>
            <w:vAlign w:val="bottom"/>
          </w:tcPr>
          <w:p w14:paraId="3B15F3CD" w14:textId="63645A40" w:rsidR="00915396" w:rsidRPr="00CB3FA4" w:rsidRDefault="00915396" w:rsidP="0062574F">
            <w:pPr>
              <w:pStyle w:val="Bodytexttable"/>
              <w:keepNext/>
              <w:keepLines/>
              <w:widowControl w:val="0"/>
              <w:numPr>
                <w:ilvl w:val="0"/>
                <w:numId w:val="50"/>
              </w:numPr>
              <w:spacing w:before="60" w:after="20"/>
              <w:rPr>
                <w:lang w:eastAsia="fr-CA"/>
              </w:rPr>
            </w:pPr>
            <w:r w:rsidRPr="00CB3FA4">
              <w:rPr>
                <w:lang w:eastAsia="fr-CA"/>
              </w:rPr>
              <w:t>proof of notification to obtain coverage under the CSW Permit, as required in item 19.6, or proof of coverage under the CSW Permit; and</w:t>
            </w:r>
          </w:p>
        </w:tc>
        <w:sdt>
          <w:sdtPr>
            <w:rPr>
              <w:rFonts w:ascii="Arial" w:hAnsi="Arial" w:cs="Arial"/>
              <w:bCs/>
              <w:sz w:val="18"/>
              <w:szCs w:val="18"/>
            </w:rPr>
            <w:id w:val="890618310"/>
            <w14:checkbox>
              <w14:checked w14:val="0"/>
              <w14:checkedState w14:val="2612" w14:font="MS Gothic"/>
              <w14:uncheckedState w14:val="2610" w14:font="MS Gothic"/>
            </w14:checkbox>
          </w:sdtPr>
          <w:sdtEndPr/>
          <w:sdtContent>
            <w:tc>
              <w:tcPr>
                <w:tcW w:w="427" w:type="dxa"/>
                <w:shd w:val="clear" w:color="auto" w:fill="auto"/>
              </w:tcPr>
              <w:p w14:paraId="5436D317" w14:textId="108FCA0A"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2760161"/>
            <w14:checkbox>
              <w14:checked w14:val="0"/>
              <w14:checkedState w14:val="2612" w14:font="MS Gothic"/>
              <w14:uncheckedState w14:val="2610" w14:font="MS Gothic"/>
            </w14:checkbox>
          </w:sdtPr>
          <w:sdtEndPr/>
          <w:sdtContent>
            <w:tc>
              <w:tcPr>
                <w:tcW w:w="428" w:type="dxa"/>
                <w:shd w:val="clear" w:color="auto" w:fill="auto"/>
              </w:tcPr>
              <w:p w14:paraId="564D0E78" w14:textId="4C6DB263"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1384087"/>
            <w14:checkbox>
              <w14:checked w14:val="0"/>
              <w14:checkedState w14:val="2612" w14:font="MS Gothic"/>
              <w14:uncheckedState w14:val="2610" w14:font="MS Gothic"/>
            </w14:checkbox>
          </w:sdtPr>
          <w:sdtEndPr/>
          <w:sdtContent>
            <w:tc>
              <w:tcPr>
                <w:tcW w:w="427" w:type="dxa"/>
                <w:shd w:val="clear" w:color="auto" w:fill="auto"/>
              </w:tcPr>
              <w:p w14:paraId="6530E7C2" w14:textId="6C4299FD"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40050147"/>
            <w14:checkbox>
              <w14:checked w14:val="0"/>
              <w14:checkedState w14:val="2612" w14:font="MS Gothic"/>
              <w14:uncheckedState w14:val="2610" w14:font="MS Gothic"/>
            </w14:checkbox>
          </w:sdtPr>
          <w:sdtEndPr/>
          <w:sdtContent>
            <w:tc>
              <w:tcPr>
                <w:tcW w:w="428" w:type="dxa"/>
                <w:shd w:val="clear" w:color="auto" w:fill="auto"/>
              </w:tcPr>
              <w:p w14:paraId="2037F956" w14:textId="5878EC75" w:rsidR="00915396" w:rsidRDefault="00915396"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320E8E08" w14:textId="77777777" w:rsidTr="004901AA">
        <w:trPr>
          <w:cantSplit/>
        </w:trPr>
        <w:tc>
          <w:tcPr>
            <w:tcW w:w="594" w:type="dxa"/>
            <w:tcBorders>
              <w:top w:val="nil"/>
            </w:tcBorders>
            <w:shd w:val="clear" w:color="auto" w:fill="auto"/>
          </w:tcPr>
          <w:p w14:paraId="0C87DDD3"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5355A9F7" w14:textId="74F5E90A" w:rsidR="00915396" w:rsidRPr="00CB3FA4" w:rsidRDefault="00915396" w:rsidP="00915396">
            <w:pPr>
              <w:pStyle w:val="Bodytexttable"/>
              <w:widowControl w:val="0"/>
              <w:numPr>
                <w:ilvl w:val="0"/>
                <w:numId w:val="50"/>
              </w:numPr>
              <w:spacing w:before="60" w:after="20"/>
              <w:rPr>
                <w:lang w:eastAsia="fr-CA"/>
              </w:rPr>
            </w:pPr>
            <w:r w:rsidRPr="00CB3FA4">
              <w:rPr>
                <w:lang w:eastAsia="fr-CA"/>
              </w:rPr>
              <w:t>any stormwater related comments and supporting completed checklist, as required in item 19.6, used by the permittee to determine project approval or denial.</w:t>
            </w:r>
          </w:p>
        </w:tc>
        <w:sdt>
          <w:sdtPr>
            <w:rPr>
              <w:rFonts w:ascii="Arial" w:hAnsi="Arial" w:cs="Arial"/>
              <w:bCs/>
              <w:sz w:val="18"/>
              <w:szCs w:val="18"/>
            </w:rPr>
            <w:id w:val="1680315487"/>
            <w14:checkbox>
              <w14:checked w14:val="0"/>
              <w14:checkedState w14:val="2612" w14:font="MS Gothic"/>
              <w14:uncheckedState w14:val="2610" w14:font="MS Gothic"/>
            </w14:checkbox>
          </w:sdtPr>
          <w:sdtEndPr/>
          <w:sdtContent>
            <w:tc>
              <w:tcPr>
                <w:tcW w:w="427" w:type="dxa"/>
                <w:shd w:val="clear" w:color="auto" w:fill="auto"/>
              </w:tcPr>
              <w:p w14:paraId="1866390E" w14:textId="3224271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10006578"/>
            <w14:checkbox>
              <w14:checked w14:val="0"/>
              <w14:checkedState w14:val="2612" w14:font="MS Gothic"/>
              <w14:uncheckedState w14:val="2610" w14:font="MS Gothic"/>
            </w14:checkbox>
          </w:sdtPr>
          <w:sdtEndPr/>
          <w:sdtContent>
            <w:tc>
              <w:tcPr>
                <w:tcW w:w="428" w:type="dxa"/>
                <w:shd w:val="clear" w:color="auto" w:fill="auto"/>
              </w:tcPr>
              <w:p w14:paraId="24A79D23" w14:textId="5737836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59264602"/>
            <w14:checkbox>
              <w14:checked w14:val="0"/>
              <w14:checkedState w14:val="2612" w14:font="MS Gothic"/>
              <w14:uncheckedState w14:val="2610" w14:font="MS Gothic"/>
            </w14:checkbox>
          </w:sdtPr>
          <w:sdtEndPr/>
          <w:sdtContent>
            <w:tc>
              <w:tcPr>
                <w:tcW w:w="427" w:type="dxa"/>
                <w:shd w:val="clear" w:color="auto" w:fill="auto"/>
              </w:tcPr>
              <w:p w14:paraId="4D441364" w14:textId="55B605E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45052105"/>
            <w14:checkbox>
              <w14:checked w14:val="0"/>
              <w14:checkedState w14:val="2612" w14:font="MS Gothic"/>
              <w14:uncheckedState w14:val="2610" w14:font="MS Gothic"/>
            </w14:checkbox>
          </w:sdtPr>
          <w:sdtEndPr/>
          <w:sdtContent>
            <w:tc>
              <w:tcPr>
                <w:tcW w:w="428" w:type="dxa"/>
                <w:shd w:val="clear" w:color="auto" w:fill="auto"/>
              </w:tcPr>
              <w:p w14:paraId="47A8CEB3" w14:textId="700F3981"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2CC9467F" w14:textId="77777777" w:rsidTr="004901AA">
        <w:trPr>
          <w:cantSplit/>
        </w:trPr>
        <w:tc>
          <w:tcPr>
            <w:tcW w:w="594" w:type="dxa"/>
            <w:tcBorders>
              <w:bottom w:val="nil"/>
            </w:tcBorders>
            <w:shd w:val="clear" w:color="auto" w:fill="auto"/>
          </w:tcPr>
          <w:p w14:paraId="79F23204" w14:textId="6CF03C52" w:rsidR="00915396" w:rsidRDefault="00915396" w:rsidP="00915396">
            <w:pPr>
              <w:pStyle w:val="Bodytexttable"/>
              <w:widowControl w:val="0"/>
              <w:spacing w:before="60" w:after="20"/>
              <w:jc w:val="right"/>
              <w:rPr>
                <w:rFonts w:cs="Arial"/>
                <w:bCs w:val="0"/>
                <w:szCs w:val="18"/>
              </w:rPr>
            </w:pPr>
            <w:r>
              <w:rPr>
                <w:rFonts w:cs="Arial"/>
                <w:bCs w:val="0"/>
                <w:szCs w:val="18"/>
              </w:rPr>
              <w:t>19.14</w:t>
            </w:r>
          </w:p>
        </w:tc>
        <w:tc>
          <w:tcPr>
            <w:tcW w:w="8413" w:type="dxa"/>
            <w:shd w:val="clear" w:color="auto" w:fill="auto"/>
            <w:vAlign w:val="bottom"/>
          </w:tcPr>
          <w:p w14:paraId="5B75B711" w14:textId="066D3171" w:rsidR="00915396" w:rsidRPr="006F6815" w:rsidRDefault="00915396" w:rsidP="00915396">
            <w:pPr>
              <w:pStyle w:val="Default"/>
              <w:spacing w:before="60" w:after="20"/>
              <w:rPr>
                <w:rFonts w:cs="Arial"/>
                <w:szCs w:val="18"/>
              </w:rPr>
            </w:pPr>
            <w:r w:rsidRPr="005C4ECD">
              <w:rPr>
                <w:rFonts w:ascii="Arial" w:hAnsi="Arial" w:cs="Arial"/>
                <w:sz w:val="18"/>
                <w:szCs w:val="18"/>
              </w:rPr>
              <w:t>For each training in item 19.11, the permittee must document:</w:t>
            </w:r>
          </w:p>
        </w:tc>
        <w:sdt>
          <w:sdtPr>
            <w:rPr>
              <w:rFonts w:ascii="Arial" w:hAnsi="Arial" w:cs="Arial"/>
              <w:bCs/>
              <w:sz w:val="18"/>
              <w:szCs w:val="18"/>
            </w:rPr>
            <w:id w:val="641401561"/>
            <w14:checkbox>
              <w14:checked w14:val="0"/>
              <w14:checkedState w14:val="2612" w14:font="MS Gothic"/>
              <w14:uncheckedState w14:val="2610" w14:font="MS Gothic"/>
            </w14:checkbox>
          </w:sdtPr>
          <w:sdtEndPr/>
          <w:sdtContent>
            <w:tc>
              <w:tcPr>
                <w:tcW w:w="427" w:type="dxa"/>
                <w:shd w:val="clear" w:color="auto" w:fill="auto"/>
              </w:tcPr>
              <w:p w14:paraId="4DFCEB81" w14:textId="3C3CD327"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0645771"/>
            <w14:checkbox>
              <w14:checked w14:val="0"/>
              <w14:checkedState w14:val="2612" w14:font="MS Gothic"/>
              <w14:uncheckedState w14:val="2610" w14:font="MS Gothic"/>
            </w14:checkbox>
          </w:sdtPr>
          <w:sdtEndPr/>
          <w:sdtContent>
            <w:tc>
              <w:tcPr>
                <w:tcW w:w="428" w:type="dxa"/>
                <w:shd w:val="clear" w:color="auto" w:fill="auto"/>
              </w:tcPr>
              <w:p w14:paraId="7AE39604" w14:textId="4BB65AE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36612384"/>
            <w14:checkbox>
              <w14:checked w14:val="0"/>
              <w14:checkedState w14:val="2612" w14:font="MS Gothic"/>
              <w14:uncheckedState w14:val="2610" w14:font="MS Gothic"/>
            </w14:checkbox>
          </w:sdtPr>
          <w:sdtEndPr/>
          <w:sdtContent>
            <w:tc>
              <w:tcPr>
                <w:tcW w:w="427" w:type="dxa"/>
                <w:shd w:val="clear" w:color="auto" w:fill="auto"/>
              </w:tcPr>
              <w:p w14:paraId="07FF15B6" w14:textId="5B24401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29942489"/>
            <w14:checkbox>
              <w14:checked w14:val="0"/>
              <w14:checkedState w14:val="2612" w14:font="MS Gothic"/>
              <w14:uncheckedState w14:val="2610" w14:font="MS Gothic"/>
            </w14:checkbox>
          </w:sdtPr>
          <w:sdtEndPr/>
          <w:sdtContent>
            <w:tc>
              <w:tcPr>
                <w:tcW w:w="428" w:type="dxa"/>
                <w:shd w:val="clear" w:color="auto" w:fill="auto"/>
              </w:tcPr>
              <w:p w14:paraId="5FF09D24" w14:textId="74FA5DB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664E8A20" w14:textId="77777777" w:rsidTr="004901AA">
        <w:trPr>
          <w:cantSplit/>
        </w:trPr>
        <w:tc>
          <w:tcPr>
            <w:tcW w:w="594" w:type="dxa"/>
            <w:tcBorders>
              <w:top w:val="nil"/>
              <w:bottom w:val="nil"/>
            </w:tcBorders>
            <w:shd w:val="clear" w:color="auto" w:fill="auto"/>
          </w:tcPr>
          <w:p w14:paraId="7C85C95E"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338B253E" w14:textId="0EB4F3A8" w:rsidR="00915396" w:rsidRPr="005C4ECD" w:rsidRDefault="00915396" w:rsidP="00915396">
            <w:pPr>
              <w:pStyle w:val="Default"/>
              <w:numPr>
                <w:ilvl w:val="0"/>
                <w:numId w:val="49"/>
              </w:numPr>
              <w:spacing w:before="60" w:after="20"/>
              <w:rPr>
                <w:rFonts w:ascii="Arial" w:hAnsi="Arial" w:cs="Arial"/>
                <w:sz w:val="18"/>
                <w:szCs w:val="18"/>
              </w:rPr>
            </w:pPr>
            <w:r w:rsidRPr="005C4ECD">
              <w:rPr>
                <w:rFonts w:ascii="Arial" w:hAnsi="Arial" w:cs="Arial"/>
                <w:sz w:val="18"/>
                <w:szCs w:val="18"/>
              </w:rPr>
              <w:t>general subject matter covered;</w:t>
            </w:r>
          </w:p>
        </w:tc>
        <w:sdt>
          <w:sdtPr>
            <w:rPr>
              <w:rFonts w:ascii="Arial" w:hAnsi="Arial" w:cs="Arial"/>
              <w:bCs/>
              <w:sz w:val="18"/>
              <w:szCs w:val="18"/>
            </w:rPr>
            <w:id w:val="-2015988718"/>
            <w14:checkbox>
              <w14:checked w14:val="0"/>
              <w14:checkedState w14:val="2612" w14:font="MS Gothic"/>
              <w14:uncheckedState w14:val="2610" w14:font="MS Gothic"/>
            </w14:checkbox>
          </w:sdtPr>
          <w:sdtEndPr/>
          <w:sdtContent>
            <w:tc>
              <w:tcPr>
                <w:tcW w:w="427" w:type="dxa"/>
                <w:shd w:val="clear" w:color="auto" w:fill="auto"/>
              </w:tcPr>
              <w:p w14:paraId="7C208C5E" w14:textId="20A7C51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98710504"/>
            <w14:checkbox>
              <w14:checked w14:val="0"/>
              <w14:checkedState w14:val="2612" w14:font="MS Gothic"/>
              <w14:uncheckedState w14:val="2610" w14:font="MS Gothic"/>
            </w14:checkbox>
          </w:sdtPr>
          <w:sdtEndPr/>
          <w:sdtContent>
            <w:tc>
              <w:tcPr>
                <w:tcW w:w="428" w:type="dxa"/>
                <w:shd w:val="clear" w:color="auto" w:fill="auto"/>
              </w:tcPr>
              <w:p w14:paraId="07B5F1FB" w14:textId="54EB784F"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90278017"/>
            <w14:checkbox>
              <w14:checked w14:val="0"/>
              <w14:checkedState w14:val="2612" w14:font="MS Gothic"/>
              <w14:uncheckedState w14:val="2610" w14:font="MS Gothic"/>
            </w14:checkbox>
          </w:sdtPr>
          <w:sdtEndPr/>
          <w:sdtContent>
            <w:tc>
              <w:tcPr>
                <w:tcW w:w="427" w:type="dxa"/>
                <w:shd w:val="clear" w:color="auto" w:fill="auto"/>
              </w:tcPr>
              <w:p w14:paraId="6A10D929" w14:textId="3618D38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87628574"/>
            <w14:checkbox>
              <w14:checked w14:val="0"/>
              <w14:checkedState w14:val="2612" w14:font="MS Gothic"/>
              <w14:uncheckedState w14:val="2610" w14:font="MS Gothic"/>
            </w14:checkbox>
          </w:sdtPr>
          <w:sdtEndPr/>
          <w:sdtContent>
            <w:tc>
              <w:tcPr>
                <w:tcW w:w="428" w:type="dxa"/>
                <w:shd w:val="clear" w:color="auto" w:fill="auto"/>
              </w:tcPr>
              <w:p w14:paraId="2367F5D4" w14:textId="0BC0755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557726AF" w14:textId="77777777" w:rsidTr="004901AA">
        <w:trPr>
          <w:cantSplit/>
        </w:trPr>
        <w:tc>
          <w:tcPr>
            <w:tcW w:w="594" w:type="dxa"/>
            <w:tcBorders>
              <w:top w:val="nil"/>
              <w:bottom w:val="nil"/>
            </w:tcBorders>
            <w:shd w:val="clear" w:color="auto" w:fill="auto"/>
          </w:tcPr>
          <w:p w14:paraId="7C1C1B23"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5D49F617" w14:textId="7F2F9E4C" w:rsidR="00915396" w:rsidRPr="005C4ECD" w:rsidRDefault="00915396" w:rsidP="00915396">
            <w:pPr>
              <w:pStyle w:val="Default"/>
              <w:numPr>
                <w:ilvl w:val="0"/>
                <w:numId w:val="49"/>
              </w:numPr>
              <w:spacing w:before="60" w:after="20"/>
              <w:rPr>
                <w:rFonts w:ascii="Arial" w:hAnsi="Arial" w:cs="Arial"/>
                <w:sz w:val="18"/>
                <w:szCs w:val="18"/>
              </w:rPr>
            </w:pPr>
            <w:r w:rsidRPr="005C4ECD">
              <w:rPr>
                <w:rFonts w:ascii="Arial" w:hAnsi="Arial" w:cs="Arial"/>
                <w:sz w:val="18"/>
                <w:szCs w:val="18"/>
              </w:rPr>
              <w:t>names and departments of individuals in attendance; and</w:t>
            </w:r>
          </w:p>
        </w:tc>
        <w:sdt>
          <w:sdtPr>
            <w:rPr>
              <w:rFonts w:ascii="Arial" w:hAnsi="Arial" w:cs="Arial"/>
              <w:bCs/>
              <w:sz w:val="18"/>
              <w:szCs w:val="18"/>
            </w:rPr>
            <w:id w:val="-490401507"/>
            <w14:checkbox>
              <w14:checked w14:val="0"/>
              <w14:checkedState w14:val="2612" w14:font="MS Gothic"/>
              <w14:uncheckedState w14:val="2610" w14:font="MS Gothic"/>
            </w14:checkbox>
          </w:sdtPr>
          <w:sdtEndPr/>
          <w:sdtContent>
            <w:tc>
              <w:tcPr>
                <w:tcW w:w="427" w:type="dxa"/>
                <w:shd w:val="clear" w:color="auto" w:fill="auto"/>
              </w:tcPr>
              <w:p w14:paraId="7972AB3E" w14:textId="6A94B0C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95583295"/>
            <w14:checkbox>
              <w14:checked w14:val="0"/>
              <w14:checkedState w14:val="2612" w14:font="MS Gothic"/>
              <w14:uncheckedState w14:val="2610" w14:font="MS Gothic"/>
            </w14:checkbox>
          </w:sdtPr>
          <w:sdtEndPr/>
          <w:sdtContent>
            <w:tc>
              <w:tcPr>
                <w:tcW w:w="428" w:type="dxa"/>
                <w:shd w:val="clear" w:color="auto" w:fill="auto"/>
              </w:tcPr>
              <w:p w14:paraId="3F205007" w14:textId="7E5CF5A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34559478"/>
            <w14:checkbox>
              <w14:checked w14:val="0"/>
              <w14:checkedState w14:val="2612" w14:font="MS Gothic"/>
              <w14:uncheckedState w14:val="2610" w14:font="MS Gothic"/>
            </w14:checkbox>
          </w:sdtPr>
          <w:sdtEndPr/>
          <w:sdtContent>
            <w:tc>
              <w:tcPr>
                <w:tcW w:w="427" w:type="dxa"/>
                <w:shd w:val="clear" w:color="auto" w:fill="auto"/>
              </w:tcPr>
              <w:p w14:paraId="55AAE29A" w14:textId="647C289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1597401"/>
            <w14:checkbox>
              <w14:checked w14:val="0"/>
              <w14:checkedState w14:val="2612" w14:font="MS Gothic"/>
              <w14:uncheckedState w14:val="2610" w14:font="MS Gothic"/>
            </w14:checkbox>
          </w:sdtPr>
          <w:sdtEndPr/>
          <w:sdtContent>
            <w:tc>
              <w:tcPr>
                <w:tcW w:w="428" w:type="dxa"/>
                <w:shd w:val="clear" w:color="auto" w:fill="auto"/>
              </w:tcPr>
              <w:p w14:paraId="17C4016B" w14:textId="2D1BC53D"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3A6C7F24" w14:textId="77777777" w:rsidTr="004901AA">
        <w:trPr>
          <w:cantSplit/>
        </w:trPr>
        <w:tc>
          <w:tcPr>
            <w:tcW w:w="594" w:type="dxa"/>
            <w:tcBorders>
              <w:top w:val="nil"/>
            </w:tcBorders>
            <w:shd w:val="clear" w:color="auto" w:fill="auto"/>
          </w:tcPr>
          <w:p w14:paraId="12A21F6A" w14:textId="77777777" w:rsidR="00915396" w:rsidRDefault="00915396" w:rsidP="00915396">
            <w:pPr>
              <w:pStyle w:val="Bodytexttable"/>
              <w:widowControl w:val="0"/>
              <w:spacing w:before="60" w:after="20"/>
              <w:jc w:val="right"/>
              <w:rPr>
                <w:rFonts w:cs="Arial"/>
                <w:bCs w:val="0"/>
                <w:szCs w:val="18"/>
              </w:rPr>
            </w:pPr>
          </w:p>
        </w:tc>
        <w:tc>
          <w:tcPr>
            <w:tcW w:w="8413" w:type="dxa"/>
            <w:shd w:val="clear" w:color="auto" w:fill="auto"/>
            <w:vAlign w:val="bottom"/>
          </w:tcPr>
          <w:p w14:paraId="709BD443" w14:textId="12CEF1CF" w:rsidR="00915396" w:rsidRPr="005C4ECD" w:rsidRDefault="00915396" w:rsidP="00915396">
            <w:pPr>
              <w:pStyle w:val="Default"/>
              <w:numPr>
                <w:ilvl w:val="0"/>
                <w:numId w:val="49"/>
              </w:numPr>
              <w:spacing w:before="60" w:after="20"/>
              <w:rPr>
                <w:rFonts w:ascii="Arial" w:hAnsi="Arial" w:cs="Arial"/>
                <w:sz w:val="18"/>
                <w:szCs w:val="18"/>
              </w:rPr>
            </w:pPr>
            <w:r w:rsidRPr="005C4ECD">
              <w:rPr>
                <w:rFonts w:ascii="Arial" w:hAnsi="Arial" w:cs="Arial"/>
                <w:sz w:val="18"/>
                <w:szCs w:val="18"/>
              </w:rPr>
              <w:t>date of each event.</w:t>
            </w:r>
          </w:p>
        </w:tc>
        <w:sdt>
          <w:sdtPr>
            <w:rPr>
              <w:rFonts w:ascii="Arial" w:hAnsi="Arial" w:cs="Arial"/>
              <w:bCs/>
              <w:sz w:val="18"/>
              <w:szCs w:val="18"/>
            </w:rPr>
            <w:id w:val="986984609"/>
            <w14:checkbox>
              <w14:checked w14:val="0"/>
              <w14:checkedState w14:val="2612" w14:font="MS Gothic"/>
              <w14:uncheckedState w14:val="2610" w14:font="MS Gothic"/>
            </w14:checkbox>
          </w:sdtPr>
          <w:sdtEndPr/>
          <w:sdtContent>
            <w:tc>
              <w:tcPr>
                <w:tcW w:w="427" w:type="dxa"/>
                <w:shd w:val="clear" w:color="auto" w:fill="auto"/>
              </w:tcPr>
              <w:p w14:paraId="252AF55E" w14:textId="6F2091A0"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27465519"/>
            <w14:checkbox>
              <w14:checked w14:val="0"/>
              <w14:checkedState w14:val="2612" w14:font="MS Gothic"/>
              <w14:uncheckedState w14:val="2610" w14:font="MS Gothic"/>
            </w14:checkbox>
          </w:sdtPr>
          <w:sdtEndPr/>
          <w:sdtContent>
            <w:tc>
              <w:tcPr>
                <w:tcW w:w="428" w:type="dxa"/>
                <w:shd w:val="clear" w:color="auto" w:fill="auto"/>
              </w:tcPr>
              <w:p w14:paraId="7C13E7B1" w14:textId="1169C179"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13559082"/>
            <w14:checkbox>
              <w14:checked w14:val="0"/>
              <w14:checkedState w14:val="2612" w14:font="MS Gothic"/>
              <w14:uncheckedState w14:val="2610" w14:font="MS Gothic"/>
            </w14:checkbox>
          </w:sdtPr>
          <w:sdtEndPr/>
          <w:sdtContent>
            <w:tc>
              <w:tcPr>
                <w:tcW w:w="427" w:type="dxa"/>
                <w:shd w:val="clear" w:color="auto" w:fill="auto"/>
              </w:tcPr>
              <w:p w14:paraId="22AC7B9F" w14:textId="75AE02E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00440101"/>
            <w14:checkbox>
              <w14:checked w14:val="0"/>
              <w14:checkedState w14:val="2612" w14:font="MS Gothic"/>
              <w14:uncheckedState w14:val="2610" w14:font="MS Gothic"/>
            </w14:checkbox>
          </w:sdtPr>
          <w:sdtEndPr/>
          <w:sdtContent>
            <w:tc>
              <w:tcPr>
                <w:tcW w:w="428" w:type="dxa"/>
                <w:shd w:val="clear" w:color="auto" w:fill="auto"/>
              </w:tcPr>
              <w:p w14:paraId="4E0F423A" w14:textId="19998C88"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915396" w:rsidRPr="001D4D5F" w14:paraId="6C683048" w14:textId="77777777" w:rsidTr="004901AA">
        <w:trPr>
          <w:cantSplit/>
        </w:trPr>
        <w:tc>
          <w:tcPr>
            <w:tcW w:w="594" w:type="dxa"/>
            <w:vMerge w:val="restart"/>
          </w:tcPr>
          <w:p w14:paraId="43FAF8A6" w14:textId="6023F166" w:rsidR="00915396" w:rsidRPr="00113ED4" w:rsidRDefault="00915396" w:rsidP="00826922">
            <w:pPr>
              <w:pStyle w:val="Bodytexttable"/>
              <w:keepNext/>
              <w:keepLines/>
              <w:widowControl w:val="0"/>
              <w:spacing w:before="60" w:after="20"/>
              <w:jc w:val="right"/>
              <w:rPr>
                <w:rFonts w:cs="Arial"/>
                <w:bCs w:val="0"/>
                <w:szCs w:val="18"/>
              </w:rPr>
            </w:pPr>
            <w:r>
              <w:rPr>
                <w:rFonts w:cs="Arial"/>
                <w:bCs w:val="0"/>
                <w:szCs w:val="18"/>
              </w:rPr>
              <w:t>19</w:t>
            </w:r>
            <w:r w:rsidRPr="00113ED4">
              <w:rPr>
                <w:rFonts w:cs="Arial"/>
                <w:bCs w:val="0"/>
                <w:szCs w:val="18"/>
              </w:rPr>
              <w:t>.</w:t>
            </w:r>
            <w:r>
              <w:rPr>
                <w:rFonts w:cs="Arial"/>
                <w:bCs w:val="0"/>
                <w:szCs w:val="18"/>
              </w:rPr>
              <w:t>15</w:t>
            </w:r>
          </w:p>
        </w:tc>
        <w:tc>
          <w:tcPr>
            <w:tcW w:w="8413" w:type="dxa"/>
          </w:tcPr>
          <w:p w14:paraId="0E21C961" w14:textId="5DF0CD57" w:rsidR="00915396" w:rsidRPr="005C4ECD" w:rsidRDefault="00915396" w:rsidP="00826922">
            <w:pPr>
              <w:pStyle w:val="Default"/>
              <w:keepNext/>
              <w:keepLines/>
              <w:spacing w:before="60" w:after="20"/>
              <w:rPr>
                <w:rFonts w:ascii="Arial" w:hAnsi="Arial" w:cs="Arial"/>
                <w:sz w:val="18"/>
                <w:szCs w:val="18"/>
              </w:rPr>
            </w:pPr>
            <w:r w:rsidRPr="006F6815">
              <w:rPr>
                <w:rFonts w:ascii="Arial" w:hAnsi="Arial" w:cs="Arial"/>
                <w:sz w:val="18"/>
                <w:szCs w:val="18"/>
                <w:lang w:eastAsia="fr-CA"/>
              </w:rPr>
              <w:t>The permittee must document any enforcement conducted pursuant to the ERPs in item 19.12, including verbal warnings. At a minimum, the permittee m</w:t>
            </w:r>
            <w:r>
              <w:rPr>
                <w:rFonts w:ascii="Arial" w:hAnsi="Arial" w:cs="Arial"/>
                <w:sz w:val="18"/>
                <w:szCs w:val="18"/>
                <w:lang w:eastAsia="fr-CA"/>
              </w:rPr>
              <w:t>ust document the following:</w:t>
            </w:r>
          </w:p>
        </w:tc>
        <w:sdt>
          <w:sdtPr>
            <w:rPr>
              <w:rFonts w:ascii="Arial" w:hAnsi="Arial" w:cs="Arial"/>
              <w:bCs/>
              <w:sz w:val="18"/>
              <w:szCs w:val="18"/>
            </w:rPr>
            <w:id w:val="1700892985"/>
            <w14:checkbox>
              <w14:checked w14:val="0"/>
              <w14:checkedState w14:val="2612" w14:font="MS Gothic"/>
              <w14:uncheckedState w14:val="2610" w14:font="MS Gothic"/>
            </w14:checkbox>
          </w:sdtPr>
          <w:sdtEndPr/>
          <w:sdtContent>
            <w:tc>
              <w:tcPr>
                <w:tcW w:w="427" w:type="dxa"/>
              </w:tcPr>
              <w:p w14:paraId="4137563F" w14:textId="4FA928E9" w:rsidR="00915396" w:rsidRPr="001D4D5F" w:rsidRDefault="00915396" w:rsidP="0082692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7936800"/>
            <w14:checkbox>
              <w14:checked w14:val="0"/>
              <w14:checkedState w14:val="2612" w14:font="MS Gothic"/>
              <w14:uncheckedState w14:val="2610" w14:font="MS Gothic"/>
            </w14:checkbox>
          </w:sdtPr>
          <w:sdtEndPr/>
          <w:sdtContent>
            <w:tc>
              <w:tcPr>
                <w:tcW w:w="428" w:type="dxa"/>
              </w:tcPr>
              <w:p w14:paraId="02F477B9" w14:textId="76E5F428" w:rsidR="00915396" w:rsidRPr="001D4D5F" w:rsidRDefault="00915396" w:rsidP="0082692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76135571"/>
            <w14:checkbox>
              <w14:checked w14:val="0"/>
              <w14:checkedState w14:val="2612" w14:font="MS Gothic"/>
              <w14:uncheckedState w14:val="2610" w14:font="MS Gothic"/>
            </w14:checkbox>
          </w:sdtPr>
          <w:sdtEndPr/>
          <w:sdtContent>
            <w:tc>
              <w:tcPr>
                <w:tcW w:w="427" w:type="dxa"/>
              </w:tcPr>
              <w:p w14:paraId="77A19699" w14:textId="37E81EFF" w:rsidR="00915396" w:rsidRPr="001D4D5F" w:rsidRDefault="00915396" w:rsidP="0082692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8122006"/>
            <w14:checkbox>
              <w14:checked w14:val="0"/>
              <w14:checkedState w14:val="2612" w14:font="MS Gothic"/>
              <w14:uncheckedState w14:val="2610" w14:font="MS Gothic"/>
            </w14:checkbox>
          </w:sdtPr>
          <w:sdtEndPr/>
          <w:sdtContent>
            <w:tc>
              <w:tcPr>
                <w:tcW w:w="428" w:type="dxa"/>
              </w:tcPr>
              <w:p w14:paraId="0D1B53BD" w14:textId="2ADE0427" w:rsidR="00915396" w:rsidRPr="001D4D5F" w:rsidRDefault="00915396" w:rsidP="00826922">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681CE46A" w14:textId="77777777" w:rsidTr="004901AA">
        <w:trPr>
          <w:cantSplit/>
        </w:trPr>
        <w:tc>
          <w:tcPr>
            <w:tcW w:w="594" w:type="dxa"/>
            <w:vMerge/>
          </w:tcPr>
          <w:p w14:paraId="741123F4"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509D33C3" w14:textId="7B31B2E8"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name of the person responsible for violating the terms and conditions of the permi</w:t>
            </w:r>
            <w:r>
              <w:rPr>
                <w:rFonts w:ascii="Arial" w:hAnsi="Arial" w:cs="Arial"/>
                <w:sz w:val="18"/>
                <w:szCs w:val="18"/>
                <w:lang w:eastAsia="fr-CA"/>
              </w:rPr>
              <w:t>ttee's regulatory mechanism(s);</w:t>
            </w:r>
          </w:p>
        </w:tc>
        <w:sdt>
          <w:sdtPr>
            <w:rPr>
              <w:rFonts w:ascii="Arial" w:hAnsi="Arial" w:cs="Arial"/>
              <w:bCs/>
              <w:sz w:val="18"/>
              <w:szCs w:val="18"/>
            </w:rPr>
            <w:id w:val="1151567806"/>
            <w14:checkbox>
              <w14:checked w14:val="0"/>
              <w14:checkedState w14:val="2612" w14:font="MS Gothic"/>
              <w14:uncheckedState w14:val="2610" w14:font="MS Gothic"/>
            </w14:checkbox>
          </w:sdtPr>
          <w:sdtEndPr/>
          <w:sdtContent>
            <w:tc>
              <w:tcPr>
                <w:tcW w:w="427" w:type="dxa"/>
              </w:tcPr>
              <w:p w14:paraId="39D79DE0" w14:textId="69A776E5"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4271172"/>
            <w14:checkbox>
              <w14:checked w14:val="0"/>
              <w14:checkedState w14:val="2612" w14:font="MS Gothic"/>
              <w14:uncheckedState w14:val="2610" w14:font="MS Gothic"/>
            </w14:checkbox>
          </w:sdtPr>
          <w:sdtEndPr/>
          <w:sdtContent>
            <w:tc>
              <w:tcPr>
                <w:tcW w:w="428" w:type="dxa"/>
              </w:tcPr>
              <w:p w14:paraId="1FD072A5" w14:textId="1F1D3161"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79790486"/>
            <w14:checkbox>
              <w14:checked w14:val="0"/>
              <w14:checkedState w14:val="2612" w14:font="MS Gothic"/>
              <w14:uncheckedState w14:val="2610" w14:font="MS Gothic"/>
            </w14:checkbox>
          </w:sdtPr>
          <w:sdtEndPr/>
          <w:sdtContent>
            <w:tc>
              <w:tcPr>
                <w:tcW w:w="427" w:type="dxa"/>
              </w:tcPr>
              <w:p w14:paraId="1ACAD65F" w14:textId="2B0F659D"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2798853"/>
            <w14:checkbox>
              <w14:checked w14:val="0"/>
              <w14:checkedState w14:val="2612" w14:font="MS Gothic"/>
              <w14:uncheckedState w14:val="2610" w14:font="MS Gothic"/>
            </w14:checkbox>
          </w:sdtPr>
          <w:sdtEndPr/>
          <w:sdtContent>
            <w:tc>
              <w:tcPr>
                <w:tcW w:w="428" w:type="dxa"/>
              </w:tcPr>
              <w:p w14:paraId="728EB75A" w14:textId="3E1FD9EC"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5CF99D6B" w14:textId="77777777" w:rsidTr="004901AA">
        <w:trPr>
          <w:cantSplit/>
        </w:trPr>
        <w:tc>
          <w:tcPr>
            <w:tcW w:w="594" w:type="dxa"/>
            <w:vMerge/>
          </w:tcPr>
          <w:p w14:paraId="3773A5ED"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6AB152C1" w14:textId="4A8A822C"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date(s) and location(s) of the observed violation(s);</w:t>
            </w:r>
          </w:p>
        </w:tc>
        <w:sdt>
          <w:sdtPr>
            <w:rPr>
              <w:rFonts w:ascii="Arial" w:hAnsi="Arial" w:cs="Arial"/>
              <w:bCs/>
              <w:sz w:val="18"/>
              <w:szCs w:val="18"/>
            </w:rPr>
            <w:id w:val="-839932109"/>
            <w14:checkbox>
              <w14:checked w14:val="0"/>
              <w14:checkedState w14:val="2612" w14:font="MS Gothic"/>
              <w14:uncheckedState w14:val="2610" w14:font="MS Gothic"/>
            </w14:checkbox>
          </w:sdtPr>
          <w:sdtEndPr/>
          <w:sdtContent>
            <w:tc>
              <w:tcPr>
                <w:tcW w:w="427" w:type="dxa"/>
              </w:tcPr>
              <w:p w14:paraId="2FC0B844" w14:textId="5B9D6B2D"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09034507"/>
            <w14:checkbox>
              <w14:checked w14:val="0"/>
              <w14:checkedState w14:val="2612" w14:font="MS Gothic"/>
              <w14:uncheckedState w14:val="2610" w14:font="MS Gothic"/>
            </w14:checkbox>
          </w:sdtPr>
          <w:sdtEndPr/>
          <w:sdtContent>
            <w:tc>
              <w:tcPr>
                <w:tcW w:w="428" w:type="dxa"/>
              </w:tcPr>
              <w:p w14:paraId="0F69CFBD" w14:textId="4E6A5BFA"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28792378"/>
            <w14:checkbox>
              <w14:checked w14:val="0"/>
              <w14:checkedState w14:val="2612" w14:font="MS Gothic"/>
              <w14:uncheckedState w14:val="2610" w14:font="MS Gothic"/>
            </w14:checkbox>
          </w:sdtPr>
          <w:sdtEndPr/>
          <w:sdtContent>
            <w:tc>
              <w:tcPr>
                <w:tcW w:w="427" w:type="dxa"/>
              </w:tcPr>
              <w:p w14:paraId="695340A0" w14:textId="10ABB48D"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82690109"/>
            <w14:checkbox>
              <w14:checked w14:val="0"/>
              <w14:checkedState w14:val="2612" w14:font="MS Gothic"/>
              <w14:uncheckedState w14:val="2610" w14:font="MS Gothic"/>
            </w14:checkbox>
          </w:sdtPr>
          <w:sdtEndPr/>
          <w:sdtContent>
            <w:tc>
              <w:tcPr>
                <w:tcW w:w="428" w:type="dxa"/>
              </w:tcPr>
              <w:p w14:paraId="39E33874" w14:textId="07C5464F"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04788D76" w14:textId="77777777" w:rsidTr="004901AA">
        <w:trPr>
          <w:cantSplit/>
        </w:trPr>
        <w:tc>
          <w:tcPr>
            <w:tcW w:w="594" w:type="dxa"/>
            <w:vMerge/>
          </w:tcPr>
          <w:p w14:paraId="6F19058F"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2DF72A2C" w14:textId="76718835"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description of the violation(s);</w:t>
            </w:r>
          </w:p>
        </w:tc>
        <w:sdt>
          <w:sdtPr>
            <w:rPr>
              <w:rFonts w:cs="Arial"/>
              <w:bCs w:val="0"/>
              <w:szCs w:val="18"/>
            </w:rPr>
            <w:id w:val="1816993062"/>
            <w14:checkbox>
              <w14:checked w14:val="0"/>
              <w14:checkedState w14:val="2612" w14:font="MS Gothic"/>
              <w14:uncheckedState w14:val="2610" w14:font="MS Gothic"/>
            </w14:checkbox>
          </w:sdtPr>
          <w:sdtEndPr/>
          <w:sdtContent>
            <w:tc>
              <w:tcPr>
                <w:tcW w:w="427" w:type="dxa"/>
              </w:tcPr>
              <w:p w14:paraId="7E19B11F" w14:textId="3C317188" w:rsidR="00915396" w:rsidRPr="00113ED4" w:rsidRDefault="00915396" w:rsidP="00915396">
                <w:pPr>
                  <w:pStyle w:val="Bodytexttable"/>
                  <w:widowControl w:val="0"/>
                  <w:spacing w:before="60" w:after="20"/>
                  <w:jc w:val="center"/>
                  <w:rPr>
                    <w:rFonts w:cs="Arial"/>
                    <w:bCs w:val="0"/>
                    <w:szCs w:val="18"/>
                  </w:rPr>
                </w:pPr>
                <w:r>
                  <w:rPr>
                    <w:rFonts w:ascii="MS Gothic" w:eastAsia="MS Gothic" w:hAnsi="MS Gothic" w:cs="Arial" w:hint="eastAsia"/>
                    <w:bCs w:val="0"/>
                    <w:szCs w:val="18"/>
                  </w:rPr>
                  <w:t>☐</w:t>
                </w:r>
              </w:p>
            </w:tc>
          </w:sdtContent>
        </w:sdt>
        <w:sdt>
          <w:sdtPr>
            <w:rPr>
              <w:rFonts w:cs="Arial"/>
              <w:bCs w:val="0"/>
              <w:szCs w:val="18"/>
            </w:rPr>
            <w:id w:val="-1615206496"/>
            <w14:checkbox>
              <w14:checked w14:val="0"/>
              <w14:checkedState w14:val="2612" w14:font="MS Gothic"/>
              <w14:uncheckedState w14:val="2610" w14:font="MS Gothic"/>
            </w14:checkbox>
          </w:sdtPr>
          <w:sdtEndPr/>
          <w:sdtContent>
            <w:tc>
              <w:tcPr>
                <w:tcW w:w="428" w:type="dxa"/>
              </w:tcPr>
              <w:p w14:paraId="3AACFBFB" w14:textId="2CF285EC" w:rsidR="00915396" w:rsidRPr="00113ED4" w:rsidRDefault="00915396" w:rsidP="00915396">
                <w:pPr>
                  <w:pStyle w:val="Bodytexttable"/>
                  <w:widowControl w:val="0"/>
                  <w:spacing w:before="60" w:after="20"/>
                  <w:jc w:val="center"/>
                  <w:rPr>
                    <w:rFonts w:cs="Arial"/>
                    <w:bCs w:val="0"/>
                    <w:szCs w:val="18"/>
                  </w:rPr>
                </w:pPr>
                <w:r>
                  <w:rPr>
                    <w:rFonts w:ascii="MS Gothic" w:eastAsia="MS Gothic" w:hAnsi="MS Gothic" w:cs="Arial" w:hint="eastAsia"/>
                    <w:bCs w:val="0"/>
                    <w:szCs w:val="18"/>
                  </w:rPr>
                  <w:t>☐</w:t>
                </w:r>
              </w:p>
            </w:tc>
          </w:sdtContent>
        </w:sdt>
        <w:sdt>
          <w:sdtPr>
            <w:rPr>
              <w:rFonts w:cs="Arial"/>
              <w:bCs w:val="0"/>
              <w:szCs w:val="18"/>
            </w:rPr>
            <w:id w:val="-569350037"/>
            <w14:checkbox>
              <w14:checked w14:val="0"/>
              <w14:checkedState w14:val="2612" w14:font="MS Gothic"/>
              <w14:uncheckedState w14:val="2610" w14:font="MS Gothic"/>
            </w14:checkbox>
          </w:sdtPr>
          <w:sdtEndPr/>
          <w:sdtContent>
            <w:tc>
              <w:tcPr>
                <w:tcW w:w="427" w:type="dxa"/>
              </w:tcPr>
              <w:p w14:paraId="194BA0A1" w14:textId="0F54A341" w:rsidR="00915396" w:rsidRPr="00113ED4" w:rsidRDefault="00915396" w:rsidP="00915396">
                <w:pPr>
                  <w:pStyle w:val="Bodytexttable"/>
                  <w:widowControl w:val="0"/>
                  <w:spacing w:before="60" w:after="20"/>
                  <w:jc w:val="center"/>
                  <w:rPr>
                    <w:rFonts w:cs="Arial"/>
                    <w:bCs w:val="0"/>
                    <w:szCs w:val="18"/>
                  </w:rPr>
                </w:pPr>
                <w:r>
                  <w:rPr>
                    <w:rFonts w:ascii="MS Gothic" w:eastAsia="MS Gothic" w:hAnsi="MS Gothic" w:cs="Arial" w:hint="eastAsia"/>
                    <w:bCs w:val="0"/>
                    <w:szCs w:val="18"/>
                  </w:rPr>
                  <w:t>☐</w:t>
                </w:r>
              </w:p>
            </w:tc>
          </w:sdtContent>
        </w:sdt>
        <w:sdt>
          <w:sdtPr>
            <w:rPr>
              <w:rFonts w:cs="Arial"/>
              <w:bCs w:val="0"/>
              <w:szCs w:val="18"/>
            </w:rPr>
            <w:id w:val="2047792033"/>
            <w14:checkbox>
              <w14:checked w14:val="0"/>
              <w14:checkedState w14:val="2612" w14:font="MS Gothic"/>
              <w14:uncheckedState w14:val="2610" w14:font="MS Gothic"/>
            </w14:checkbox>
          </w:sdtPr>
          <w:sdtEndPr/>
          <w:sdtContent>
            <w:tc>
              <w:tcPr>
                <w:tcW w:w="428" w:type="dxa"/>
              </w:tcPr>
              <w:p w14:paraId="055E0F2B" w14:textId="0EECBF9C" w:rsidR="00915396" w:rsidRPr="00113ED4" w:rsidRDefault="00915396" w:rsidP="00915396">
                <w:pPr>
                  <w:pStyle w:val="Bodytexttable"/>
                  <w:widowControl w:val="0"/>
                  <w:spacing w:before="60" w:after="20"/>
                  <w:jc w:val="center"/>
                  <w:rPr>
                    <w:rFonts w:cs="Arial"/>
                    <w:bCs w:val="0"/>
                    <w:szCs w:val="18"/>
                  </w:rPr>
                </w:pPr>
                <w:r>
                  <w:rPr>
                    <w:rFonts w:ascii="MS Gothic" w:eastAsia="MS Gothic" w:hAnsi="MS Gothic" w:cs="Arial" w:hint="eastAsia"/>
                    <w:bCs w:val="0"/>
                    <w:szCs w:val="18"/>
                  </w:rPr>
                  <w:t>☐</w:t>
                </w:r>
              </w:p>
            </w:tc>
          </w:sdtContent>
        </w:sdt>
      </w:tr>
      <w:tr w:rsidR="00915396" w:rsidRPr="001D4D5F" w14:paraId="59927360" w14:textId="77777777" w:rsidTr="004901AA">
        <w:trPr>
          <w:cantSplit/>
        </w:trPr>
        <w:tc>
          <w:tcPr>
            <w:tcW w:w="594" w:type="dxa"/>
            <w:vMerge/>
          </w:tcPr>
          <w:p w14:paraId="1FD79B1F"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2D66B108" w14:textId="530951E9"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corrective action(s) (including completion schedule) issued by the permittee;</w:t>
            </w:r>
          </w:p>
        </w:tc>
        <w:sdt>
          <w:sdtPr>
            <w:rPr>
              <w:rFonts w:ascii="Arial" w:hAnsi="Arial" w:cs="Arial"/>
              <w:bCs/>
              <w:sz w:val="18"/>
              <w:szCs w:val="18"/>
            </w:rPr>
            <w:id w:val="-1208955088"/>
            <w14:checkbox>
              <w14:checked w14:val="0"/>
              <w14:checkedState w14:val="2612" w14:font="MS Gothic"/>
              <w14:uncheckedState w14:val="2610" w14:font="MS Gothic"/>
            </w14:checkbox>
          </w:sdtPr>
          <w:sdtEndPr/>
          <w:sdtContent>
            <w:tc>
              <w:tcPr>
                <w:tcW w:w="427" w:type="dxa"/>
              </w:tcPr>
              <w:p w14:paraId="57A23F4B" w14:textId="3B8D0EDA"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63602901"/>
            <w14:checkbox>
              <w14:checked w14:val="0"/>
              <w14:checkedState w14:val="2612" w14:font="MS Gothic"/>
              <w14:uncheckedState w14:val="2610" w14:font="MS Gothic"/>
            </w14:checkbox>
          </w:sdtPr>
          <w:sdtEndPr/>
          <w:sdtContent>
            <w:tc>
              <w:tcPr>
                <w:tcW w:w="428" w:type="dxa"/>
              </w:tcPr>
              <w:p w14:paraId="066313B7" w14:textId="2D7F9EDB"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07318211"/>
            <w14:checkbox>
              <w14:checked w14:val="0"/>
              <w14:checkedState w14:val="2612" w14:font="MS Gothic"/>
              <w14:uncheckedState w14:val="2610" w14:font="MS Gothic"/>
            </w14:checkbox>
          </w:sdtPr>
          <w:sdtEndPr/>
          <w:sdtContent>
            <w:tc>
              <w:tcPr>
                <w:tcW w:w="427" w:type="dxa"/>
              </w:tcPr>
              <w:p w14:paraId="21F80370" w14:textId="13FE1359"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59422851"/>
            <w14:checkbox>
              <w14:checked w14:val="0"/>
              <w14:checkedState w14:val="2612" w14:font="MS Gothic"/>
              <w14:uncheckedState w14:val="2610" w14:font="MS Gothic"/>
            </w14:checkbox>
          </w:sdtPr>
          <w:sdtEndPr/>
          <w:sdtContent>
            <w:tc>
              <w:tcPr>
                <w:tcW w:w="428" w:type="dxa"/>
              </w:tcPr>
              <w:p w14:paraId="42A89CC1" w14:textId="1539045E"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0447A7F7" w14:textId="77777777" w:rsidTr="004901AA">
        <w:trPr>
          <w:cantSplit/>
        </w:trPr>
        <w:tc>
          <w:tcPr>
            <w:tcW w:w="594" w:type="dxa"/>
            <w:vMerge/>
          </w:tcPr>
          <w:p w14:paraId="62610CDA"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40370560" w14:textId="27982FFD"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referrals to other regulatory organizations (if any); and</w:t>
            </w:r>
            <w:r w:rsidRPr="00A81AF0" w:rsidDel="005C4ECD">
              <w:rPr>
                <w:rFonts w:ascii="Arial" w:hAnsi="Arial" w:cs="Arial"/>
                <w:sz w:val="18"/>
                <w:szCs w:val="18"/>
              </w:rPr>
              <w:t xml:space="preserve"> </w:t>
            </w:r>
          </w:p>
        </w:tc>
        <w:sdt>
          <w:sdtPr>
            <w:rPr>
              <w:rFonts w:ascii="Arial" w:hAnsi="Arial" w:cs="Arial"/>
              <w:bCs/>
              <w:sz w:val="18"/>
              <w:szCs w:val="18"/>
            </w:rPr>
            <w:id w:val="-1898882790"/>
            <w14:checkbox>
              <w14:checked w14:val="0"/>
              <w14:checkedState w14:val="2612" w14:font="MS Gothic"/>
              <w14:uncheckedState w14:val="2610" w14:font="MS Gothic"/>
            </w14:checkbox>
          </w:sdtPr>
          <w:sdtEndPr/>
          <w:sdtContent>
            <w:tc>
              <w:tcPr>
                <w:tcW w:w="427" w:type="dxa"/>
              </w:tcPr>
              <w:p w14:paraId="19D60939" w14:textId="47D66C91"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70516157"/>
            <w14:checkbox>
              <w14:checked w14:val="0"/>
              <w14:checkedState w14:val="2612" w14:font="MS Gothic"/>
              <w14:uncheckedState w14:val="2610" w14:font="MS Gothic"/>
            </w14:checkbox>
          </w:sdtPr>
          <w:sdtEndPr/>
          <w:sdtContent>
            <w:tc>
              <w:tcPr>
                <w:tcW w:w="428" w:type="dxa"/>
              </w:tcPr>
              <w:p w14:paraId="432C7EE9" w14:textId="0DBDA4C7"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27422315"/>
            <w14:checkbox>
              <w14:checked w14:val="0"/>
              <w14:checkedState w14:val="2612" w14:font="MS Gothic"/>
              <w14:uncheckedState w14:val="2610" w14:font="MS Gothic"/>
            </w14:checkbox>
          </w:sdtPr>
          <w:sdtEndPr/>
          <w:sdtContent>
            <w:tc>
              <w:tcPr>
                <w:tcW w:w="427" w:type="dxa"/>
              </w:tcPr>
              <w:p w14:paraId="1D0D9B1F" w14:textId="742349D4"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6265403"/>
            <w14:checkbox>
              <w14:checked w14:val="0"/>
              <w14:checkedState w14:val="2612" w14:font="MS Gothic"/>
              <w14:uncheckedState w14:val="2610" w14:font="MS Gothic"/>
            </w14:checkbox>
          </w:sdtPr>
          <w:sdtEndPr/>
          <w:sdtContent>
            <w:tc>
              <w:tcPr>
                <w:tcW w:w="428" w:type="dxa"/>
              </w:tcPr>
              <w:p w14:paraId="2E04AC03" w14:textId="5B7FA8F6"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6CE3F043" w14:textId="77777777" w:rsidTr="004901AA">
        <w:trPr>
          <w:cantSplit/>
        </w:trPr>
        <w:tc>
          <w:tcPr>
            <w:tcW w:w="594" w:type="dxa"/>
            <w:vMerge/>
          </w:tcPr>
          <w:p w14:paraId="4C035D09" w14:textId="77777777" w:rsidR="00915396" w:rsidRPr="00113ED4" w:rsidRDefault="00915396" w:rsidP="00915396">
            <w:pPr>
              <w:pStyle w:val="Bodytexttable"/>
              <w:widowControl w:val="0"/>
              <w:spacing w:before="60" w:after="20"/>
              <w:jc w:val="right"/>
              <w:rPr>
                <w:rFonts w:cs="Arial"/>
                <w:bCs w:val="0"/>
                <w:szCs w:val="18"/>
              </w:rPr>
            </w:pPr>
          </w:p>
        </w:tc>
        <w:tc>
          <w:tcPr>
            <w:tcW w:w="8413" w:type="dxa"/>
          </w:tcPr>
          <w:p w14:paraId="381505DA" w14:textId="02DFAD6D" w:rsidR="00915396" w:rsidRPr="00A81AF0" w:rsidRDefault="00915396" w:rsidP="00915396">
            <w:pPr>
              <w:pStyle w:val="Default"/>
              <w:numPr>
                <w:ilvl w:val="0"/>
                <w:numId w:val="22"/>
              </w:numPr>
              <w:spacing w:before="60" w:after="20"/>
              <w:ind w:left="407"/>
              <w:rPr>
                <w:rFonts w:ascii="Arial" w:hAnsi="Arial" w:cs="Arial"/>
                <w:sz w:val="18"/>
                <w:szCs w:val="18"/>
              </w:rPr>
            </w:pPr>
            <w:r w:rsidRPr="00871D8C">
              <w:rPr>
                <w:rFonts w:ascii="Arial" w:hAnsi="Arial" w:cs="Arial"/>
                <w:sz w:val="18"/>
                <w:szCs w:val="18"/>
                <w:lang w:eastAsia="fr-CA"/>
              </w:rPr>
              <w:t>date(s) violation(s) resolved.</w:t>
            </w:r>
          </w:p>
        </w:tc>
        <w:sdt>
          <w:sdtPr>
            <w:rPr>
              <w:rFonts w:ascii="Arial" w:hAnsi="Arial" w:cs="Arial"/>
              <w:bCs/>
              <w:sz w:val="18"/>
              <w:szCs w:val="18"/>
            </w:rPr>
            <w:id w:val="-1761370187"/>
            <w14:checkbox>
              <w14:checked w14:val="0"/>
              <w14:checkedState w14:val="2612" w14:font="MS Gothic"/>
              <w14:uncheckedState w14:val="2610" w14:font="MS Gothic"/>
            </w14:checkbox>
          </w:sdtPr>
          <w:sdtEndPr/>
          <w:sdtContent>
            <w:tc>
              <w:tcPr>
                <w:tcW w:w="427" w:type="dxa"/>
              </w:tcPr>
              <w:p w14:paraId="198E3F09" w14:textId="277AD0B9"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31686049"/>
            <w14:checkbox>
              <w14:checked w14:val="0"/>
              <w14:checkedState w14:val="2612" w14:font="MS Gothic"/>
              <w14:uncheckedState w14:val="2610" w14:font="MS Gothic"/>
            </w14:checkbox>
          </w:sdtPr>
          <w:sdtEndPr/>
          <w:sdtContent>
            <w:tc>
              <w:tcPr>
                <w:tcW w:w="428" w:type="dxa"/>
              </w:tcPr>
              <w:p w14:paraId="0114F0A6" w14:textId="0082BB56"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9410804"/>
            <w14:checkbox>
              <w14:checked w14:val="0"/>
              <w14:checkedState w14:val="2612" w14:font="MS Gothic"/>
              <w14:uncheckedState w14:val="2610" w14:font="MS Gothic"/>
            </w14:checkbox>
          </w:sdtPr>
          <w:sdtEndPr/>
          <w:sdtContent>
            <w:tc>
              <w:tcPr>
                <w:tcW w:w="427" w:type="dxa"/>
              </w:tcPr>
              <w:p w14:paraId="1B60C282" w14:textId="2304AF08"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2285522"/>
            <w14:checkbox>
              <w14:checked w14:val="0"/>
              <w14:checkedState w14:val="2612" w14:font="MS Gothic"/>
              <w14:uncheckedState w14:val="2610" w14:font="MS Gothic"/>
            </w14:checkbox>
          </w:sdtPr>
          <w:sdtEndPr/>
          <w:sdtContent>
            <w:tc>
              <w:tcPr>
                <w:tcW w:w="428" w:type="dxa"/>
              </w:tcPr>
              <w:p w14:paraId="6A12C387" w14:textId="4C340355" w:rsidR="00915396" w:rsidRPr="001D4D5F" w:rsidRDefault="00915396" w:rsidP="00915396">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915396" w:rsidRPr="001D4D5F" w14:paraId="27C27D57" w14:textId="77777777" w:rsidTr="004901AA">
        <w:trPr>
          <w:cantSplit/>
        </w:trPr>
        <w:tc>
          <w:tcPr>
            <w:tcW w:w="594" w:type="dxa"/>
          </w:tcPr>
          <w:p w14:paraId="1104B802" w14:textId="58909476" w:rsidR="00915396" w:rsidRPr="00113ED4" w:rsidRDefault="00915396" w:rsidP="00915396">
            <w:pPr>
              <w:pStyle w:val="Bodytexttable"/>
              <w:widowControl w:val="0"/>
              <w:spacing w:before="60" w:after="20"/>
              <w:jc w:val="right"/>
              <w:rPr>
                <w:rFonts w:cs="Arial"/>
                <w:bCs w:val="0"/>
                <w:szCs w:val="18"/>
              </w:rPr>
            </w:pPr>
            <w:r>
              <w:rPr>
                <w:rFonts w:cs="Arial"/>
                <w:bCs w:val="0"/>
                <w:szCs w:val="18"/>
              </w:rPr>
              <w:t>19.16</w:t>
            </w:r>
          </w:p>
        </w:tc>
        <w:tc>
          <w:tcPr>
            <w:tcW w:w="8413" w:type="dxa"/>
          </w:tcPr>
          <w:p w14:paraId="7D13EB9B" w14:textId="356DBAC2" w:rsidR="00915396" w:rsidRPr="00A81AF0" w:rsidRDefault="00915396" w:rsidP="00915396">
            <w:pPr>
              <w:pStyle w:val="Default"/>
              <w:spacing w:before="60" w:after="20"/>
              <w:rPr>
                <w:rFonts w:ascii="Arial" w:hAnsi="Arial" w:cs="Arial"/>
                <w:sz w:val="18"/>
                <w:szCs w:val="18"/>
              </w:rPr>
            </w:pPr>
            <w:r w:rsidRPr="005C4ECD">
              <w:rPr>
                <w:rFonts w:ascii="Arial" w:hAnsi="Arial" w:cs="Arial"/>
                <w:sz w:val="18"/>
                <w:szCs w:val="18"/>
              </w:rPr>
              <w:t>The permittee must conduct an annual assessment of the Construction Site Stormwater Runoff Control program to evaluate program compliance, the status of achieving the measurable requirements in Section 19, and determine how the program might be improved. Measurable requirements are activities that must be documented or tracked as applicable to the MCM (e.g., inventory, trainings, site plan reviews, inspections, enforcement, etc.). The permittee must perform the annual assessment prior to completion of each annual report and document any modifications made to the program as a result of the annual assessment.</w:t>
            </w:r>
          </w:p>
        </w:tc>
        <w:sdt>
          <w:sdtPr>
            <w:rPr>
              <w:rFonts w:ascii="Arial" w:hAnsi="Arial" w:cs="Arial"/>
              <w:bCs/>
              <w:sz w:val="18"/>
              <w:szCs w:val="18"/>
            </w:rPr>
            <w:id w:val="81882992"/>
            <w14:checkbox>
              <w14:checked w14:val="0"/>
              <w14:checkedState w14:val="2612" w14:font="MS Gothic"/>
              <w14:uncheckedState w14:val="2610" w14:font="MS Gothic"/>
            </w14:checkbox>
          </w:sdtPr>
          <w:sdtEndPr/>
          <w:sdtContent>
            <w:tc>
              <w:tcPr>
                <w:tcW w:w="427" w:type="dxa"/>
              </w:tcPr>
              <w:p w14:paraId="00429312" w14:textId="349A5DC6"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8925687"/>
            <w14:checkbox>
              <w14:checked w14:val="0"/>
              <w14:checkedState w14:val="2612" w14:font="MS Gothic"/>
              <w14:uncheckedState w14:val="2610" w14:font="MS Gothic"/>
            </w14:checkbox>
          </w:sdtPr>
          <w:sdtEndPr/>
          <w:sdtContent>
            <w:tc>
              <w:tcPr>
                <w:tcW w:w="428" w:type="dxa"/>
              </w:tcPr>
              <w:p w14:paraId="1510D376" w14:textId="26452364"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65651227"/>
            <w14:checkbox>
              <w14:checked w14:val="0"/>
              <w14:checkedState w14:val="2612" w14:font="MS Gothic"/>
              <w14:uncheckedState w14:val="2610" w14:font="MS Gothic"/>
            </w14:checkbox>
          </w:sdtPr>
          <w:sdtEndPr/>
          <w:sdtContent>
            <w:tc>
              <w:tcPr>
                <w:tcW w:w="427" w:type="dxa"/>
              </w:tcPr>
              <w:p w14:paraId="418D1901" w14:textId="6F41B7AE"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06289176"/>
            <w14:checkbox>
              <w14:checked w14:val="0"/>
              <w14:checkedState w14:val="2612" w14:font="MS Gothic"/>
              <w14:uncheckedState w14:val="2610" w14:font="MS Gothic"/>
            </w14:checkbox>
          </w:sdtPr>
          <w:sdtEndPr/>
          <w:sdtContent>
            <w:tc>
              <w:tcPr>
                <w:tcW w:w="428" w:type="dxa"/>
              </w:tcPr>
              <w:p w14:paraId="5D0519FA" w14:textId="773F8C5B" w:rsidR="00915396" w:rsidRDefault="00915396" w:rsidP="00915396">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764935B0" w14:textId="77777777" w:rsidR="0064458D" w:rsidRPr="00B55C1D" w:rsidRDefault="0064458D" w:rsidP="0064458D">
      <w:pPr>
        <w:pStyle w:val="Heading2"/>
        <w:keepNext w:val="0"/>
        <w:widowControl w:val="0"/>
        <w:spacing w:before="0"/>
        <w:rPr>
          <w:rFonts w:ascii="Arial" w:hAnsi="Arial" w:cs="Arial"/>
          <w:sz w:val="12"/>
          <w:szCs w:val="12"/>
        </w:rPr>
      </w:pPr>
    </w:p>
    <w:tbl>
      <w:tblPr>
        <w:tblW w:w="10701" w:type="dxa"/>
        <w:tblInd w:w="-63" w:type="dxa"/>
        <w:tblLook w:val="04A0" w:firstRow="1" w:lastRow="0" w:firstColumn="1" w:lastColumn="0" w:noHBand="0" w:noVBand="1"/>
      </w:tblPr>
      <w:tblGrid>
        <w:gridCol w:w="10701"/>
      </w:tblGrid>
      <w:tr w:rsidR="009D399B" w:rsidRPr="001D4D5F" w14:paraId="484CC79D" w14:textId="77777777" w:rsidTr="00991CF6">
        <w:tc>
          <w:tcPr>
            <w:tcW w:w="10701" w:type="dxa"/>
            <w:vAlign w:val="bottom"/>
          </w:tcPr>
          <w:p w14:paraId="719DA841" w14:textId="77777777" w:rsidR="009D399B" w:rsidRPr="001D4D5F" w:rsidRDefault="009D399B" w:rsidP="00B55C1D">
            <w:pPr>
              <w:spacing w:before="120"/>
              <w:rPr>
                <w:rFonts w:ascii="Arial" w:hAnsi="Arial" w:cs="Arial"/>
                <w:b/>
                <w:sz w:val="18"/>
                <w:szCs w:val="18"/>
              </w:rPr>
            </w:pPr>
            <w:r w:rsidRPr="001D4D5F">
              <w:rPr>
                <w:rFonts w:ascii="Arial" w:hAnsi="Arial" w:cs="Arial"/>
                <w:b/>
                <w:sz w:val="18"/>
                <w:szCs w:val="18"/>
              </w:rPr>
              <w:t>Comments:</w:t>
            </w:r>
          </w:p>
        </w:tc>
      </w:tr>
      <w:tr w:rsidR="009D399B" w:rsidRPr="00113ED4" w14:paraId="4AB2F838" w14:textId="77777777" w:rsidTr="00B55C1D">
        <w:trPr>
          <w:trHeight w:val="57"/>
        </w:trPr>
        <w:tc>
          <w:tcPr>
            <w:tcW w:w="10701" w:type="dxa"/>
          </w:tcPr>
          <w:p w14:paraId="4492B192" w14:textId="77777777" w:rsidR="009D399B" w:rsidRPr="00113ED4" w:rsidRDefault="009D399B" w:rsidP="00B55C1D">
            <w:pPr>
              <w:spacing w:before="120" w:after="6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p>
        </w:tc>
      </w:tr>
      <w:tr w:rsidR="009D399B" w:rsidRPr="001D4D5F" w14:paraId="67996662"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1" w:type="dxa"/>
            <w:tcBorders>
              <w:top w:val="nil"/>
              <w:left w:val="nil"/>
              <w:bottom w:val="nil"/>
              <w:right w:val="nil"/>
            </w:tcBorders>
          </w:tcPr>
          <w:p w14:paraId="4EE94F70" w14:textId="77777777" w:rsidR="009D399B" w:rsidRPr="001D4D5F" w:rsidRDefault="009D399B" w:rsidP="00B55C1D">
            <w:pPr>
              <w:spacing w:before="120"/>
              <w:rPr>
                <w:rFonts w:ascii="Arial" w:hAnsi="Arial" w:cs="Arial"/>
                <w:b/>
                <w:sz w:val="18"/>
                <w:szCs w:val="18"/>
              </w:rPr>
            </w:pPr>
            <w:r w:rsidRPr="001D4D5F">
              <w:rPr>
                <w:rFonts w:ascii="Arial" w:hAnsi="Arial" w:cs="Arial"/>
                <w:b/>
                <w:sz w:val="18"/>
                <w:szCs w:val="18"/>
              </w:rPr>
              <w:t>Recommended actions:</w:t>
            </w:r>
          </w:p>
        </w:tc>
      </w:tr>
      <w:tr w:rsidR="009D399B" w:rsidRPr="00113ED4" w14:paraId="3FF97045" w14:textId="77777777" w:rsidTr="00B55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10701" w:type="dxa"/>
            <w:tcBorders>
              <w:top w:val="nil"/>
              <w:left w:val="nil"/>
              <w:bottom w:val="nil"/>
              <w:right w:val="nil"/>
            </w:tcBorders>
          </w:tcPr>
          <w:p w14:paraId="02F9B09F" w14:textId="77777777" w:rsidR="009D399B" w:rsidRPr="00113ED4" w:rsidRDefault="00033899" w:rsidP="00B55C1D">
            <w:pPr>
              <w:spacing w:before="120" w:after="6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D399B" w:rsidRPr="001D4D5F" w14:paraId="55A9D3F0"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01" w:type="dxa"/>
            <w:tcBorders>
              <w:top w:val="nil"/>
              <w:left w:val="nil"/>
              <w:bottom w:val="nil"/>
              <w:right w:val="nil"/>
            </w:tcBorders>
          </w:tcPr>
          <w:p w14:paraId="5F54DCDC" w14:textId="77777777" w:rsidR="009D399B" w:rsidRPr="001D4D5F" w:rsidRDefault="009D399B" w:rsidP="00B55C1D">
            <w:pPr>
              <w:spacing w:before="120"/>
              <w:rPr>
                <w:rFonts w:ascii="Arial" w:hAnsi="Arial" w:cs="Arial"/>
                <w:b/>
                <w:sz w:val="18"/>
                <w:szCs w:val="18"/>
              </w:rPr>
            </w:pPr>
            <w:r w:rsidRPr="001D4D5F">
              <w:rPr>
                <w:rFonts w:ascii="Arial" w:hAnsi="Arial" w:cs="Arial"/>
                <w:b/>
                <w:sz w:val="18"/>
                <w:szCs w:val="18"/>
              </w:rPr>
              <w:t xml:space="preserve">Required </w:t>
            </w:r>
            <w:r>
              <w:rPr>
                <w:rFonts w:ascii="Arial" w:hAnsi="Arial" w:cs="Arial"/>
                <w:b/>
                <w:sz w:val="18"/>
                <w:szCs w:val="18"/>
              </w:rPr>
              <w:t xml:space="preserve">corrective </w:t>
            </w:r>
            <w:r w:rsidRPr="001D4D5F">
              <w:rPr>
                <w:rFonts w:ascii="Arial" w:hAnsi="Arial" w:cs="Arial"/>
                <w:b/>
                <w:sz w:val="18"/>
                <w:szCs w:val="18"/>
              </w:rPr>
              <w:t>actions:</w:t>
            </w:r>
          </w:p>
        </w:tc>
      </w:tr>
      <w:tr w:rsidR="009D399B" w:rsidRPr="00113ED4" w14:paraId="4E1AF19D" w14:textId="77777777" w:rsidTr="00B55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10701" w:type="dxa"/>
            <w:tcBorders>
              <w:top w:val="nil"/>
              <w:left w:val="nil"/>
              <w:bottom w:val="nil"/>
              <w:right w:val="nil"/>
            </w:tcBorders>
          </w:tcPr>
          <w:p w14:paraId="6F348D3B" w14:textId="77777777" w:rsidR="009D399B" w:rsidRPr="00113ED4" w:rsidRDefault="009D399B" w:rsidP="00B55C1D">
            <w:pPr>
              <w:spacing w:before="120" w:after="60"/>
              <w:rPr>
                <w:rFonts w:ascii="Arial" w:hAnsi="Arial" w:cs="Arial"/>
                <w:sz w:val="18"/>
                <w:szCs w:val="18"/>
              </w:rPr>
            </w:pPr>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p>
        </w:tc>
      </w:tr>
    </w:tbl>
    <w:p w14:paraId="7AB40480" w14:textId="13D0FB7F" w:rsidR="0064458D" w:rsidRPr="008C3D1D" w:rsidRDefault="0064458D" w:rsidP="0062574F">
      <w:pPr>
        <w:pStyle w:val="Form-Heading2"/>
        <w:keepNext/>
        <w:keepLines/>
        <w:spacing w:before="240"/>
      </w:pPr>
      <w:r w:rsidRPr="008C3D1D">
        <w:t xml:space="preserve">MS4 </w:t>
      </w:r>
      <w:r w:rsidR="009D399B" w:rsidRPr="008C3D1D">
        <w:t xml:space="preserve">program area </w:t>
      </w:r>
      <w:r w:rsidRPr="008C3D1D">
        <w:t xml:space="preserve">– </w:t>
      </w:r>
      <w:r w:rsidR="008727B2" w:rsidRPr="008C3D1D">
        <w:t>MCM 5</w:t>
      </w:r>
      <w:r w:rsidR="00CB0BB2">
        <w:t>:</w:t>
      </w:r>
      <w:r w:rsidR="008727B2" w:rsidRPr="008C3D1D">
        <w:t xml:space="preserve"> </w:t>
      </w:r>
      <w:r w:rsidR="003A0535" w:rsidRPr="008C3D1D">
        <w:t xml:space="preserve">post-construction stormwater management </w:t>
      </w:r>
      <w:r w:rsidRPr="008C3D1D">
        <w:t>(</w:t>
      </w:r>
      <w:r w:rsidR="00CB0BB2">
        <w:t>Section 20</w:t>
      </w:r>
      <w:r w:rsidRPr="008C3D1D">
        <w:t>)</w:t>
      </w:r>
    </w:p>
    <w:tbl>
      <w:tblPr>
        <w:tblW w:w="10717"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94"/>
        <w:gridCol w:w="8413"/>
        <w:gridCol w:w="427"/>
        <w:gridCol w:w="428"/>
        <w:gridCol w:w="427"/>
        <w:gridCol w:w="428"/>
      </w:tblGrid>
      <w:tr w:rsidR="002D3BD5" w:rsidRPr="001D4D5F" w14:paraId="54316FF6" w14:textId="77777777" w:rsidTr="004901AA">
        <w:trPr>
          <w:cantSplit/>
          <w:tblHeader/>
        </w:trPr>
        <w:tc>
          <w:tcPr>
            <w:tcW w:w="594" w:type="dxa"/>
            <w:vAlign w:val="bottom"/>
          </w:tcPr>
          <w:p w14:paraId="671D94FD" w14:textId="4973E844" w:rsidR="002D3BD5" w:rsidRPr="00113ED4" w:rsidRDefault="001D4377" w:rsidP="00B55C1D">
            <w:pPr>
              <w:pStyle w:val="Bodytexttable"/>
              <w:widowControl w:val="0"/>
              <w:spacing w:before="60" w:after="100" w:afterAutospacing="1"/>
              <w:jc w:val="right"/>
              <w:rPr>
                <w:rFonts w:cs="Arial"/>
                <w:b/>
                <w:bCs w:val="0"/>
                <w:szCs w:val="18"/>
              </w:rPr>
            </w:pPr>
            <w:r>
              <w:rPr>
                <w:rFonts w:cs="Arial"/>
                <w:b/>
                <w:bCs w:val="0"/>
                <w:szCs w:val="18"/>
              </w:rPr>
              <w:t>Item</w:t>
            </w:r>
          </w:p>
        </w:tc>
        <w:tc>
          <w:tcPr>
            <w:tcW w:w="8413" w:type="dxa"/>
            <w:vAlign w:val="bottom"/>
          </w:tcPr>
          <w:p w14:paraId="74E99CBA" w14:textId="77777777" w:rsidR="002D3BD5" w:rsidRPr="00113ED4" w:rsidRDefault="002D3BD5" w:rsidP="00B55C1D">
            <w:pPr>
              <w:pStyle w:val="Bodytexttable"/>
              <w:widowControl w:val="0"/>
              <w:spacing w:before="60" w:after="100" w:afterAutospacing="1"/>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7" w:type="dxa"/>
            <w:vAlign w:val="center"/>
          </w:tcPr>
          <w:p w14:paraId="412E7E36" w14:textId="77777777" w:rsidR="002D3BD5" w:rsidRPr="00113ED4" w:rsidRDefault="002D3BD5" w:rsidP="00B55C1D">
            <w:pPr>
              <w:pStyle w:val="Bodytexttable"/>
              <w:widowControl w:val="0"/>
              <w:spacing w:before="60" w:after="100" w:afterAutospacing="1"/>
              <w:jc w:val="center"/>
              <w:rPr>
                <w:rFonts w:cs="Arial"/>
                <w:b/>
                <w:bCs w:val="0"/>
                <w:szCs w:val="18"/>
              </w:rPr>
            </w:pPr>
            <w:r w:rsidRPr="00113ED4">
              <w:rPr>
                <w:rFonts w:cs="Arial"/>
                <w:b/>
                <w:bCs w:val="0"/>
                <w:szCs w:val="18"/>
              </w:rPr>
              <w:t>C</w:t>
            </w:r>
          </w:p>
        </w:tc>
        <w:tc>
          <w:tcPr>
            <w:tcW w:w="428" w:type="dxa"/>
            <w:vAlign w:val="center"/>
          </w:tcPr>
          <w:p w14:paraId="2FACB429" w14:textId="77777777" w:rsidR="002D3BD5" w:rsidRPr="00113ED4" w:rsidRDefault="002D3BD5" w:rsidP="00B55C1D">
            <w:pPr>
              <w:pStyle w:val="Bodytexttable"/>
              <w:widowControl w:val="0"/>
              <w:spacing w:before="60" w:after="100" w:afterAutospacing="1"/>
              <w:jc w:val="center"/>
              <w:rPr>
                <w:rFonts w:cs="Arial"/>
                <w:b/>
                <w:bCs w:val="0"/>
                <w:szCs w:val="18"/>
              </w:rPr>
            </w:pPr>
            <w:r w:rsidRPr="00113ED4">
              <w:rPr>
                <w:rFonts w:cs="Arial"/>
                <w:b/>
                <w:bCs w:val="0"/>
                <w:szCs w:val="18"/>
              </w:rPr>
              <w:t>N</w:t>
            </w:r>
          </w:p>
        </w:tc>
        <w:tc>
          <w:tcPr>
            <w:tcW w:w="427" w:type="dxa"/>
            <w:vAlign w:val="center"/>
          </w:tcPr>
          <w:p w14:paraId="0F885ADF" w14:textId="77777777" w:rsidR="002D3BD5" w:rsidRPr="00113ED4" w:rsidRDefault="002D3BD5" w:rsidP="00B55C1D">
            <w:pPr>
              <w:pStyle w:val="Bodytexttable"/>
              <w:widowControl w:val="0"/>
              <w:spacing w:before="60" w:after="100" w:afterAutospacing="1"/>
              <w:jc w:val="center"/>
              <w:rPr>
                <w:rFonts w:cs="Arial"/>
                <w:b/>
                <w:bCs w:val="0"/>
                <w:szCs w:val="18"/>
              </w:rPr>
            </w:pPr>
            <w:r w:rsidRPr="00113ED4">
              <w:rPr>
                <w:rFonts w:cs="Arial"/>
                <w:b/>
                <w:bCs w:val="0"/>
                <w:szCs w:val="18"/>
              </w:rPr>
              <w:t>NI</w:t>
            </w:r>
          </w:p>
        </w:tc>
        <w:tc>
          <w:tcPr>
            <w:tcW w:w="428" w:type="dxa"/>
          </w:tcPr>
          <w:p w14:paraId="7D12C58B" w14:textId="77777777" w:rsidR="002D3BD5" w:rsidRPr="00113ED4" w:rsidRDefault="002D3BD5" w:rsidP="00B55C1D">
            <w:pPr>
              <w:pStyle w:val="Bodytexttable"/>
              <w:widowControl w:val="0"/>
              <w:spacing w:before="60" w:after="100" w:afterAutospacing="1"/>
              <w:jc w:val="center"/>
              <w:rPr>
                <w:rFonts w:cs="Arial"/>
                <w:b/>
                <w:bCs w:val="0"/>
                <w:szCs w:val="18"/>
              </w:rPr>
            </w:pPr>
            <w:r>
              <w:rPr>
                <w:rFonts w:cs="Arial"/>
                <w:b/>
                <w:bCs w:val="0"/>
                <w:szCs w:val="18"/>
              </w:rPr>
              <w:t>NA</w:t>
            </w:r>
          </w:p>
        </w:tc>
      </w:tr>
      <w:tr w:rsidR="00AB2C1A" w:rsidRPr="001D4D5F" w14:paraId="20DCBC4E" w14:textId="77777777" w:rsidTr="004901AA">
        <w:trPr>
          <w:cantSplit/>
        </w:trPr>
        <w:tc>
          <w:tcPr>
            <w:tcW w:w="594" w:type="dxa"/>
          </w:tcPr>
          <w:p w14:paraId="07A123FC" w14:textId="534CF8FF" w:rsidR="00AB2C1A" w:rsidRPr="00113ED4" w:rsidRDefault="00AB2C1A" w:rsidP="00AB2C1A">
            <w:pPr>
              <w:pStyle w:val="Bodytexttable"/>
              <w:widowControl w:val="0"/>
              <w:spacing w:before="60" w:after="20"/>
              <w:jc w:val="right"/>
              <w:rPr>
                <w:rFonts w:cs="Arial"/>
                <w:bCs w:val="0"/>
                <w:szCs w:val="18"/>
              </w:rPr>
            </w:pPr>
            <w:r>
              <w:rPr>
                <w:rFonts w:cs="Arial"/>
                <w:bCs w:val="0"/>
                <w:szCs w:val="18"/>
              </w:rPr>
              <w:t>20</w:t>
            </w:r>
            <w:r w:rsidRPr="00113ED4">
              <w:rPr>
                <w:rFonts w:cs="Arial"/>
                <w:bCs w:val="0"/>
                <w:szCs w:val="18"/>
              </w:rPr>
              <w:t>.</w:t>
            </w:r>
            <w:r>
              <w:rPr>
                <w:rFonts w:cs="Arial"/>
                <w:bCs w:val="0"/>
                <w:szCs w:val="18"/>
              </w:rPr>
              <w:t>3</w:t>
            </w:r>
          </w:p>
        </w:tc>
        <w:tc>
          <w:tcPr>
            <w:tcW w:w="8413" w:type="dxa"/>
            <w:vAlign w:val="bottom"/>
          </w:tcPr>
          <w:p w14:paraId="0CF7FBE1" w14:textId="1C169F3C" w:rsidR="00AB2C1A" w:rsidRPr="00A81AF0" w:rsidRDefault="00AB2C1A" w:rsidP="00AB2C1A">
            <w:pPr>
              <w:pStyle w:val="Bodytexttable"/>
              <w:widowControl w:val="0"/>
              <w:spacing w:before="60" w:after="20"/>
              <w:rPr>
                <w:rFonts w:cs="Arial"/>
                <w:bCs w:val="0"/>
                <w:i/>
                <w:sz w:val="14"/>
                <w:szCs w:val="14"/>
              </w:rPr>
            </w:pPr>
            <w:r w:rsidRPr="0006655A">
              <w:rPr>
                <w:rFonts w:cs="Arial"/>
                <w:bCs w:val="0"/>
                <w:spacing w:val="-2"/>
                <w:szCs w:val="18"/>
              </w:rPr>
              <w:t>To the extent allowable under state or local law, the permittee must develop, implement, and enforce a regulatory mechanism(s) that incorporates items 20.4 through 20.15. A regulatory mechanism(s) for the purposes of the General Permit may consist of contract language, an ordinance, permits, standards, written policies, operational plans, legal agreements, or any other mechanism, that will be enforced by the permittee.</w:t>
            </w:r>
          </w:p>
        </w:tc>
        <w:sdt>
          <w:sdtPr>
            <w:rPr>
              <w:rFonts w:ascii="Arial" w:hAnsi="Arial" w:cs="Arial"/>
              <w:bCs/>
              <w:sz w:val="18"/>
              <w:szCs w:val="18"/>
            </w:rPr>
            <w:id w:val="-1402514792"/>
            <w14:checkbox>
              <w14:checked w14:val="0"/>
              <w14:checkedState w14:val="2612" w14:font="MS Gothic"/>
              <w14:uncheckedState w14:val="2610" w14:font="MS Gothic"/>
            </w14:checkbox>
          </w:sdtPr>
          <w:sdtEndPr/>
          <w:sdtContent>
            <w:tc>
              <w:tcPr>
                <w:tcW w:w="427" w:type="dxa"/>
              </w:tcPr>
              <w:p w14:paraId="20869C64" w14:textId="411526D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94969153"/>
            <w14:checkbox>
              <w14:checked w14:val="0"/>
              <w14:checkedState w14:val="2612" w14:font="MS Gothic"/>
              <w14:uncheckedState w14:val="2610" w14:font="MS Gothic"/>
            </w14:checkbox>
          </w:sdtPr>
          <w:sdtEndPr/>
          <w:sdtContent>
            <w:tc>
              <w:tcPr>
                <w:tcW w:w="428" w:type="dxa"/>
              </w:tcPr>
              <w:p w14:paraId="672A5DE6" w14:textId="1F4068C7"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35607674"/>
            <w14:checkbox>
              <w14:checked w14:val="0"/>
              <w14:checkedState w14:val="2612" w14:font="MS Gothic"/>
              <w14:uncheckedState w14:val="2610" w14:font="MS Gothic"/>
            </w14:checkbox>
          </w:sdtPr>
          <w:sdtEndPr/>
          <w:sdtContent>
            <w:tc>
              <w:tcPr>
                <w:tcW w:w="427" w:type="dxa"/>
              </w:tcPr>
              <w:p w14:paraId="5F613BE3" w14:textId="2E1AE9C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27347217"/>
            <w14:checkbox>
              <w14:checked w14:val="0"/>
              <w14:checkedState w14:val="2612" w14:font="MS Gothic"/>
              <w14:uncheckedState w14:val="2610" w14:font="MS Gothic"/>
            </w14:checkbox>
          </w:sdtPr>
          <w:sdtEndPr/>
          <w:sdtContent>
            <w:tc>
              <w:tcPr>
                <w:tcW w:w="428" w:type="dxa"/>
              </w:tcPr>
              <w:p w14:paraId="30434C8E" w14:textId="55F2D6EA"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0264E1B6" w14:textId="77777777" w:rsidTr="004901AA">
        <w:trPr>
          <w:cantSplit/>
        </w:trPr>
        <w:tc>
          <w:tcPr>
            <w:tcW w:w="594" w:type="dxa"/>
          </w:tcPr>
          <w:p w14:paraId="166647F4" w14:textId="208DD294" w:rsidR="00AB2C1A" w:rsidRDefault="00AB2C1A" w:rsidP="00AB2C1A">
            <w:pPr>
              <w:pStyle w:val="Bodytexttable"/>
              <w:widowControl w:val="0"/>
              <w:spacing w:before="60" w:after="20"/>
              <w:jc w:val="right"/>
              <w:rPr>
                <w:rFonts w:cs="Arial"/>
                <w:bCs w:val="0"/>
                <w:szCs w:val="18"/>
              </w:rPr>
            </w:pPr>
            <w:r>
              <w:rPr>
                <w:rFonts w:cs="Arial"/>
                <w:bCs w:val="0"/>
                <w:szCs w:val="18"/>
              </w:rPr>
              <w:t>20.4</w:t>
            </w:r>
          </w:p>
        </w:tc>
        <w:tc>
          <w:tcPr>
            <w:tcW w:w="8413" w:type="dxa"/>
            <w:vAlign w:val="bottom"/>
          </w:tcPr>
          <w:p w14:paraId="6CE31782" w14:textId="1BD5587A" w:rsidR="00AB2C1A" w:rsidRPr="0006655A" w:rsidRDefault="00AB2C1A" w:rsidP="00AB2C1A">
            <w:pPr>
              <w:pStyle w:val="Bodytexttable"/>
              <w:widowControl w:val="0"/>
              <w:spacing w:before="60" w:after="20"/>
              <w:rPr>
                <w:rFonts w:cs="Arial"/>
                <w:bCs w:val="0"/>
                <w:spacing w:val="-2"/>
                <w:szCs w:val="18"/>
              </w:rPr>
            </w:pPr>
            <w:r w:rsidRPr="00D754E4">
              <w:rPr>
                <w:rFonts w:cs="Arial"/>
                <w:bCs w:val="0"/>
                <w:spacing w:val="-2"/>
                <w:szCs w:val="18"/>
              </w:rPr>
              <w:t>The permittee's regulatory mechanism(s) must require owners of construction activity to submit site plans with post-construction stormwater management BMPs designed with accepted engineering practices to the permittee for review and confirmation that regulatory mechanism(s) requirements have been met, prior to start of construction activity.</w:t>
            </w:r>
          </w:p>
        </w:tc>
        <w:sdt>
          <w:sdtPr>
            <w:rPr>
              <w:rFonts w:ascii="Arial" w:hAnsi="Arial" w:cs="Arial"/>
              <w:bCs/>
              <w:sz w:val="18"/>
              <w:szCs w:val="18"/>
            </w:rPr>
            <w:id w:val="-956255235"/>
            <w14:checkbox>
              <w14:checked w14:val="0"/>
              <w14:checkedState w14:val="2612" w14:font="MS Gothic"/>
              <w14:uncheckedState w14:val="2610" w14:font="MS Gothic"/>
            </w14:checkbox>
          </w:sdtPr>
          <w:sdtEndPr/>
          <w:sdtContent>
            <w:tc>
              <w:tcPr>
                <w:tcW w:w="427" w:type="dxa"/>
              </w:tcPr>
              <w:p w14:paraId="5F09B516" w14:textId="261D615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7836046"/>
            <w14:checkbox>
              <w14:checked w14:val="0"/>
              <w14:checkedState w14:val="2612" w14:font="MS Gothic"/>
              <w14:uncheckedState w14:val="2610" w14:font="MS Gothic"/>
            </w14:checkbox>
          </w:sdtPr>
          <w:sdtEndPr/>
          <w:sdtContent>
            <w:tc>
              <w:tcPr>
                <w:tcW w:w="428" w:type="dxa"/>
              </w:tcPr>
              <w:p w14:paraId="1274E556" w14:textId="0FCA042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91118593"/>
            <w14:checkbox>
              <w14:checked w14:val="0"/>
              <w14:checkedState w14:val="2612" w14:font="MS Gothic"/>
              <w14:uncheckedState w14:val="2610" w14:font="MS Gothic"/>
            </w14:checkbox>
          </w:sdtPr>
          <w:sdtEndPr/>
          <w:sdtContent>
            <w:tc>
              <w:tcPr>
                <w:tcW w:w="427" w:type="dxa"/>
              </w:tcPr>
              <w:p w14:paraId="298ECDA4" w14:textId="6ED607B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68103342"/>
            <w14:checkbox>
              <w14:checked w14:val="0"/>
              <w14:checkedState w14:val="2612" w14:font="MS Gothic"/>
              <w14:uncheckedState w14:val="2610" w14:font="MS Gothic"/>
            </w14:checkbox>
          </w:sdtPr>
          <w:sdtEndPr/>
          <w:sdtContent>
            <w:tc>
              <w:tcPr>
                <w:tcW w:w="428" w:type="dxa"/>
              </w:tcPr>
              <w:p w14:paraId="6673C54C" w14:textId="647CEF0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3372212" w14:textId="77777777" w:rsidTr="004901AA">
        <w:trPr>
          <w:cantSplit/>
        </w:trPr>
        <w:tc>
          <w:tcPr>
            <w:tcW w:w="594" w:type="dxa"/>
          </w:tcPr>
          <w:p w14:paraId="712DF680" w14:textId="3CDFBE1D" w:rsidR="00AB2C1A" w:rsidRDefault="00AB2C1A" w:rsidP="00AB2C1A">
            <w:pPr>
              <w:pStyle w:val="Bodytexttable"/>
              <w:widowControl w:val="0"/>
              <w:spacing w:before="60" w:after="20"/>
              <w:jc w:val="right"/>
              <w:rPr>
                <w:rFonts w:cs="Arial"/>
                <w:bCs w:val="0"/>
                <w:szCs w:val="18"/>
              </w:rPr>
            </w:pPr>
            <w:r>
              <w:rPr>
                <w:rFonts w:cs="Arial"/>
                <w:bCs w:val="0"/>
                <w:szCs w:val="18"/>
              </w:rPr>
              <w:t>20.5</w:t>
            </w:r>
          </w:p>
        </w:tc>
        <w:tc>
          <w:tcPr>
            <w:tcW w:w="8413" w:type="dxa"/>
            <w:vAlign w:val="bottom"/>
          </w:tcPr>
          <w:p w14:paraId="0B5688A9" w14:textId="6ABAFDA2" w:rsidR="00AB2C1A" w:rsidRPr="00D754E4" w:rsidRDefault="00AB2C1A" w:rsidP="00AB2C1A">
            <w:pPr>
              <w:pStyle w:val="Bodytexttable"/>
              <w:widowControl w:val="0"/>
              <w:spacing w:before="60" w:after="20"/>
              <w:rPr>
                <w:rFonts w:cs="Arial"/>
                <w:bCs w:val="0"/>
                <w:spacing w:val="-2"/>
                <w:szCs w:val="18"/>
              </w:rPr>
            </w:pPr>
            <w:r w:rsidRPr="00CB3FA4">
              <w:rPr>
                <w:lang w:eastAsia="fr-CA"/>
              </w:rPr>
              <w:t>The permittee's regulatory mechanism(s) must require owners of construction activity to treat the water quality volume on any project where the sum of the new impervious surface and the fully reconstructed impervious surface equals o</w:t>
            </w:r>
            <w:r>
              <w:rPr>
                <w:lang w:eastAsia="fr-CA"/>
              </w:rPr>
              <w:t>ne or more acres.</w:t>
            </w:r>
          </w:p>
        </w:tc>
        <w:sdt>
          <w:sdtPr>
            <w:rPr>
              <w:rFonts w:ascii="Arial" w:hAnsi="Arial" w:cs="Arial"/>
              <w:bCs/>
              <w:sz w:val="18"/>
              <w:szCs w:val="18"/>
            </w:rPr>
            <w:id w:val="-1604948643"/>
            <w14:checkbox>
              <w14:checked w14:val="0"/>
              <w14:checkedState w14:val="2612" w14:font="MS Gothic"/>
              <w14:uncheckedState w14:val="2610" w14:font="MS Gothic"/>
            </w14:checkbox>
          </w:sdtPr>
          <w:sdtEndPr/>
          <w:sdtContent>
            <w:tc>
              <w:tcPr>
                <w:tcW w:w="427" w:type="dxa"/>
              </w:tcPr>
              <w:p w14:paraId="11C56E20" w14:textId="6FD415F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4742278"/>
            <w14:checkbox>
              <w14:checked w14:val="0"/>
              <w14:checkedState w14:val="2612" w14:font="MS Gothic"/>
              <w14:uncheckedState w14:val="2610" w14:font="MS Gothic"/>
            </w14:checkbox>
          </w:sdtPr>
          <w:sdtEndPr/>
          <w:sdtContent>
            <w:tc>
              <w:tcPr>
                <w:tcW w:w="428" w:type="dxa"/>
              </w:tcPr>
              <w:p w14:paraId="5E1E73FA" w14:textId="5B7B2BF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06297874"/>
            <w14:checkbox>
              <w14:checked w14:val="0"/>
              <w14:checkedState w14:val="2612" w14:font="MS Gothic"/>
              <w14:uncheckedState w14:val="2610" w14:font="MS Gothic"/>
            </w14:checkbox>
          </w:sdtPr>
          <w:sdtEndPr/>
          <w:sdtContent>
            <w:tc>
              <w:tcPr>
                <w:tcW w:w="427" w:type="dxa"/>
              </w:tcPr>
              <w:p w14:paraId="51541A0E" w14:textId="039C4DE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39431435"/>
            <w14:checkbox>
              <w14:checked w14:val="0"/>
              <w14:checkedState w14:val="2612" w14:font="MS Gothic"/>
              <w14:uncheckedState w14:val="2610" w14:font="MS Gothic"/>
            </w14:checkbox>
          </w:sdtPr>
          <w:sdtEndPr/>
          <w:sdtContent>
            <w:tc>
              <w:tcPr>
                <w:tcW w:w="428" w:type="dxa"/>
              </w:tcPr>
              <w:p w14:paraId="22787BEE" w14:textId="3B880DD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BBA540C" w14:textId="77777777" w:rsidTr="004901AA">
        <w:trPr>
          <w:cantSplit/>
        </w:trPr>
        <w:tc>
          <w:tcPr>
            <w:tcW w:w="594" w:type="dxa"/>
          </w:tcPr>
          <w:p w14:paraId="2CB084DE" w14:textId="205CDBF8" w:rsidR="00AB2C1A" w:rsidRDefault="00AB2C1A" w:rsidP="00AB2C1A">
            <w:pPr>
              <w:pStyle w:val="Bodytexttable"/>
              <w:widowControl w:val="0"/>
              <w:spacing w:before="60" w:after="20"/>
              <w:jc w:val="right"/>
              <w:rPr>
                <w:rFonts w:cs="Arial"/>
                <w:bCs w:val="0"/>
                <w:szCs w:val="18"/>
              </w:rPr>
            </w:pPr>
            <w:r>
              <w:rPr>
                <w:rFonts w:cs="Arial"/>
                <w:bCs w:val="0"/>
                <w:szCs w:val="18"/>
              </w:rPr>
              <w:t>20.6</w:t>
            </w:r>
          </w:p>
        </w:tc>
        <w:tc>
          <w:tcPr>
            <w:tcW w:w="8413" w:type="dxa"/>
            <w:vAlign w:val="bottom"/>
          </w:tcPr>
          <w:p w14:paraId="0AE5F3B2" w14:textId="1CFCE14E" w:rsidR="00AB2C1A" w:rsidRPr="00CB3FA4" w:rsidRDefault="00AB2C1A" w:rsidP="00AB2C1A">
            <w:pPr>
              <w:pStyle w:val="Bodytexttable"/>
              <w:widowControl w:val="0"/>
              <w:spacing w:before="60" w:after="20"/>
              <w:rPr>
                <w:lang w:eastAsia="fr-CA"/>
              </w:rPr>
            </w:pPr>
            <w:r w:rsidRPr="00CB3FA4">
              <w:rPr>
                <w:lang w:eastAsia="fr-CA"/>
              </w:rPr>
              <w:t>For construction activity (excluding linear projects), the water quality volum</w:t>
            </w:r>
            <w:r w:rsidR="0062574F">
              <w:rPr>
                <w:lang w:eastAsia="fr-CA"/>
              </w:rPr>
              <w:t>e must be calculated as one </w:t>
            </w:r>
            <w:r w:rsidR="006A0A92">
              <w:rPr>
                <w:lang w:eastAsia="fr-CA"/>
              </w:rPr>
              <w:t>(1) </w:t>
            </w:r>
            <w:r w:rsidRPr="00CB3FA4">
              <w:rPr>
                <w:lang w:eastAsia="fr-CA"/>
              </w:rPr>
              <w:t>inch times the sum of the new and the fully re</w:t>
            </w:r>
            <w:r>
              <w:rPr>
                <w:lang w:eastAsia="fr-CA"/>
              </w:rPr>
              <w:t>constructed impervious surface.</w:t>
            </w:r>
          </w:p>
        </w:tc>
        <w:sdt>
          <w:sdtPr>
            <w:rPr>
              <w:rFonts w:ascii="Arial" w:hAnsi="Arial" w:cs="Arial"/>
              <w:bCs/>
              <w:sz w:val="18"/>
              <w:szCs w:val="18"/>
            </w:rPr>
            <w:id w:val="1824012029"/>
            <w14:checkbox>
              <w14:checked w14:val="0"/>
              <w14:checkedState w14:val="2612" w14:font="MS Gothic"/>
              <w14:uncheckedState w14:val="2610" w14:font="MS Gothic"/>
            </w14:checkbox>
          </w:sdtPr>
          <w:sdtEndPr/>
          <w:sdtContent>
            <w:tc>
              <w:tcPr>
                <w:tcW w:w="427" w:type="dxa"/>
              </w:tcPr>
              <w:p w14:paraId="32C2AC3C" w14:textId="7129EED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1111816"/>
            <w14:checkbox>
              <w14:checked w14:val="0"/>
              <w14:checkedState w14:val="2612" w14:font="MS Gothic"/>
              <w14:uncheckedState w14:val="2610" w14:font="MS Gothic"/>
            </w14:checkbox>
          </w:sdtPr>
          <w:sdtEndPr/>
          <w:sdtContent>
            <w:tc>
              <w:tcPr>
                <w:tcW w:w="428" w:type="dxa"/>
              </w:tcPr>
              <w:p w14:paraId="715658F4" w14:textId="05C2E4D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19743850"/>
            <w14:checkbox>
              <w14:checked w14:val="0"/>
              <w14:checkedState w14:val="2612" w14:font="MS Gothic"/>
              <w14:uncheckedState w14:val="2610" w14:font="MS Gothic"/>
            </w14:checkbox>
          </w:sdtPr>
          <w:sdtEndPr/>
          <w:sdtContent>
            <w:tc>
              <w:tcPr>
                <w:tcW w:w="427" w:type="dxa"/>
              </w:tcPr>
              <w:p w14:paraId="189F7CB5" w14:textId="2599BD9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19762709"/>
            <w14:checkbox>
              <w14:checked w14:val="0"/>
              <w14:checkedState w14:val="2612" w14:font="MS Gothic"/>
              <w14:uncheckedState w14:val="2610" w14:font="MS Gothic"/>
            </w14:checkbox>
          </w:sdtPr>
          <w:sdtEndPr/>
          <w:sdtContent>
            <w:tc>
              <w:tcPr>
                <w:tcW w:w="428" w:type="dxa"/>
              </w:tcPr>
              <w:p w14:paraId="397FED2B" w14:textId="17F306A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80C40C0" w14:textId="77777777" w:rsidTr="004901AA">
        <w:trPr>
          <w:cantSplit/>
        </w:trPr>
        <w:tc>
          <w:tcPr>
            <w:tcW w:w="594" w:type="dxa"/>
          </w:tcPr>
          <w:p w14:paraId="555B2BEE" w14:textId="6F5AD1E6" w:rsidR="00AB2C1A" w:rsidRDefault="00AB2C1A" w:rsidP="0062574F">
            <w:pPr>
              <w:pStyle w:val="Bodytexttable"/>
              <w:keepNext/>
              <w:keepLines/>
              <w:widowControl w:val="0"/>
              <w:spacing w:before="60" w:after="20"/>
              <w:jc w:val="right"/>
              <w:rPr>
                <w:rFonts w:cs="Arial"/>
                <w:bCs w:val="0"/>
                <w:szCs w:val="18"/>
              </w:rPr>
            </w:pPr>
            <w:r>
              <w:rPr>
                <w:rFonts w:cs="Arial"/>
                <w:bCs w:val="0"/>
                <w:szCs w:val="18"/>
              </w:rPr>
              <w:t>20.7</w:t>
            </w:r>
          </w:p>
        </w:tc>
        <w:tc>
          <w:tcPr>
            <w:tcW w:w="8413" w:type="dxa"/>
            <w:vAlign w:val="bottom"/>
          </w:tcPr>
          <w:p w14:paraId="25B11FA1" w14:textId="4AFB4B75" w:rsidR="00AB2C1A" w:rsidRPr="00CB3FA4" w:rsidRDefault="00AB2C1A" w:rsidP="0062574F">
            <w:pPr>
              <w:pStyle w:val="Bodytexttable"/>
              <w:keepNext/>
              <w:keepLines/>
              <w:widowControl w:val="0"/>
              <w:spacing w:before="60" w:after="20"/>
              <w:rPr>
                <w:lang w:eastAsia="fr-CA"/>
              </w:rPr>
            </w:pPr>
            <w:r w:rsidRPr="00D754E4">
              <w:rPr>
                <w:lang w:eastAsia="fr-CA"/>
              </w:rPr>
              <w:t>For linear projects, the water quality volume must be calculated as the larger of one (1) inch times the new impervious surface or one-half (0.5) inch times the sum of the new and the fully reconstructed impervious surface. Where the entire water quality volume cannot be treated within the existing right-of-way, a reasonable attempt to obtain additional right-of-way, easement, or other permission to treat the stormwater during the project planning process must be made. Volume reduction practices must be considered first, as described in item 20.8. Volume reduction practices are not required if the practices cannot be provided cost effectively. If additional right-of-way, easements, or other permission cannot be obtained, owners of construction activity must maximize the treatment of the water quality volume prior to discharge from the MS4</w:t>
            </w:r>
            <w:r>
              <w:rPr>
                <w:lang w:eastAsia="fr-CA"/>
              </w:rPr>
              <w:t>.</w:t>
            </w:r>
          </w:p>
        </w:tc>
        <w:sdt>
          <w:sdtPr>
            <w:rPr>
              <w:rFonts w:ascii="Arial" w:hAnsi="Arial" w:cs="Arial"/>
              <w:bCs/>
              <w:sz w:val="18"/>
              <w:szCs w:val="18"/>
            </w:rPr>
            <w:id w:val="-512222721"/>
            <w14:checkbox>
              <w14:checked w14:val="0"/>
              <w14:checkedState w14:val="2612" w14:font="MS Gothic"/>
              <w14:uncheckedState w14:val="2610" w14:font="MS Gothic"/>
            </w14:checkbox>
          </w:sdtPr>
          <w:sdtEndPr/>
          <w:sdtContent>
            <w:tc>
              <w:tcPr>
                <w:tcW w:w="427" w:type="dxa"/>
              </w:tcPr>
              <w:p w14:paraId="171738FC" w14:textId="4D24FB5D"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1228683"/>
            <w14:checkbox>
              <w14:checked w14:val="0"/>
              <w14:checkedState w14:val="2612" w14:font="MS Gothic"/>
              <w14:uncheckedState w14:val="2610" w14:font="MS Gothic"/>
            </w14:checkbox>
          </w:sdtPr>
          <w:sdtEndPr/>
          <w:sdtContent>
            <w:tc>
              <w:tcPr>
                <w:tcW w:w="428" w:type="dxa"/>
              </w:tcPr>
              <w:p w14:paraId="70F1D8B0" w14:textId="59FAD906"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9529070"/>
            <w14:checkbox>
              <w14:checked w14:val="0"/>
              <w14:checkedState w14:val="2612" w14:font="MS Gothic"/>
              <w14:uncheckedState w14:val="2610" w14:font="MS Gothic"/>
            </w14:checkbox>
          </w:sdtPr>
          <w:sdtEndPr/>
          <w:sdtContent>
            <w:tc>
              <w:tcPr>
                <w:tcW w:w="427" w:type="dxa"/>
              </w:tcPr>
              <w:p w14:paraId="0912BA2C" w14:textId="25BA6126"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29486864"/>
            <w14:checkbox>
              <w14:checked w14:val="0"/>
              <w14:checkedState w14:val="2612" w14:font="MS Gothic"/>
              <w14:uncheckedState w14:val="2610" w14:font="MS Gothic"/>
            </w14:checkbox>
          </w:sdtPr>
          <w:sdtEndPr/>
          <w:sdtContent>
            <w:tc>
              <w:tcPr>
                <w:tcW w:w="428" w:type="dxa"/>
              </w:tcPr>
              <w:p w14:paraId="2E7CE28E" w14:textId="57AFABCC"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E98FDAA" w14:textId="77777777" w:rsidTr="004901AA">
        <w:trPr>
          <w:cantSplit/>
        </w:trPr>
        <w:tc>
          <w:tcPr>
            <w:tcW w:w="594" w:type="dxa"/>
          </w:tcPr>
          <w:p w14:paraId="6C2AC3E1" w14:textId="45824996" w:rsidR="00AB2C1A" w:rsidRDefault="00AB2C1A" w:rsidP="00AB2C1A">
            <w:pPr>
              <w:pStyle w:val="Bodytexttable"/>
              <w:widowControl w:val="0"/>
              <w:spacing w:before="60" w:after="20"/>
              <w:jc w:val="right"/>
              <w:rPr>
                <w:rFonts w:cs="Arial"/>
                <w:bCs w:val="0"/>
                <w:szCs w:val="18"/>
              </w:rPr>
            </w:pPr>
            <w:r>
              <w:rPr>
                <w:rFonts w:cs="Arial"/>
                <w:bCs w:val="0"/>
                <w:szCs w:val="18"/>
              </w:rPr>
              <w:t>20.8</w:t>
            </w:r>
          </w:p>
        </w:tc>
        <w:tc>
          <w:tcPr>
            <w:tcW w:w="8413" w:type="dxa"/>
            <w:vAlign w:val="bottom"/>
          </w:tcPr>
          <w:p w14:paraId="3FA98859" w14:textId="3BE4711E" w:rsidR="00AB2C1A" w:rsidRPr="00CB3FA4" w:rsidRDefault="00AB2C1A" w:rsidP="00AB2C1A">
            <w:pPr>
              <w:pStyle w:val="Bodytexttable"/>
              <w:widowControl w:val="0"/>
              <w:spacing w:before="60" w:after="20"/>
              <w:rPr>
                <w:lang w:eastAsia="fr-CA"/>
              </w:rPr>
            </w:pPr>
            <w:r w:rsidRPr="001A36D4">
              <w:rPr>
                <w:lang w:eastAsia="fr-CA"/>
              </w:rPr>
              <w:t>Volume reduction practices (e.g., infiltration or other) to retain the water quality volume on-site must be considered first when designing the permanent stormwater treatment system. The General Permit does not consider wet sedimentation basins and filtration systems to be volume reduction practices. If the General Permit prohibits infiltration as described in item 20.9, other volume reduction practices, a wet sedimentation basin, or filtration basin may be considered.</w:t>
            </w:r>
          </w:p>
        </w:tc>
        <w:sdt>
          <w:sdtPr>
            <w:rPr>
              <w:rFonts w:ascii="Arial" w:hAnsi="Arial" w:cs="Arial"/>
              <w:bCs/>
              <w:sz w:val="18"/>
              <w:szCs w:val="18"/>
            </w:rPr>
            <w:id w:val="1033315016"/>
            <w14:checkbox>
              <w14:checked w14:val="0"/>
              <w14:checkedState w14:val="2612" w14:font="MS Gothic"/>
              <w14:uncheckedState w14:val="2610" w14:font="MS Gothic"/>
            </w14:checkbox>
          </w:sdtPr>
          <w:sdtEndPr/>
          <w:sdtContent>
            <w:tc>
              <w:tcPr>
                <w:tcW w:w="427" w:type="dxa"/>
              </w:tcPr>
              <w:p w14:paraId="65E090AD" w14:textId="4FAE7AF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48085077"/>
            <w14:checkbox>
              <w14:checked w14:val="0"/>
              <w14:checkedState w14:val="2612" w14:font="MS Gothic"/>
              <w14:uncheckedState w14:val="2610" w14:font="MS Gothic"/>
            </w14:checkbox>
          </w:sdtPr>
          <w:sdtEndPr/>
          <w:sdtContent>
            <w:tc>
              <w:tcPr>
                <w:tcW w:w="428" w:type="dxa"/>
              </w:tcPr>
              <w:p w14:paraId="731B2E96" w14:textId="30BF756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5391842"/>
            <w14:checkbox>
              <w14:checked w14:val="0"/>
              <w14:checkedState w14:val="2612" w14:font="MS Gothic"/>
              <w14:uncheckedState w14:val="2610" w14:font="MS Gothic"/>
            </w14:checkbox>
          </w:sdtPr>
          <w:sdtEndPr/>
          <w:sdtContent>
            <w:tc>
              <w:tcPr>
                <w:tcW w:w="427" w:type="dxa"/>
              </w:tcPr>
              <w:p w14:paraId="74D7265A" w14:textId="48347C9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4315884"/>
            <w14:checkbox>
              <w14:checked w14:val="0"/>
              <w14:checkedState w14:val="2612" w14:font="MS Gothic"/>
              <w14:uncheckedState w14:val="2610" w14:font="MS Gothic"/>
            </w14:checkbox>
          </w:sdtPr>
          <w:sdtEndPr/>
          <w:sdtContent>
            <w:tc>
              <w:tcPr>
                <w:tcW w:w="428" w:type="dxa"/>
              </w:tcPr>
              <w:p w14:paraId="7CE74041" w14:textId="6424448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C4E4DF0" w14:textId="77777777" w:rsidTr="004901AA">
        <w:trPr>
          <w:cantSplit/>
        </w:trPr>
        <w:tc>
          <w:tcPr>
            <w:tcW w:w="594" w:type="dxa"/>
            <w:tcBorders>
              <w:bottom w:val="nil"/>
            </w:tcBorders>
          </w:tcPr>
          <w:p w14:paraId="3A947CA9" w14:textId="026821E0" w:rsidR="00AB2C1A" w:rsidRDefault="00AB2C1A" w:rsidP="00AB2C1A">
            <w:pPr>
              <w:pStyle w:val="Bodytexttable"/>
              <w:widowControl w:val="0"/>
              <w:spacing w:before="60" w:after="20"/>
              <w:jc w:val="right"/>
              <w:rPr>
                <w:rFonts w:cs="Arial"/>
                <w:bCs w:val="0"/>
                <w:szCs w:val="18"/>
              </w:rPr>
            </w:pPr>
            <w:r>
              <w:rPr>
                <w:rFonts w:cs="Arial"/>
                <w:bCs w:val="0"/>
                <w:szCs w:val="18"/>
              </w:rPr>
              <w:t>20.9</w:t>
            </w:r>
          </w:p>
        </w:tc>
        <w:tc>
          <w:tcPr>
            <w:tcW w:w="8413" w:type="dxa"/>
            <w:vAlign w:val="bottom"/>
          </w:tcPr>
          <w:p w14:paraId="6D7F241A" w14:textId="3352D5C4" w:rsidR="00AB2C1A" w:rsidRPr="00CB3FA4" w:rsidRDefault="00AB2C1A" w:rsidP="00AB2C1A">
            <w:pPr>
              <w:pStyle w:val="Bodytexttable"/>
              <w:widowControl w:val="0"/>
              <w:spacing w:before="60" w:after="20"/>
              <w:rPr>
                <w:lang w:eastAsia="fr-CA"/>
              </w:rPr>
            </w:pPr>
            <w:r w:rsidRPr="00CB3FA4">
              <w:rPr>
                <w:lang w:eastAsia="fr-CA"/>
              </w:rPr>
              <w:t>Infiltration systems must be prohibited when the system would be constructed in areas:</w:t>
            </w:r>
          </w:p>
        </w:tc>
        <w:sdt>
          <w:sdtPr>
            <w:rPr>
              <w:rFonts w:ascii="Arial" w:hAnsi="Arial" w:cs="Arial"/>
              <w:bCs/>
              <w:sz w:val="18"/>
              <w:szCs w:val="18"/>
            </w:rPr>
            <w:id w:val="-413243999"/>
            <w14:checkbox>
              <w14:checked w14:val="0"/>
              <w14:checkedState w14:val="2612" w14:font="MS Gothic"/>
              <w14:uncheckedState w14:val="2610" w14:font="MS Gothic"/>
            </w14:checkbox>
          </w:sdtPr>
          <w:sdtEndPr/>
          <w:sdtContent>
            <w:tc>
              <w:tcPr>
                <w:tcW w:w="427" w:type="dxa"/>
              </w:tcPr>
              <w:p w14:paraId="4198E8F0" w14:textId="17F535A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14185449"/>
            <w14:checkbox>
              <w14:checked w14:val="0"/>
              <w14:checkedState w14:val="2612" w14:font="MS Gothic"/>
              <w14:uncheckedState w14:val="2610" w14:font="MS Gothic"/>
            </w14:checkbox>
          </w:sdtPr>
          <w:sdtEndPr/>
          <w:sdtContent>
            <w:tc>
              <w:tcPr>
                <w:tcW w:w="428" w:type="dxa"/>
              </w:tcPr>
              <w:p w14:paraId="222D23D1" w14:textId="67E5587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94130933"/>
            <w14:checkbox>
              <w14:checked w14:val="0"/>
              <w14:checkedState w14:val="2612" w14:font="MS Gothic"/>
              <w14:uncheckedState w14:val="2610" w14:font="MS Gothic"/>
            </w14:checkbox>
          </w:sdtPr>
          <w:sdtEndPr/>
          <w:sdtContent>
            <w:tc>
              <w:tcPr>
                <w:tcW w:w="427" w:type="dxa"/>
              </w:tcPr>
              <w:p w14:paraId="38C3E098" w14:textId="1824542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7537123"/>
            <w14:checkbox>
              <w14:checked w14:val="0"/>
              <w14:checkedState w14:val="2612" w14:font="MS Gothic"/>
              <w14:uncheckedState w14:val="2610" w14:font="MS Gothic"/>
            </w14:checkbox>
          </w:sdtPr>
          <w:sdtEndPr/>
          <w:sdtContent>
            <w:tc>
              <w:tcPr>
                <w:tcW w:w="428" w:type="dxa"/>
              </w:tcPr>
              <w:p w14:paraId="4D8BEEA0" w14:textId="3F543AB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A817BAB" w14:textId="77777777" w:rsidTr="004901AA">
        <w:trPr>
          <w:cantSplit/>
        </w:trPr>
        <w:tc>
          <w:tcPr>
            <w:tcW w:w="594" w:type="dxa"/>
            <w:tcBorders>
              <w:top w:val="nil"/>
              <w:bottom w:val="nil"/>
              <w:right w:val="single" w:sz="4" w:space="0" w:color="auto"/>
            </w:tcBorders>
          </w:tcPr>
          <w:p w14:paraId="4B14E426"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7B8160D7" w14:textId="365EA706" w:rsidR="00AB2C1A" w:rsidRPr="00CB3FA4" w:rsidRDefault="00AB2C1A" w:rsidP="00AB2C1A">
            <w:pPr>
              <w:pStyle w:val="Bodytexttable"/>
              <w:widowControl w:val="0"/>
              <w:numPr>
                <w:ilvl w:val="0"/>
                <w:numId w:val="53"/>
              </w:numPr>
              <w:spacing w:before="60" w:after="20"/>
              <w:rPr>
                <w:lang w:eastAsia="fr-CA"/>
              </w:rPr>
            </w:pPr>
            <w:r w:rsidRPr="00CB3FA4">
              <w:rPr>
                <w:lang w:eastAsia="fr-CA"/>
              </w:rPr>
              <w:t>that receive discharges from vehicle fueling and maintenance areas, regardless of the amount of new and fully reconstructed impervious surface;</w:t>
            </w:r>
          </w:p>
        </w:tc>
        <w:sdt>
          <w:sdtPr>
            <w:rPr>
              <w:rFonts w:ascii="Arial" w:hAnsi="Arial" w:cs="Arial"/>
              <w:bCs/>
              <w:sz w:val="18"/>
              <w:szCs w:val="18"/>
            </w:rPr>
            <w:id w:val="1781525391"/>
            <w14:checkbox>
              <w14:checked w14:val="0"/>
              <w14:checkedState w14:val="2612" w14:font="MS Gothic"/>
              <w14:uncheckedState w14:val="2610" w14:font="MS Gothic"/>
            </w14:checkbox>
          </w:sdtPr>
          <w:sdtEndPr/>
          <w:sdtContent>
            <w:tc>
              <w:tcPr>
                <w:tcW w:w="427" w:type="dxa"/>
              </w:tcPr>
              <w:p w14:paraId="2D6D0C8C" w14:textId="18502AF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22719241"/>
            <w14:checkbox>
              <w14:checked w14:val="0"/>
              <w14:checkedState w14:val="2612" w14:font="MS Gothic"/>
              <w14:uncheckedState w14:val="2610" w14:font="MS Gothic"/>
            </w14:checkbox>
          </w:sdtPr>
          <w:sdtEndPr/>
          <w:sdtContent>
            <w:tc>
              <w:tcPr>
                <w:tcW w:w="428" w:type="dxa"/>
              </w:tcPr>
              <w:p w14:paraId="4B8714D3" w14:textId="23D6124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88687282"/>
            <w14:checkbox>
              <w14:checked w14:val="0"/>
              <w14:checkedState w14:val="2612" w14:font="MS Gothic"/>
              <w14:uncheckedState w14:val="2610" w14:font="MS Gothic"/>
            </w14:checkbox>
          </w:sdtPr>
          <w:sdtEndPr/>
          <w:sdtContent>
            <w:tc>
              <w:tcPr>
                <w:tcW w:w="427" w:type="dxa"/>
              </w:tcPr>
              <w:p w14:paraId="1836C4D0" w14:textId="52FB535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85212755"/>
            <w14:checkbox>
              <w14:checked w14:val="0"/>
              <w14:checkedState w14:val="2612" w14:font="MS Gothic"/>
              <w14:uncheckedState w14:val="2610" w14:font="MS Gothic"/>
            </w14:checkbox>
          </w:sdtPr>
          <w:sdtEndPr/>
          <w:sdtContent>
            <w:tc>
              <w:tcPr>
                <w:tcW w:w="428" w:type="dxa"/>
              </w:tcPr>
              <w:p w14:paraId="08291118" w14:textId="79178DC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5009FD7" w14:textId="77777777" w:rsidTr="004901AA">
        <w:trPr>
          <w:cantSplit/>
        </w:trPr>
        <w:tc>
          <w:tcPr>
            <w:tcW w:w="594" w:type="dxa"/>
            <w:tcBorders>
              <w:top w:val="nil"/>
              <w:bottom w:val="nil"/>
              <w:right w:val="single" w:sz="4" w:space="0" w:color="auto"/>
            </w:tcBorders>
          </w:tcPr>
          <w:p w14:paraId="723B1D80"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60E7B18E" w14:textId="650B3CD9" w:rsidR="00AB2C1A" w:rsidRPr="00CB3FA4" w:rsidRDefault="00AB2C1A" w:rsidP="00AB2C1A">
            <w:pPr>
              <w:pStyle w:val="Bodytexttable"/>
              <w:widowControl w:val="0"/>
              <w:numPr>
                <w:ilvl w:val="0"/>
                <w:numId w:val="53"/>
              </w:numPr>
              <w:spacing w:before="60" w:after="20"/>
              <w:rPr>
                <w:lang w:eastAsia="fr-CA"/>
              </w:rPr>
            </w:pPr>
            <w:r w:rsidRPr="00CB3FA4">
              <w:rPr>
                <w:lang w:eastAsia="fr-CA"/>
              </w:rPr>
              <w:t>where high levels of contaminants in soil or groundwater may be mobilized by the infiltrating stormwater. To make this determination, the owners and/or operators of construction activity must complete the Agency's site screening assessment checklist, which is available in the Minnesota Stormwater Manual, or conduct their own assessment. The assessment must be retained with the site plans;</w:t>
            </w:r>
          </w:p>
        </w:tc>
        <w:sdt>
          <w:sdtPr>
            <w:rPr>
              <w:rFonts w:ascii="Arial" w:hAnsi="Arial" w:cs="Arial"/>
              <w:bCs/>
              <w:sz w:val="18"/>
              <w:szCs w:val="18"/>
            </w:rPr>
            <w:id w:val="-1390796051"/>
            <w14:checkbox>
              <w14:checked w14:val="0"/>
              <w14:checkedState w14:val="2612" w14:font="MS Gothic"/>
              <w14:uncheckedState w14:val="2610" w14:font="MS Gothic"/>
            </w14:checkbox>
          </w:sdtPr>
          <w:sdtEndPr/>
          <w:sdtContent>
            <w:tc>
              <w:tcPr>
                <w:tcW w:w="427" w:type="dxa"/>
              </w:tcPr>
              <w:p w14:paraId="339390BE" w14:textId="0F0F24C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54495775"/>
            <w14:checkbox>
              <w14:checked w14:val="0"/>
              <w14:checkedState w14:val="2612" w14:font="MS Gothic"/>
              <w14:uncheckedState w14:val="2610" w14:font="MS Gothic"/>
            </w14:checkbox>
          </w:sdtPr>
          <w:sdtEndPr/>
          <w:sdtContent>
            <w:tc>
              <w:tcPr>
                <w:tcW w:w="428" w:type="dxa"/>
              </w:tcPr>
              <w:p w14:paraId="3F24A20A" w14:textId="5DD7C70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3919259"/>
            <w14:checkbox>
              <w14:checked w14:val="0"/>
              <w14:checkedState w14:val="2612" w14:font="MS Gothic"/>
              <w14:uncheckedState w14:val="2610" w14:font="MS Gothic"/>
            </w14:checkbox>
          </w:sdtPr>
          <w:sdtEndPr/>
          <w:sdtContent>
            <w:tc>
              <w:tcPr>
                <w:tcW w:w="427" w:type="dxa"/>
              </w:tcPr>
              <w:p w14:paraId="7B692B60" w14:textId="13B75E3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93723467"/>
            <w14:checkbox>
              <w14:checked w14:val="0"/>
              <w14:checkedState w14:val="2612" w14:font="MS Gothic"/>
              <w14:uncheckedState w14:val="2610" w14:font="MS Gothic"/>
            </w14:checkbox>
          </w:sdtPr>
          <w:sdtEndPr/>
          <w:sdtContent>
            <w:tc>
              <w:tcPr>
                <w:tcW w:w="428" w:type="dxa"/>
              </w:tcPr>
              <w:p w14:paraId="0CB20899" w14:textId="4670A25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B2F1BF4" w14:textId="77777777" w:rsidTr="004901AA">
        <w:trPr>
          <w:cantSplit/>
        </w:trPr>
        <w:tc>
          <w:tcPr>
            <w:tcW w:w="594" w:type="dxa"/>
            <w:tcBorders>
              <w:top w:val="nil"/>
              <w:bottom w:val="nil"/>
              <w:right w:val="single" w:sz="4" w:space="0" w:color="auto"/>
            </w:tcBorders>
          </w:tcPr>
          <w:p w14:paraId="13ABB288"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3CECB66A" w14:textId="434052B8" w:rsidR="00AB2C1A" w:rsidRPr="00CB3FA4" w:rsidRDefault="00AB2C1A" w:rsidP="00AB2C1A">
            <w:pPr>
              <w:pStyle w:val="Bodytexttable"/>
              <w:widowControl w:val="0"/>
              <w:numPr>
                <w:ilvl w:val="0"/>
                <w:numId w:val="53"/>
              </w:numPr>
              <w:spacing w:before="60" w:after="20"/>
              <w:rPr>
                <w:lang w:eastAsia="fr-CA"/>
              </w:rPr>
            </w:pPr>
            <w:r w:rsidRPr="00CB3FA4">
              <w:rPr>
                <w:lang w:eastAsia="fr-CA"/>
              </w:rPr>
              <w:t>where soil infiltration rates are more than 8.3 inches per hour unless soils are amended to slow the infiltration rate below 8.3 inches per hour;</w:t>
            </w:r>
          </w:p>
        </w:tc>
        <w:sdt>
          <w:sdtPr>
            <w:rPr>
              <w:rFonts w:ascii="Arial" w:hAnsi="Arial" w:cs="Arial"/>
              <w:bCs/>
              <w:sz w:val="18"/>
              <w:szCs w:val="18"/>
            </w:rPr>
            <w:id w:val="-1509745973"/>
            <w14:checkbox>
              <w14:checked w14:val="0"/>
              <w14:checkedState w14:val="2612" w14:font="MS Gothic"/>
              <w14:uncheckedState w14:val="2610" w14:font="MS Gothic"/>
            </w14:checkbox>
          </w:sdtPr>
          <w:sdtEndPr/>
          <w:sdtContent>
            <w:tc>
              <w:tcPr>
                <w:tcW w:w="427" w:type="dxa"/>
              </w:tcPr>
              <w:p w14:paraId="601EE463" w14:textId="1923115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45562567"/>
            <w14:checkbox>
              <w14:checked w14:val="0"/>
              <w14:checkedState w14:val="2612" w14:font="MS Gothic"/>
              <w14:uncheckedState w14:val="2610" w14:font="MS Gothic"/>
            </w14:checkbox>
          </w:sdtPr>
          <w:sdtEndPr/>
          <w:sdtContent>
            <w:tc>
              <w:tcPr>
                <w:tcW w:w="428" w:type="dxa"/>
              </w:tcPr>
              <w:p w14:paraId="1C2C88AD" w14:textId="26EAD0D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437114"/>
            <w14:checkbox>
              <w14:checked w14:val="0"/>
              <w14:checkedState w14:val="2612" w14:font="MS Gothic"/>
              <w14:uncheckedState w14:val="2610" w14:font="MS Gothic"/>
            </w14:checkbox>
          </w:sdtPr>
          <w:sdtEndPr/>
          <w:sdtContent>
            <w:tc>
              <w:tcPr>
                <w:tcW w:w="427" w:type="dxa"/>
              </w:tcPr>
              <w:p w14:paraId="73841F19" w14:textId="32DB7F9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5930709"/>
            <w14:checkbox>
              <w14:checked w14:val="0"/>
              <w14:checkedState w14:val="2612" w14:font="MS Gothic"/>
              <w14:uncheckedState w14:val="2610" w14:font="MS Gothic"/>
            </w14:checkbox>
          </w:sdtPr>
          <w:sdtEndPr/>
          <w:sdtContent>
            <w:tc>
              <w:tcPr>
                <w:tcW w:w="428" w:type="dxa"/>
              </w:tcPr>
              <w:p w14:paraId="2EAA0283" w14:textId="36C0642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B999771" w14:textId="77777777" w:rsidTr="004901AA">
        <w:trPr>
          <w:cantSplit/>
        </w:trPr>
        <w:tc>
          <w:tcPr>
            <w:tcW w:w="594" w:type="dxa"/>
            <w:tcBorders>
              <w:top w:val="nil"/>
              <w:bottom w:val="nil"/>
              <w:right w:val="single" w:sz="4" w:space="0" w:color="auto"/>
            </w:tcBorders>
          </w:tcPr>
          <w:p w14:paraId="5B5B13BA"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5010B10B" w14:textId="1CA98C36" w:rsidR="00AB2C1A" w:rsidRPr="00CB3FA4" w:rsidRDefault="00AB2C1A" w:rsidP="00AB2C1A">
            <w:pPr>
              <w:pStyle w:val="Bodytexttable"/>
              <w:widowControl w:val="0"/>
              <w:numPr>
                <w:ilvl w:val="0"/>
                <w:numId w:val="53"/>
              </w:numPr>
              <w:spacing w:before="60" w:after="20"/>
              <w:rPr>
                <w:lang w:eastAsia="fr-CA"/>
              </w:rPr>
            </w:pPr>
            <w:r w:rsidRPr="00CB3FA4">
              <w:rPr>
                <w:lang w:eastAsia="fr-CA"/>
              </w:rPr>
              <w:t>with less than three (3) feet of separation distance from the bottom of the infiltration system to the elevation of the seasonally saturated soils or the top of bedrock;</w:t>
            </w:r>
          </w:p>
        </w:tc>
        <w:sdt>
          <w:sdtPr>
            <w:rPr>
              <w:rFonts w:ascii="Arial" w:hAnsi="Arial" w:cs="Arial"/>
              <w:bCs/>
              <w:sz w:val="18"/>
              <w:szCs w:val="18"/>
            </w:rPr>
            <w:id w:val="-491100200"/>
            <w14:checkbox>
              <w14:checked w14:val="0"/>
              <w14:checkedState w14:val="2612" w14:font="MS Gothic"/>
              <w14:uncheckedState w14:val="2610" w14:font="MS Gothic"/>
            </w14:checkbox>
          </w:sdtPr>
          <w:sdtEndPr/>
          <w:sdtContent>
            <w:tc>
              <w:tcPr>
                <w:tcW w:w="427" w:type="dxa"/>
              </w:tcPr>
              <w:p w14:paraId="2B64D11C" w14:textId="0BC48AE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50760105"/>
            <w14:checkbox>
              <w14:checked w14:val="0"/>
              <w14:checkedState w14:val="2612" w14:font="MS Gothic"/>
              <w14:uncheckedState w14:val="2610" w14:font="MS Gothic"/>
            </w14:checkbox>
          </w:sdtPr>
          <w:sdtEndPr/>
          <w:sdtContent>
            <w:tc>
              <w:tcPr>
                <w:tcW w:w="428" w:type="dxa"/>
              </w:tcPr>
              <w:p w14:paraId="55B6D80B" w14:textId="2AA000B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00091142"/>
            <w14:checkbox>
              <w14:checked w14:val="0"/>
              <w14:checkedState w14:val="2612" w14:font="MS Gothic"/>
              <w14:uncheckedState w14:val="2610" w14:font="MS Gothic"/>
            </w14:checkbox>
          </w:sdtPr>
          <w:sdtEndPr/>
          <w:sdtContent>
            <w:tc>
              <w:tcPr>
                <w:tcW w:w="427" w:type="dxa"/>
              </w:tcPr>
              <w:p w14:paraId="628AF2AA" w14:textId="76DCDC1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63168573"/>
            <w14:checkbox>
              <w14:checked w14:val="0"/>
              <w14:checkedState w14:val="2612" w14:font="MS Gothic"/>
              <w14:uncheckedState w14:val="2610" w14:font="MS Gothic"/>
            </w14:checkbox>
          </w:sdtPr>
          <w:sdtEndPr/>
          <w:sdtContent>
            <w:tc>
              <w:tcPr>
                <w:tcW w:w="428" w:type="dxa"/>
              </w:tcPr>
              <w:p w14:paraId="078C4757" w14:textId="5FBD223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30638D8" w14:textId="77777777" w:rsidTr="004901AA">
        <w:trPr>
          <w:cantSplit/>
        </w:trPr>
        <w:tc>
          <w:tcPr>
            <w:tcW w:w="594" w:type="dxa"/>
            <w:tcBorders>
              <w:top w:val="nil"/>
              <w:bottom w:val="nil"/>
              <w:right w:val="single" w:sz="4" w:space="0" w:color="auto"/>
            </w:tcBorders>
          </w:tcPr>
          <w:p w14:paraId="37C9489C"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3FF36116" w14:textId="221D33D4" w:rsidR="00AB2C1A" w:rsidRPr="00CB3FA4" w:rsidRDefault="00AB2C1A" w:rsidP="00AB2C1A">
            <w:pPr>
              <w:pStyle w:val="Bodytexttable"/>
              <w:widowControl w:val="0"/>
              <w:numPr>
                <w:ilvl w:val="0"/>
                <w:numId w:val="53"/>
              </w:numPr>
              <w:spacing w:before="60" w:after="20"/>
              <w:rPr>
                <w:lang w:eastAsia="fr-CA"/>
              </w:rPr>
            </w:pPr>
            <w:r w:rsidRPr="00CB3FA4">
              <w:rPr>
                <w:lang w:eastAsia="fr-CA"/>
              </w:rPr>
              <w:t>of predominately Hydrologic Soil Group D (clay) soils;</w:t>
            </w:r>
          </w:p>
        </w:tc>
        <w:sdt>
          <w:sdtPr>
            <w:rPr>
              <w:rFonts w:ascii="Arial" w:hAnsi="Arial" w:cs="Arial"/>
              <w:bCs/>
              <w:sz w:val="18"/>
              <w:szCs w:val="18"/>
            </w:rPr>
            <w:id w:val="471881688"/>
            <w14:checkbox>
              <w14:checked w14:val="0"/>
              <w14:checkedState w14:val="2612" w14:font="MS Gothic"/>
              <w14:uncheckedState w14:val="2610" w14:font="MS Gothic"/>
            </w14:checkbox>
          </w:sdtPr>
          <w:sdtEndPr/>
          <w:sdtContent>
            <w:tc>
              <w:tcPr>
                <w:tcW w:w="427" w:type="dxa"/>
              </w:tcPr>
              <w:p w14:paraId="76E06FB7" w14:textId="27A44F0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66294864"/>
            <w14:checkbox>
              <w14:checked w14:val="0"/>
              <w14:checkedState w14:val="2612" w14:font="MS Gothic"/>
              <w14:uncheckedState w14:val="2610" w14:font="MS Gothic"/>
            </w14:checkbox>
          </w:sdtPr>
          <w:sdtEndPr/>
          <w:sdtContent>
            <w:tc>
              <w:tcPr>
                <w:tcW w:w="428" w:type="dxa"/>
              </w:tcPr>
              <w:p w14:paraId="1B2AC0CF" w14:textId="117E763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02380495"/>
            <w14:checkbox>
              <w14:checked w14:val="0"/>
              <w14:checkedState w14:val="2612" w14:font="MS Gothic"/>
              <w14:uncheckedState w14:val="2610" w14:font="MS Gothic"/>
            </w14:checkbox>
          </w:sdtPr>
          <w:sdtEndPr/>
          <w:sdtContent>
            <w:tc>
              <w:tcPr>
                <w:tcW w:w="427" w:type="dxa"/>
              </w:tcPr>
              <w:p w14:paraId="52338C75" w14:textId="502FB79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0940201"/>
            <w14:checkbox>
              <w14:checked w14:val="0"/>
              <w14:checkedState w14:val="2612" w14:font="MS Gothic"/>
              <w14:uncheckedState w14:val="2610" w14:font="MS Gothic"/>
            </w14:checkbox>
          </w:sdtPr>
          <w:sdtEndPr/>
          <w:sdtContent>
            <w:tc>
              <w:tcPr>
                <w:tcW w:w="428" w:type="dxa"/>
              </w:tcPr>
              <w:p w14:paraId="1EA03461" w14:textId="0DB8438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8EEDB90" w14:textId="77777777" w:rsidTr="004901AA">
        <w:trPr>
          <w:cantSplit/>
        </w:trPr>
        <w:tc>
          <w:tcPr>
            <w:tcW w:w="594" w:type="dxa"/>
            <w:tcBorders>
              <w:top w:val="nil"/>
              <w:bottom w:val="nil"/>
              <w:right w:val="single" w:sz="4" w:space="0" w:color="auto"/>
            </w:tcBorders>
          </w:tcPr>
          <w:p w14:paraId="0B73F164"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7A004904" w14:textId="08D38817" w:rsidR="00AB2C1A" w:rsidRPr="00CB3FA4" w:rsidRDefault="00AB2C1A" w:rsidP="00AB2C1A">
            <w:pPr>
              <w:pStyle w:val="Bodytexttable"/>
              <w:widowControl w:val="0"/>
              <w:numPr>
                <w:ilvl w:val="0"/>
                <w:numId w:val="53"/>
              </w:numPr>
              <w:spacing w:before="60" w:after="20"/>
              <w:rPr>
                <w:lang w:eastAsia="fr-CA"/>
              </w:rPr>
            </w:pPr>
            <w:r w:rsidRPr="00CB3FA4">
              <w:rPr>
                <w:lang w:eastAsia="fr-CA"/>
              </w:rPr>
              <w:t>in an Emergency Response Area (ERA) within a Drinking Water Supply Management Area (DWSMA) as defined in Minn. R. 4720.5100, Subp. 13, classified as high or very high vulnerability as defined by the Minnesota Department of Health;</w:t>
            </w:r>
          </w:p>
        </w:tc>
        <w:sdt>
          <w:sdtPr>
            <w:rPr>
              <w:rFonts w:ascii="Arial" w:hAnsi="Arial" w:cs="Arial"/>
              <w:bCs/>
              <w:sz w:val="18"/>
              <w:szCs w:val="18"/>
            </w:rPr>
            <w:id w:val="-890116415"/>
            <w14:checkbox>
              <w14:checked w14:val="0"/>
              <w14:checkedState w14:val="2612" w14:font="MS Gothic"/>
              <w14:uncheckedState w14:val="2610" w14:font="MS Gothic"/>
            </w14:checkbox>
          </w:sdtPr>
          <w:sdtEndPr/>
          <w:sdtContent>
            <w:tc>
              <w:tcPr>
                <w:tcW w:w="427" w:type="dxa"/>
              </w:tcPr>
              <w:p w14:paraId="77FE076D" w14:textId="712CBAC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7841504"/>
            <w14:checkbox>
              <w14:checked w14:val="0"/>
              <w14:checkedState w14:val="2612" w14:font="MS Gothic"/>
              <w14:uncheckedState w14:val="2610" w14:font="MS Gothic"/>
            </w14:checkbox>
          </w:sdtPr>
          <w:sdtEndPr/>
          <w:sdtContent>
            <w:tc>
              <w:tcPr>
                <w:tcW w:w="428" w:type="dxa"/>
              </w:tcPr>
              <w:p w14:paraId="676FCCDE" w14:textId="2BBED4A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5612002"/>
            <w14:checkbox>
              <w14:checked w14:val="0"/>
              <w14:checkedState w14:val="2612" w14:font="MS Gothic"/>
              <w14:uncheckedState w14:val="2610" w14:font="MS Gothic"/>
            </w14:checkbox>
          </w:sdtPr>
          <w:sdtEndPr/>
          <w:sdtContent>
            <w:tc>
              <w:tcPr>
                <w:tcW w:w="427" w:type="dxa"/>
              </w:tcPr>
              <w:p w14:paraId="47134C9F" w14:textId="3FBB9B3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02822385"/>
            <w14:checkbox>
              <w14:checked w14:val="0"/>
              <w14:checkedState w14:val="2612" w14:font="MS Gothic"/>
              <w14:uncheckedState w14:val="2610" w14:font="MS Gothic"/>
            </w14:checkbox>
          </w:sdtPr>
          <w:sdtEndPr/>
          <w:sdtContent>
            <w:tc>
              <w:tcPr>
                <w:tcW w:w="428" w:type="dxa"/>
              </w:tcPr>
              <w:p w14:paraId="4A6F3FC9" w14:textId="5FEDBEE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9827D25" w14:textId="77777777" w:rsidTr="004901AA">
        <w:trPr>
          <w:cantSplit/>
        </w:trPr>
        <w:tc>
          <w:tcPr>
            <w:tcW w:w="594" w:type="dxa"/>
            <w:tcBorders>
              <w:top w:val="nil"/>
              <w:bottom w:val="nil"/>
              <w:right w:val="single" w:sz="4" w:space="0" w:color="auto"/>
            </w:tcBorders>
          </w:tcPr>
          <w:p w14:paraId="07DBA428"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10353DC5" w14:textId="536F30EB" w:rsidR="00AB2C1A" w:rsidRPr="00CB3FA4" w:rsidRDefault="00AB2C1A" w:rsidP="00AB2C1A">
            <w:pPr>
              <w:pStyle w:val="Bodytexttable"/>
              <w:widowControl w:val="0"/>
              <w:numPr>
                <w:ilvl w:val="0"/>
                <w:numId w:val="53"/>
              </w:numPr>
              <w:spacing w:before="60" w:after="20"/>
              <w:rPr>
                <w:lang w:eastAsia="fr-CA"/>
              </w:rPr>
            </w:pPr>
            <w:r w:rsidRPr="00CB3FA4">
              <w:rPr>
                <w:lang w:eastAsia="fr-CA"/>
              </w:rPr>
              <w:t>in an ERA within a DWSMA classified as moderate vulnerability unless the permittee performs or approves a higher level of engineering review sufficient to provide a functioning treatment system and to prevent adverse impacts to groundwater;</w:t>
            </w:r>
          </w:p>
        </w:tc>
        <w:sdt>
          <w:sdtPr>
            <w:rPr>
              <w:rFonts w:ascii="Arial" w:hAnsi="Arial" w:cs="Arial"/>
              <w:bCs/>
              <w:sz w:val="18"/>
              <w:szCs w:val="18"/>
            </w:rPr>
            <w:id w:val="-1207253078"/>
            <w14:checkbox>
              <w14:checked w14:val="0"/>
              <w14:checkedState w14:val="2612" w14:font="MS Gothic"/>
              <w14:uncheckedState w14:val="2610" w14:font="MS Gothic"/>
            </w14:checkbox>
          </w:sdtPr>
          <w:sdtEndPr/>
          <w:sdtContent>
            <w:tc>
              <w:tcPr>
                <w:tcW w:w="427" w:type="dxa"/>
              </w:tcPr>
              <w:p w14:paraId="658F5A9F" w14:textId="11BE319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11974056"/>
            <w14:checkbox>
              <w14:checked w14:val="0"/>
              <w14:checkedState w14:val="2612" w14:font="MS Gothic"/>
              <w14:uncheckedState w14:val="2610" w14:font="MS Gothic"/>
            </w14:checkbox>
          </w:sdtPr>
          <w:sdtEndPr/>
          <w:sdtContent>
            <w:tc>
              <w:tcPr>
                <w:tcW w:w="428" w:type="dxa"/>
              </w:tcPr>
              <w:p w14:paraId="47947E79" w14:textId="26CF970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13978102"/>
            <w14:checkbox>
              <w14:checked w14:val="0"/>
              <w14:checkedState w14:val="2612" w14:font="MS Gothic"/>
              <w14:uncheckedState w14:val="2610" w14:font="MS Gothic"/>
            </w14:checkbox>
          </w:sdtPr>
          <w:sdtEndPr/>
          <w:sdtContent>
            <w:tc>
              <w:tcPr>
                <w:tcW w:w="427" w:type="dxa"/>
              </w:tcPr>
              <w:p w14:paraId="26C4B356" w14:textId="2D56B59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105688809"/>
            <w14:checkbox>
              <w14:checked w14:val="0"/>
              <w14:checkedState w14:val="2612" w14:font="MS Gothic"/>
              <w14:uncheckedState w14:val="2610" w14:font="MS Gothic"/>
            </w14:checkbox>
          </w:sdtPr>
          <w:sdtEndPr/>
          <w:sdtContent>
            <w:tc>
              <w:tcPr>
                <w:tcW w:w="428" w:type="dxa"/>
              </w:tcPr>
              <w:p w14:paraId="6320B9BD" w14:textId="24D1E01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B5CDE77" w14:textId="77777777" w:rsidTr="004901AA">
        <w:trPr>
          <w:cantSplit/>
        </w:trPr>
        <w:tc>
          <w:tcPr>
            <w:tcW w:w="594" w:type="dxa"/>
            <w:tcBorders>
              <w:top w:val="nil"/>
              <w:bottom w:val="nil"/>
              <w:right w:val="single" w:sz="4" w:space="0" w:color="auto"/>
            </w:tcBorders>
          </w:tcPr>
          <w:p w14:paraId="27AC9889"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2364798B" w14:textId="0D71B830" w:rsidR="00AB2C1A" w:rsidRPr="00CB3FA4" w:rsidRDefault="00AB2C1A" w:rsidP="00AB2C1A">
            <w:pPr>
              <w:pStyle w:val="Bodytexttable"/>
              <w:widowControl w:val="0"/>
              <w:numPr>
                <w:ilvl w:val="0"/>
                <w:numId w:val="53"/>
              </w:numPr>
              <w:spacing w:before="60" w:after="20"/>
              <w:rPr>
                <w:lang w:eastAsia="fr-CA"/>
              </w:rPr>
            </w:pPr>
            <w:r w:rsidRPr="00CB3FA4">
              <w:rPr>
                <w:lang w:eastAsia="fr-CA"/>
              </w:rPr>
              <w:t>outside of an ERA within a DWSMA classified as high or very high vulnerability unless the permittee performs or approves a higher level of engineering review sufficient to provide a functioning treatment system and to prevent adverse impacts to groundwater;</w:t>
            </w:r>
          </w:p>
        </w:tc>
        <w:sdt>
          <w:sdtPr>
            <w:rPr>
              <w:rFonts w:ascii="Arial" w:hAnsi="Arial" w:cs="Arial"/>
              <w:bCs/>
              <w:sz w:val="18"/>
              <w:szCs w:val="18"/>
            </w:rPr>
            <w:id w:val="-1862118274"/>
            <w14:checkbox>
              <w14:checked w14:val="0"/>
              <w14:checkedState w14:val="2612" w14:font="MS Gothic"/>
              <w14:uncheckedState w14:val="2610" w14:font="MS Gothic"/>
            </w14:checkbox>
          </w:sdtPr>
          <w:sdtEndPr/>
          <w:sdtContent>
            <w:tc>
              <w:tcPr>
                <w:tcW w:w="427" w:type="dxa"/>
              </w:tcPr>
              <w:p w14:paraId="60977EB2" w14:textId="5F01DFB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3747970"/>
            <w14:checkbox>
              <w14:checked w14:val="0"/>
              <w14:checkedState w14:val="2612" w14:font="MS Gothic"/>
              <w14:uncheckedState w14:val="2610" w14:font="MS Gothic"/>
            </w14:checkbox>
          </w:sdtPr>
          <w:sdtEndPr/>
          <w:sdtContent>
            <w:tc>
              <w:tcPr>
                <w:tcW w:w="428" w:type="dxa"/>
              </w:tcPr>
              <w:p w14:paraId="2EE44B28" w14:textId="050295C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52798040"/>
            <w14:checkbox>
              <w14:checked w14:val="0"/>
              <w14:checkedState w14:val="2612" w14:font="MS Gothic"/>
              <w14:uncheckedState w14:val="2610" w14:font="MS Gothic"/>
            </w14:checkbox>
          </w:sdtPr>
          <w:sdtEndPr/>
          <w:sdtContent>
            <w:tc>
              <w:tcPr>
                <w:tcW w:w="427" w:type="dxa"/>
              </w:tcPr>
              <w:p w14:paraId="072404DE" w14:textId="2E6C24B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59572578"/>
            <w14:checkbox>
              <w14:checked w14:val="0"/>
              <w14:checkedState w14:val="2612" w14:font="MS Gothic"/>
              <w14:uncheckedState w14:val="2610" w14:font="MS Gothic"/>
            </w14:checkbox>
          </w:sdtPr>
          <w:sdtEndPr/>
          <w:sdtContent>
            <w:tc>
              <w:tcPr>
                <w:tcW w:w="428" w:type="dxa"/>
              </w:tcPr>
              <w:p w14:paraId="0BDB6921" w14:textId="463B908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A0A901B" w14:textId="77777777" w:rsidTr="004901AA">
        <w:trPr>
          <w:cantSplit/>
        </w:trPr>
        <w:tc>
          <w:tcPr>
            <w:tcW w:w="594" w:type="dxa"/>
            <w:tcBorders>
              <w:top w:val="nil"/>
              <w:bottom w:val="nil"/>
              <w:right w:val="single" w:sz="4" w:space="0" w:color="auto"/>
            </w:tcBorders>
          </w:tcPr>
          <w:p w14:paraId="3177B22B"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57FAE99F" w14:textId="711574F4" w:rsidR="00AB2C1A" w:rsidRPr="00CB3FA4" w:rsidRDefault="00AB2C1A" w:rsidP="00AB2C1A">
            <w:pPr>
              <w:pStyle w:val="Bodytexttable"/>
              <w:widowControl w:val="0"/>
              <w:numPr>
                <w:ilvl w:val="0"/>
                <w:numId w:val="53"/>
              </w:numPr>
              <w:spacing w:before="60" w:after="20"/>
              <w:rPr>
                <w:lang w:eastAsia="fr-CA"/>
              </w:rPr>
            </w:pPr>
            <w:r w:rsidRPr="00CB3FA4">
              <w:rPr>
                <w:lang w:eastAsia="fr-CA"/>
              </w:rPr>
              <w:t>within 1,000 feet up-gradient or 100 feet down gradient of active karst features; or</w:t>
            </w:r>
          </w:p>
        </w:tc>
        <w:sdt>
          <w:sdtPr>
            <w:rPr>
              <w:rFonts w:ascii="Arial" w:hAnsi="Arial" w:cs="Arial"/>
              <w:bCs/>
              <w:sz w:val="18"/>
              <w:szCs w:val="18"/>
            </w:rPr>
            <w:id w:val="-874468511"/>
            <w14:checkbox>
              <w14:checked w14:val="0"/>
              <w14:checkedState w14:val="2612" w14:font="MS Gothic"/>
              <w14:uncheckedState w14:val="2610" w14:font="MS Gothic"/>
            </w14:checkbox>
          </w:sdtPr>
          <w:sdtEndPr/>
          <w:sdtContent>
            <w:tc>
              <w:tcPr>
                <w:tcW w:w="427" w:type="dxa"/>
              </w:tcPr>
              <w:p w14:paraId="4FE155F9" w14:textId="08B6B98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36790753"/>
            <w14:checkbox>
              <w14:checked w14:val="0"/>
              <w14:checkedState w14:val="2612" w14:font="MS Gothic"/>
              <w14:uncheckedState w14:val="2610" w14:font="MS Gothic"/>
            </w14:checkbox>
          </w:sdtPr>
          <w:sdtEndPr/>
          <w:sdtContent>
            <w:tc>
              <w:tcPr>
                <w:tcW w:w="428" w:type="dxa"/>
              </w:tcPr>
              <w:p w14:paraId="12AC09CD" w14:textId="4A84AEA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4046249"/>
            <w14:checkbox>
              <w14:checked w14:val="0"/>
              <w14:checkedState w14:val="2612" w14:font="MS Gothic"/>
              <w14:uncheckedState w14:val="2610" w14:font="MS Gothic"/>
            </w14:checkbox>
          </w:sdtPr>
          <w:sdtEndPr/>
          <w:sdtContent>
            <w:tc>
              <w:tcPr>
                <w:tcW w:w="427" w:type="dxa"/>
              </w:tcPr>
              <w:p w14:paraId="6D00B6DE" w14:textId="236A100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30762488"/>
            <w14:checkbox>
              <w14:checked w14:val="0"/>
              <w14:checkedState w14:val="2612" w14:font="MS Gothic"/>
              <w14:uncheckedState w14:val="2610" w14:font="MS Gothic"/>
            </w14:checkbox>
          </w:sdtPr>
          <w:sdtEndPr/>
          <w:sdtContent>
            <w:tc>
              <w:tcPr>
                <w:tcW w:w="428" w:type="dxa"/>
              </w:tcPr>
              <w:p w14:paraId="4F7441BB" w14:textId="2518576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D5F7A70" w14:textId="77777777" w:rsidTr="004901AA">
        <w:trPr>
          <w:cantSplit/>
        </w:trPr>
        <w:tc>
          <w:tcPr>
            <w:tcW w:w="594" w:type="dxa"/>
            <w:tcBorders>
              <w:top w:val="nil"/>
              <w:bottom w:val="nil"/>
              <w:right w:val="single" w:sz="4" w:space="0" w:color="auto"/>
            </w:tcBorders>
          </w:tcPr>
          <w:p w14:paraId="1FAE5219" w14:textId="77777777" w:rsidR="00AB2C1A" w:rsidRDefault="00AB2C1A" w:rsidP="00AB2C1A">
            <w:pPr>
              <w:pStyle w:val="Bodytexttable"/>
              <w:widowControl w:val="0"/>
              <w:spacing w:before="60" w:after="20"/>
              <w:jc w:val="right"/>
              <w:rPr>
                <w:rFonts w:cs="Arial"/>
                <w:bCs w:val="0"/>
                <w:szCs w:val="18"/>
              </w:rPr>
            </w:pPr>
          </w:p>
        </w:tc>
        <w:tc>
          <w:tcPr>
            <w:tcW w:w="8413" w:type="dxa"/>
            <w:tcBorders>
              <w:left w:val="single" w:sz="4" w:space="0" w:color="auto"/>
            </w:tcBorders>
            <w:vAlign w:val="bottom"/>
          </w:tcPr>
          <w:p w14:paraId="7D9055BB" w14:textId="0CDBE6A6" w:rsidR="00AB2C1A" w:rsidRPr="00CB3FA4" w:rsidRDefault="00AB2C1A" w:rsidP="00AB2C1A">
            <w:pPr>
              <w:pStyle w:val="Bodytexttable"/>
              <w:widowControl w:val="0"/>
              <w:numPr>
                <w:ilvl w:val="0"/>
                <w:numId w:val="53"/>
              </w:numPr>
              <w:spacing w:before="60" w:after="20"/>
              <w:rPr>
                <w:lang w:eastAsia="fr-CA"/>
              </w:rPr>
            </w:pPr>
            <w:r w:rsidRPr="00CB3FA4">
              <w:rPr>
                <w:lang w:eastAsia="fr-CA"/>
              </w:rPr>
              <w:t>that receive stormwater runoff from these types of entities regulated under NPDES for industrial stormwater: automobile salvage yards; scrap recycling and waste recycling facilities; hazardous waste treatment, storage, or disposal facilities; or air transportation facilities th</w:t>
            </w:r>
            <w:r>
              <w:rPr>
                <w:lang w:eastAsia="fr-CA"/>
              </w:rPr>
              <w:t xml:space="preserve">at conduct deicing activities. </w:t>
            </w:r>
          </w:p>
        </w:tc>
        <w:sdt>
          <w:sdtPr>
            <w:rPr>
              <w:rFonts w:ascii="Arial" w:hAnsi="Arial" w:cs="Arial"/>
              <w:bCs/>
              <w:sz w:val="18"/>
              <w:szCs w:val="18"/>
            </w:rPr>
            <w:id w:val="-906918882"/>
            <w14:checkbox>
              <w14:checked w14:val="0"/>
              <w14:checkedState w14:val="2612" w14:font="MS Gothic"/>
              <w14:uncheckedState w14:val="2610" w14:font="MS Gothic"/>
            </w14:checkbox>
          </w:sdtPr>
          <w:sdtEndPr/>
          <w:sdtContent>
            <w:tc>
              <w:tcPr>
                <w:tcW w:w="427" w:type="dxa"/>
              </w:tcPr>
              <w:p w14:paraId="2535E02B" w14:textId="6C07DAB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1486126"/>
            <w14:checkbox>
              <w14:checked w14:val="0"/>
              <w14:checkedState w14:val="2612" w14:font="MS Gothic"/>
              <w14:uncheckedState w14:val="2610" w14:font="MS Gothic"/>
            </w14:checkbox>
          </w:sdtPr>
          <w:sdtEndPr/>
          <w:sdtContent>
            <w:tc>
              <w:tcPr>
                <w:tcW w:w="428" w:type="dxa"/>
              </w:tcPr>
              <w:p w14:paraId="1EE5A791" w14:textId="4C62666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44044171"/>
            <w14:checkbox>
              <w14:checked w14:val="0"/>
              <w14:checkedState w14:val="2612" w14:font="MS Gothic"/>
              <w14:uncheckedState w14:val="2610" w14:font="MS Gothic"/>
            </w14:checkbox>
          </w:sdtPr>
          <w:sdtEndPr/>
          <w:sdtContent>
            <w:tc>
              <w:tcPr>
                <w:tcW w:w="427" w:type="dxa"/>
              </w:tcPr>
              <w:p w14:paraId="6B5A2643" w14:textId="79A4C8F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73369967"/>
            <w14:checkbox>
              <w14:checked w14:val="0"/>
              <w14:checkedState w14:val="2612" w14:font="MS Gothic"/>
              <w14:uncheckedState w14:val="2610" w14:font="MS Gothic"/>
            </w14:checkbox>
          </w:sdtPr>
          <w:sdtEndPr/>
          <w:sdtContent>
            <w:tc>
              <w:tcPr>
                <w:tcW w:w="428" w:type="dxa"/>
              </w:tcPr>
              <w:p w14:paraId="7C7AC834" w14:textId="50083A6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686FC9A" w14:textId="77777777" w:rsidTr="004901AA">
        <w:trPr>
          <w:cantSplit/>
        </w:trPr>
        <w:tc>
          <w:tcPr>
            <w:tcW w:w="594" w:type="dxa"/>
            <w:tcBorders>
              <w:top w:val="single" w:sz="4" w:space="0" w:color="auto"/>
            </w:tcBorders>
          </w:tcPr>
          <w:p w14:paraId="7B301EDD" w14:textId="54EF79B7" w:rsidR="00AB2C1A" w:rsidRDefault="00AB2C1A" w:rsidP="00AB2C1A">
            <w:pPr>
              <w:pStyle w:val="Bodytexttable"/>
              <w:widowControl w:val="0"/>
              <w:spacing w:before="60" w:after="20"/>
              <w:jc w:val="right"/>
              <w:rPr>
                <w:rFonts w:cs="Arial"/>
                <w:bCs w:val="0"/>
                <w:szCs w:val="18"/>
              </w:rPr>
            </w:pPr>
            <w:r>
              <w:rPr>
                <w:rFonts w:cs="Arial"/>
                <w:bCs w:val="0"/>
                <w:szCs w:val="18"/>
              </w:rPr>
              <w:t>20.10</w:t>
            </w:r>
          </w:p>
        </w:tc>
        <w:tc>
          <w:tcPr>
            <w:tcW w:w="8413" w:type="dxa"/>
            <w:vAlign w:val="bottom"/>
          </w:tcPr>
          <w:p w14:paraId="001D034B" w14:textId="50A3F346" w:rsidR="00AB2C1A" w:rsidRPr="00CB3FA4" w:rsidRDefault="00AB2C1A" w:rsidP="00AB2C1A">
            <w:pPr>
              <w:pStyle w:val="Bodytexttable"/>
              <w:widowControl w:val="0"/>
              <w:spacing w:before="60" w:after="20"/>
              <w:rPr>
                <w:lang w:eastAsia="fr-CA"/>
              </w:rPr>
            </w:pPr>
            <w:r w:rsidRPr="008F28CD">
              <w:rPr>
                <w:lang w:eastAsia="fr-CA"/>
              </w:rPr>
              <w:t>For non-linear projects, where the water quality volume cannot cost effectively be treated on the site of the original construction activity, the permittee must identify, or may require owners of the construction activity to identify, locations where off-site treatment projects can be completed. If the entire water quality volume is not addressed on the site of the original construction activity, the remaining water quality volume must be addressed through off-site treatment and, at a minimum, ensure the requirements of ite</w:t>
            </w:r>
            <w:r>
              <w:rPr>
                <w:lang w:eastAsia="fr-CA"/>
              </w:rPr>
              <w:t>ms 20.11 through 20.14 are met.</w:t>
            </w:r>
          </w:p>
        </w:tc>
        <w:sdt>
          <w:sdtPr>
            <w:rPr>
              <w:rFonts w:ascii="Arial" w:hAnsi="Arial" w:cs="Arial"/>
              <w:bCs/>
              <w:sz w:val="18"/>
              <w:szCs w:val="18"/>
            </w:rPr>
            <w:id w:val="-499584978"/>
            <w14:checkbox>
              <w14:checked w14:val="0"/>
              <w14:checkedState w14:val="2612" w14:font="MS Gothic"/>
              <w14:uncheckedState w14:val="2610" w14:font="MS Gothic"/>
            </w14:checkbox>
          </w:sdtPr>
          <w:sdtEndPr/>
          <w:sdtContent>
            <w:tc>
              <w:tcPr>
                <w:tcW w:w="427" w:type="dxa"/>
              </w:tcPr>
              <w:p w14:paraId="74140339" w14:textId="4278586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25671523"/>
            <w14:checkbox>
              <w14:checked w14:val="0"/>
              <w14:checkedState w14:val="2612" w14:font="MS Gothic"/>
              <w14:uncheckedState w14:val="2610" w14:font="MS Gothic"/>
            </w14:checkbox>
          </w:sdtPr>
          <w:sdtEndPr/>
          <w:sdtContent>
            <w:tc>
              <w:tcPr>
                <w:tcW w:w="428" w:type="dxa"/>
              </w:tcPr>
              <w:p w14:paraId="3ECC9DA4" w14:textId="69AE01E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0112220"/>
            <w14:checkbox>
              <w14:checked w14:val="0"/>
              <w14:checkedState w14:val="2612" w14:font="MS Gothic"/>
              <w14:uncheckedState w14:val="2610" w14:font="MS Gothic"/>
            </w14:checkbox>
          </w:sdtPr>
          <w:sdtEndPr/>
          <w:sdtContent>
            <w:tc>
              <w:tcPr>
                <w:tcW w:w="427" w:type="dxa"/>
              </w:tcPr>
              <w:p w14:paraId="4AC86F13" w14:textId="5986D57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52535740"/>
            <w14:checkbox>
              <w14:checked w14:val="0"/>
              <w14:checkedState w14:val="2612" w14:font="MS Gothic"/>
              <w14:uncheckedState w14:val="2610" w14:font="MS Gothic"/>
            </w14:checkbox>
          </w:sdtPr>
          <w:sdtEndPr/>
          <w:sdtContent>
            <w:tc>
              <w:tcPr>
                <w:tcW w:w="428" w:type="dxa"/>
              </w:tcPr>
              <w:p w14:paraId="065A0539" w14:textId="7D553A8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DD57025" w14:textId="77777777" w:rsidTr="004901AA">
        <w:trPr>
          <w:cantSplit/>
        </w:trPr>
        <w:tc>
          <w:tcPr>
            <w:tcW w:w="594" w:type="dxa"/>
            <w:tcBorders>
              <w:bottom w:val="nil"/>
            </w:tcBorders>
          </w:tcPr>
          <w:p w14:paraId="4B12BFD5" w14:textId="3A80D168" w:rsidR="00AB2C1A" w:rsidRDefault="00AB2C1A" w:rsidP="00AB2C1A">
            <w:pPr>
              <w:pStyle w:val="Bodytexttable"/>
              <w:widowControl w:val="0"/>
              <w:spacing w:before="60" w:after="20"/>
              <w:jc w:val="right"/>
              <w:rPr>
                <w:rFonts w:cs="Arial"/>
                <w:bCs w:val="0"/>
                <w:szCs w:val="18"/>
              </w:rPr>
            </w:pPr>
            <w:r>
              <w:rPr>
                <w:rFonts w:cs="Arial"/>
                <w:bCs w:val="0"/>
                <w:szCs w:val="18"/>
              </w:rPr>
              <w:t>20.11</w:t>
            </w:r>
          </w:p>
        </w:tc>
        <w:tc>
          <w:tcPr>
            <w:tcW w:w="8413" w:type="dxa"/>
            <w:vAlign w:val="bottom"/>
          </w:tcPr>
          <w:p w14:paraId="295638DB" w14:textId="466750B1" w:rsidR="00AB2C1A" w:rsidRPr="00CB3FA4" w:rsidRDefault="00AB2C1A" w:rsidP="00AB2C1A">
            <w:pPr>
              <w:pStyle w:val="Bodytexttable"/>
              <w:widowControl w:val="0"/>
              <w:spacing w:before="60" w:after="20"/>
              <w:rPr>
                <w:lang w:eastAsia="fr-CA"/>
              </w:rPr>
            </w:pPr>
            <w:r w:rsidRPr="00CB3FA4">
              <w:rPr>
                <w:lang w:eastAsia="fr-CA"/>
              </w:rPr>
              <w:t xml:space="preserve">The permittee must ensure off-site treatment project areas are selected in the </w:t>
            </w:r>
            <w:r>
              <w:rPr>
                <w:lang w:eastAsia="fr-CA"/>
              </w:rPr>
              <w:t>following order of preference:</w:t>
            </w:r>
          </w:p>
        </w:tc>
        <w:sdt>
          <w:sdtPr>
            <w:rPr>
              <w:rFonts w:ascii="Arial" w:hAnsi="Arial" w:cs="Arial"/>
              <w:bCs/>
              <w:sz w:val="18"/>
              <w:szCs w:val="18"/>
            </w:rPr>
            <w:id w:val="1003090704"/>
            <w14:checkbox>
              <w14:checked w14:val="0"/>
              <w14:checkedState w14:val="2612" w14:font="MS Gothic"/>
              <w14:uncheckedState w14:val="2610" w14:font="MS Gothic"/>
            </w14:checkbox>
          </w:sdtPr>
          <w:sdtEndPr/>
          <w:sdtContent>
            <w:tc>
              <w:tcPr>
                <w:tcW w:w="427" w:type="dxa"/>
              </w:tcPr>
              <w:p w14:paraId="6BCFF84E" w14:textId="11D2A38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91786613"/>
            <w14:checkbox>
              <w14:checked w14:val="0"/>
              <w14:checkedState w14:val="2612" w14:font="MS Gothic"/>
              <w14:uncheckedState w14:val="2610" w14:font="MS Gothic"/>
            </w14:checkbox>
          </w:sdtPr>
          <w:sdtEndPr/>
          <w:sdtContent>
            <w:tc>
              <w:tcPr>
                <w:tcW w:w="428" w:type="dxa"/>
              </w:tcPr>
              <w:p w14:paraId="2475C4DE" w14:textId="23C3EB4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32189413"/>
            <w14:checkbox>
              <w14:checked w14:val="0"/>
              <w14:checkedState w14:val="2612" w14:font="MS Gothic"/>
              <w14:uncheckedState w14:val="2610" w14:font="MS Gothic"/>
            </w14:checkbox>
          </w:sdtPr>
          <w:sdtEndPr/>
          <w:sdtContent>
            <w:tc>
              <w:tcPr>
                <w:tcW w:w="427" w:type="dxa"/>
              </w:tcPr>
              <w:p w14:paraId="550E4E4A" w14:textId="14E792B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22028923"/>
            <w14:checkbox>
              <w14:checked w14:val="0"/>
              <w14:checkedState w14:val="2612" w14:font="MS Gothic"/>
              <w14:uncheckedState w14:val="2610" w14:font="MS Gothic"/>
            </w14:checkbox>
          </w:sdtPr>
          <w:sdtEndPr/>
          <w:sdtContent>
            <w:tc>
              <w:tcPr>
                <w:tcW w:w="428" w:type="dxa"/>
              </w:tcPr>
              <w:p w14:paraId="20DE5E54" w14:textId="1CC08B2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4000FA3" w14:textId="77777777" w:rsidTr="004901AA">
        <w:trPr>
          <w:cantSplit/>
        </w:trPr>
        <w:tc>
          <w:tcPr>
            <w:tcW w:w="594" w:type="dxa"/>
            <w:tcBorders>
              <w:top w:val="nil"/>
              <w:bottom w:val="nil"/>
            </w:tcBorders>
          </w:tcPr>
          <w:p w14:paraId="37883C01"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0072B401" w14:textId="4F39474C" w:rsidR="00AB2C1A" w:rsidRPr="00CB3FA4" w:rsidRDefault="00AB2C1A" w:rsidP="00AB2C1A">
            <w:pPr>
              <w:pStyle w:val="Bodytexttable"/>
              <w:widowControl w:val="0"/>
              <w:numPr>
                <w:ilvl w:val="0"/>
                <w:numId w:val="54"/>
              </w:numPr>
              <w:spacing w:before="60" w:after="20"/>
              <w:rPr>
                <w:lang w:eastAsia="fr-CA"/>
              </w:rPr>
            </w:pPr>
            <w:r w:rsidRPr="00CB3FA4">
              <w:rPr>
                <w:lang w:eastAsia="fr-CA"/>
              </w:rPr>
              <w:t>locations that yield benefits to the same receiving water that receives runoff from the original construction activity;</w:t>
            </w:r>
          </w:p>
        </w:tc>
        <w:sdt>
          <w:sdtPr>
            <w:rPr>
              <w:rFonts w:ascii="Arial" w:hAnsi="Arial" w:cs="Arial"/>
              <w:bCs/>
              <w:sz w:val="18"/>
              <w:szCs w:val="18"/>
            </w:rPr>
            <w:id w:val="-1313714782"/>
            <w14:checkbox>
              <w14:checked w14:val="0"/>
              <w14:checkedState w14:val="2612" w14:font="MS Gothic"/>
              <w14:uncheckedState w14:val="2610" w14:font="MS Gothic"/>
            </w14:checkbox>
          </w:sdtPr>
          <w:sdtEndPr/>
          <w:sdtContent>
            <w:tc>
              <w:tcPr>
                <w:tcW w:w="427" w:type="dxa"/>
              </w:tcPr>
              <w:p w14:paraId="4B704256" w14:textId="46587F0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48338307"/>
            <w14:checkbox>
              <w14:checked w14:val="0"/>
              <w14:checkedState w14:val="2612" w14:font="MS Gothic"/>
              <w14:uncheckedState w14:val="2610" w14:font="MS Gothic"/>
            </w14:checkbox>
          </w:sdtPr>
          <w:sdtEndPr/>
          <w:sdtContent>
            <w:tc>
              <w:tcPr>
                <w:tcW w:w="428" w:type="dxa"/>
              </w:tcPr>
              <w:p w14:paraId="2CADAB05" w14:textId="1DA8D5D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36147447"/>
            <w14:checkbox>
              <w14:checked w14:val="0"/>
              <w14:checkedState w14:val="2612" w14:font="MS Gothic"/>
              <w14:uncheckedState w14:val="2610" w14:font="MS Gothic"/>
            </w14:checkbox>
          </w:sdtPr>
          <w:sdtEndPr/>
          <w:sdtContent>
            <w:tc>
              <w:tcPr>
                <w:tcW w:w="427" w:type="dxa"/>
              </w:tcPr>
              <w:p w14:paraId="1D86B297" w14:textId="1F0E76A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29055678"/>
            <w14:checkbox>
              <w14:checked w14:val="0"/>
              <w14:checkedState w14:val="2612" w14:font="MS Gothic"/>
              <w14:uncheckedState w14:val="2610" w14:font="MS Gothic"/>
            </w14:checkbox>
          </w:sdtPr>
          <w:sdtEndPr/>
          <w:sdtContent>
            <w:tc>
              <w:tcPr>
                <w:tcW w:w="428" w:type="dxa"/>
              </w:tcPr>
              <w:p w14:paraId="537E012D" w14:textId="49C22C1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07EB597" w14:textId="77777777" w:rsidTr="004901AA">
        <w:trPr>
          <w:cantSplit/>
        </w:trPr>
        <w:tc>
          <w:tcPr>
            <w:tcW w:w="594" w:type="dxa"/>
            <w:tcBorders>
              <w:top w:val="nil"/>
              <w:bottom w:val="nil"/>
            </w:tcBorders>
          </w:tcPr>
          <w:p w14:paraId="6693FEE1"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6A5E656" w14:textId="39B3DE3B" w:rsidR="00AB2C1A" w:rsidRPr="00CB3FA4" w:rsidRDefault="00AB2C1A" w:rsidP="00AB2C1A">
            <w:pPr>
              <w:pStyle w:val="Bodytexttable"/>
              <w:widowControl w:val="0"/>
              <w:numPr>
                <w:ilvl w:val="0"/>
                <w:numId w:val="54"/>
              </w:numPr>
              <w:spacing w:before="60" w:after="20"/>
              <w:rPr>
                <w:lang w:eastAsia="fr-CA"/>
              </w:rPr>
            </w:pPr>
            <w:r w:rsidRPr="00CB3FA4">
              <w:rPr>
                <w:lang w:eastAsia="fr-CA"/>
              </w:rPr>
              <w:t>locations within the same Department of Natural Resource (DNR) catchment area as the original construction activity;</w:t>
            </w:r>
          </w:p>
        </w:tc>
        <w:sdt>
          <w:sdtPr>
            <w:rPr>
              <w:rFonts w:ascii="Arial" w:hAnsi="Arial" w:cs="Arial"/>
              <w:bCs/>
              <w:sz w:val="18"/>
              <w:szCs w:val="18"/>
            </w:rPr>
            <w:id w:val="-1742867090"/>
            <w14:checkbox>
              <w14:checked w14:val="0"/>
              <w14:checkedState w14:val="2612" w14:font="MS Gothic"/>
              <w14:uncheckedState w14:val="2610" w14:font="MS Gothic"/>
            </w14:checkbox>
          </w:sdtPr>
          <w:sdtEndPr/>
          <w:sdtContent>
            <w:tc>
              <w:tcPr>
                <w:tcW w:w="427" w:type="dxa"/>
              </w:tcPr>
              <w:p w14:paraId="358260F6" w14:textId="6E8411E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8968118"/>
            <w14:checkbox>
              <w14:checked w14:val="0"/>
              <w14:checkedState w14:val="2612" w14:font="MS Gothic"/>
              <w14:uncheckedState w14:val="2610" w14:font="MS Gothic"/>
            </w14:checkbox>
          </w:sdtPr>
          <w:sdtEndPr/>
          <w:sdtContent>
            <w:tc>
              <w:tcPr>
                <w:tcW w:w="428" w:type="dxa"/>
              </w:tcPr>
              <w:p w14:paraId="65CE9089" w14:textId="7976D56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9050983"/>
            <w14:checkbox>
              <w14:checked w14:val="0"/>
              <w14:checkedState w14:val="2612" w14:font="MS Gothic"/>
              <w14:uncheckedState w14:val="2610" w14:font="MS Gothic"/>
            </w14:checkbox>
          </w:sdtPr>
          <w:sdtEndPr/>
          <w:sdtContent>
            <w:tc>
              <w:tcPr>
                <w:tcW w:w="427" w:type="dxa"/>
              </w:tcPr>
              <w:p w14:paraId="408BC970" w14:textId="03D881F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17130109"/>
            <w14:checkbox>
              <w14:checked w14:val="0"/>
              <w14:checkedState w14:val="2612" w14:font="MS Gothic"/>
              <w14:uncheckedState w14:val="2610" w14:font="MS Gothic"/>
            </w14:checkbox>
          </w:sdtPr>
          <w:sdtEndPr/>
          <w:sdtContent>
            <w:tc>
              <w:tcPr>
                <w:tcW w:w="428" w:type="dxa"/>
              </w:tcPr>
              <w:p w14:paraId="4DBB9638" w14:textId="4E092F5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F46C1CC" w14:textId="77777777" w:rsidTr="004901AA">
        <w:trPr>
          <w:cantSplit/>
        </w:trPr>
        <w:tc>
          <w:tcPr>
            <w:tcW w:w="594" w:type="dxa"/>
            <w:tcBorders>
              <w:top w:val="nil"/>
              <w:bottom w:val="nil"/>
            </w:tcBorders>
          </w:tcPr>
          <w:p w14:paraId="3F3E120C"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4B4739F0" w14:textId="3E085A83" w:rsidR="00AB2C1A" w:rsidRPr="00CB3FA4" w:rsidRDefault="00AB2C1A" w:rsidP="00AB2C1A">
            <w:pPr>
              <w:pStyle w:val="Bodytexttable"/>
              <w:widowControl w:val="0"/>
              <w:numPr>
                <w:ilvl w:val="0"/>
                <w:numId w:val="54"/>
              </w:numPr>
              <w:spacing w:before="60" w:after="20"/>
              <w:rPr>
                <w:lang w:eastAsia="fr-CA"/>
              </w:rPr>
            </w:pPr>
            <w:r w:rsidRPr="00CB3FA4">
              <w:rPr>
                <w:lang w:eastAsia="fr-CA"/>
              </w:rPr>
              <w:t>locations in the next adjacent DNR catchment area up-stream; or</w:t>
            </w:r>
          </w:p>
        </w:tc>
        <w:sdt>
          <w:sdtPr>
            <w:rPr>
              <w:rFonts w:ascii="Arial" w:hAnsi="Arial" w:cs="Arial"/>
              <w:bCs/>
              <w:sz w:val="18"/>
              <w:szCs w:val="18"/>
            </w:rPr>
            <w:id w:val="-1218659974"/>
            <w14:checkbox>
              <w14:checked w14:val="0"/>
              <w14:checkedState w14:val="2612" w14:font="MS Gothic"/>
              <w14:uncheckedState w14:val="2610" w14:font="MS Gothic"/>
            </w14:checkbox>
          </w:sdtPr>
          <w:sdtEndPr/>
          <w:sdtContent>
            <w:tc>
              <w:tcPr>
                <w:tcW w:w="427" w:type="dxa"/>
              </w:tcPr>
              <w:p w14:paraId="06869564" w14:textId="68ADDE8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10665589"/>
            <w14:checkbox>
              <w14:checked w14:val="0"/>
              <w14:checkedState w14:val="2612" w14:font="MS Gothic"/>
              <w14:uncheckedState w14:val="2610" w14:font="MS Gothic"/>
            </w14:checkbox>
          </w:sdtPr>
          <w:sdtEndPr/>
          <w:sdtContent>
            <w:tc>
              <w:tcPr>
                <w:tcW w:w="428" w:type="dxa"/>
              </w:tcPr>
              <w:p w14:paraId="741DD1B3" w14:textId="5E30C78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07767290"/>
            <w14:checkbox>
              <w14:checked w14:val="0"/>
              <w14:checkedState w14:val="2612" w14:font="MS Gothic"/>
              <w14:uncheckedState w14:val="2610" w14:font="MS Gothic"/>
            </w14:checkbox>
          </w:sdtPr>
          <w:sdtEndPr/>
          <w:sdtContent>
            <w:tc>
              <w:tcPr>
                <w:tcW w:w="427" w:type="dxa"/>
              </w:tcPr>
              <w:p w14:paraId="3702BEF5" w14:textId="4586D21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63089721"/>
            <w14:checkbox>
              <w14:checked w14:val="0"/>
              <w14:checkedState w14:val="2612" w14:font="MS Gothic"/>
              <w14:uncheckedState w14:val="2610" w14:font="MS Gothic"/>
            </w14:checkbox>
          </w:sdtPr>
          <w:sdtEndPr/>
          <w:sdtContent>
            <w:tc>
              <w:tcPr>
                <w:tcW w:w="428" w:type="dxa"/>
              </w:tcPr>
              <w:p w14:paraId="7F648B73" w14:textId="22D9529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9C35F52" w14:textId="77777777" w:rsidTr="004901AA">
        <w:trPr>
          <w:cantSplit/>
        </w:trPr>
        <w:tc>
          <w:tcPr>
            <w:tcW w:w="594" w:type="dxa"/>
            <w:tcBorders>
              <w:top w:val="nil"/>
            </w:tcBorders>
          </w:tcPr>
          <w:p w14:paraId="38B5F4FE"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37847B3B" w14:textId="2B51863B" w:rsidR="00AB2C1A" w:rsidRPr="00CB3FA4" w:rsidRDefault="00AB2C1A" w:rsidP="00AB2C1A">
            <w:pPr>
              <w:pStyle w:val="Bodytexttable"/>
              <w:widowControl w:val="0"/>
              <w:numPr>
                <w:ilvl w:val="0"/>
                <w:numId w:val="54"/>
              </w:numPr>
              <w:spacing w:before="60" w:after="20"/>
              <w:rPr>
                <w:lang w:eastAsia="fr-CA"/>
              </w:rPr>
            </w:pPr>
            <w:r w:rsidRPr="00CB3FA4">
              <w:rPr>
                <w:lang w:eastAsia="fr-CA"/>
              </w:rPr>
              <w:t>locations anywhere within the permittee's jurisdiction.</w:t>
            </w:r>
          </w:p>
        </w:tc>
        <w:sdt>
          <w:sdtPr>
            <w:rPr>
              <w:rFonts w:ascii="Arial" w:hAnsi="Arial" w:cs="Arial"/>
              <w:bCs/>
              <w:sz w:val="18"/>
              <w:szCs w:val="18"/>
            </w:rPr>
            <w:id w:val="-495188060"/>
            <w14:checkbox>
              <w14:checked w14:val="0"/>
              <w14:checkedState w14:val="2612" w14:font="MS Gothic"/>
              <w14:uncheckedState w14:val="2610" w14:font="MS Gothic"/>
            </w14:checkbox>
          </w:sdtPr>
          <w:sdtEndPr/>
          <w:sdtContent>
            <w:tc>
              <w:tcPr>
                <w:tcW w:w="427" w:type="dxa"/>
              </w:tcPr>
              <w:p w14:paraId="707860CB" w14:textId="3D2BDF1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9887373"/>
            <w14:checkbox>
              <w14:checked w14:val="0"/>
              <w14:checkedState w14:val="2612" w14:font="MS Gothic"/>
              <w14:uncheckedState w14:val="2610" w14:font="MS Gothic"/>
            </w14:checkbox>
          </w:sdtPr>
          <w:sdtEndPr/>
          <w:sdtContent>
            <w:tc>
              <w:tcPr>
                <w:tcW w:w="428" w:type="dxa"/>
              </w:tcPr>
              <w:p w14:paraId="55264E32" w14:textId="4268593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66489489"/>
            <w14:checkbox>
              <w14:checked w14:val="0"/>
              <w14:checkedState w14:val="2612" w14:font="MS Gothic"/>
              <w14:uncheckedState w14:val="2610" w14:font="MS Gothic"/>
            </w14:checkbox>
          </w:sdtPr>
          <w:sdtEndPr/>
          <w:sdtContent>
            <w:tc>
              <w:tcPr>
                <w:tcW w:w="427" w:type="dxa"/>
              </w:tcPr>
              <w:p w14:paraId="3992B725" w14:textId="3589782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9858660"/>
            <w14:checkbox>
              <w14:checked w14:val="0"/>
              <w14:checkedState w14:val="2612" w14:font="MS Gothic"/>
              <w14:uncheckedState w14:val="2610" w14:font="MS Gothic"/>
            </w14:checkbox>
          </w:sdtPr>
          <w:sdtEndPr/>
          <w:sdtContent>
            <w:tc>
              <w:tcPr>
                <w:tcW w:w="428" w:type="dxa"/>
              </w:tcPr>
              <w:p w14:paraId="4C88DE42" w14:textId="54EF4DB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27EE763" w14:textId="77777777" w:rsidTr="004901AA">
        <w:trPr>
          <w:cantSplit/>
        </w:trPr>
        <w:tc>
          <w:tcPr>
            <w:tcW w:w="594" w:type="dxa"/>
          </w:tcPr>
          <w:p w14:paraId="482AE6CB" w14:textId="6D52623D" w:rsidR="00AB2C1A" w:rsidRDefault="00AB2C1A" w:rsidP="0062574F">
            <w:pPr>
              <w:pStyle w:val="Bodytexttable"/>
              <w:keepNext/>
              <w:keepLines/>
              <w:widowControl w:val="0"/>
              <w:spacing w:before="60" w:after="20"/>
              <w:jc w:val="right"/>
              <w:rPr>
                <w:rFonts w:cs="Arial"/>
                <w:bCs w:val="0"/>
                <w:szCs w:val="18"/>
              </w:rPr>
            </w:pPr>
            <w:r>
              <w:rPr>
                <w:rFonts w:cs="Arial"/>
                <w:bCs w:val="0"/>
                <w:szCs w:val="18"/>
              </w:rPr>
              <w:t>20.12</w:t>
            </w:r>
          </w:p>
        </w:tc>
        <w:tc>
          <w:tcPr>
            <w:tcW w:w="8413" w:type="dxa"/>
            <w:vAlign w:val="bottom"/>
          </w:tcPr>
          <w:p w14:paraId="30E4D995" w14:textId="4E9E691D" w:rsidR="00AB2C1A" w:rsidRPr="00CB3FA4" w:rsidRDefault="00AB2C1A" w:rsidP="0062574F">
            <w:pPr>
              <w:pStyle w:val="Bodytexttable"/>
              <w:keepNext/>
              <w:keepLines/>
              <w:widowControl w:val="0"/>
              <w:spacing w:before="60" w:after="20"/>
              <w:rPr>
                <w:lang w:eastAsia="fr-CA"/>
              </w:rPr>
            </w:pPr>
            <w:r w:rsidRPr="00F15AB4">
              <w:rPr>
                <w:lang w:eastAsia="fr-CA"/>
              </w:rPr>
              <w:t>Off-site treatment projects must involve the creation of new structural stormwater BMPs or the retrofit of existing structural stormwater BMPs, or the use of a properly designed regional structural stormwater BMP. Routine maintenance of structural stormwater BMPs already required by the General Permit cannot be used to meet this requirement.</w:t>
            </w:r>
          </w:p>
        </w:tc>
        <w:sdt>
          <w:sdtPr>
            <w:rPr>
              <w:rFonts w:ascii="Arial" w:hAnsi="Arial" w:cs="Arial"/>
              <w:bCs/>
              <w:sz w:val="18"/>
              <w:szCs w:val="18"/>
            </w:rPr>
            <w:id w:val="-1372519893"/>
            <w14:checkbox>
              <w14:checked w14:val="0"/>
              <w14:checkedState w14:val="2612" w14:font="MS Gothic"/>
              <w14:uncheckedState w14:val="2610" w14:font="MS Gothic"/>
            </w14:checkbox>
          </w:sdtPr>
          <w:sdtEndPr/>
          <w:sdtContent>
            <w:tc>
              <w:tcPr>
                <w:tcW w:w="427" w:type="dxa"/>
              </w:tcPr>
              <w:p w14:paraId="567BE8D1" w14:textId="3E9A8FDD"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85825207"/>
            <w14:checkbox>
              <w14:checked w14:val="0"/>
              <w14:checkedState w14:val="2612" w14:font="MS Gothic"/>
              <w14:uncheckedState w14:val="2610" w14:font="MS Gothic"/>
            </w14:checkbox>
          </w:sdtPr>
          <w:sdtEndPr/>
          <w:sdtContent>
            <w:tc>
              <w:tcPr>
                <w:tcW w:w="428" w:type="dxa"/>
              </w:tcPr>
              <w:p w14:paraId="6A9F82E6" w14:textId="4BCF9448"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1625310"/>
            <w14:checkbox>
              <w14:checked w14:val="0"/>
              <w14:checkedState w14:val="2612" w14:font="MS Gothic"/>
              <w14:uncheckedState w14:val="2610" w14:font="MS Gothic"/>
            </w14:checkbox>
          </w:sdtPr>
          <w:sdtEndPr/>
          <w:sdtContent>
            <w:tc>
              <w:tcPr>
                <w:tcW w:w="427" w:type="dxa"/>
              </w:tcPr>
              <w:p w14:paraId="046D9DC1" w14:textId="0B47408D"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0372501"/>
            <w14:checkbox>
              <w14:checked w14:val="0"/>
              <w14:checkedState w14:val="2612" w14:font="MS Gothic"/>
              <w14:uncheckedState w14:val="2610" w14:font="MS Gothic"/>
            </w14:checkbox>
          </w:sdtPr>
          <w:sdtEndPr/>
          <w:sdtContent>
            <w:tc>
              <w:tcPr>
                <w:tcW w:w="428" w:type="dxa"/>
              </w:tcPr>
              <w:p w14:paraId="7C49B3AD" w14:textId="42D7CD37"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1AFAA99" w14:textId="77777777" w:rsidTr="004901AA">
        <w:trPr>
          <w:cantSplit/>
        </w:trPr>
        <w:tc>
          <w:tcPr>
            <w:tcW w:w="594" w:type="dxa"/>
          </w:tcPr>
          <w:p w14:paraId="2BA2FA8D" w14:textId="1FE2D7BA" w:rsidR="00AB2C1A" w:rsidRDefault="00AB2C1A" w:rsidP="00AB2C1A">
            <w:pPr>
              <w:pStyle w:val="Bodytexttable"/>
              <w:widowControl w:val="0"/>
              <w:spacing w:before="60" w:after="20"/>
              <w:jc w:val="right"/>
              <w:rPr>
                <w:rFonts w:cs="Arial"/>
                <w:bCs w:val="0"/>
                <w:szCs w:val="18"/>
              </w:rPr>
            </w:pPr>
            <w:r>
              <w:rPr>
                <w:rFonts w:cs="Arial"/>
                <w:bCs w:val="0"/>
                <w:szCs w:val="18"/>
              </w:rPr>
              <w:t>20.13</w:t>
            </w:r>
          </w:p>
        </w:tc>
        <w:tc>
          <w:tcPr>
            <w:tcW w:w="8413" w:type="dxa"/>
            <w:vAlign w:val="bottom"/>
          </w:tcPr>
          <w:p w14:paraId="2672B5E9" w14:textId="158B6D31" w:rsidR="00AB2C1A" w:rsidRPr="00CB3FA4" w:rsidRDefault="00AB2C1A" w:rsidP="00AB2C1A">
            <w:pPr>
              <w:pStyle w:val="Bodytexttable"/>
              <w:widowControl w:val="0"/>
              <w:spacing w:before="60" w:after="20"/>
              <w:rPr>
                <w:lang w:eastAsia="fr-CA"/>
              </w:rPr>
            </w:pPr>
            <w:r w:rsidRPr="00F15AB4">
              <w:rPr>
                <w:lang w:eastAsia="fr-CA"/>
              </w:rPr>
              <w:t>Off-site treatment projects must be completed no later than 24 months after the start of the original construction activity. If the permittee determines more time is needed to complete the treatment project, the permittee must provide the reason(s) and schedule(s) for completing the project in the annual report.</w:t>
            </w:r>
          </w:p>
        </w:tc>
        <w:sdt>
          <w:sdtPr>
            <w:rPr>
              <w:rFonts w:ascii="Arial" w:hAnsi="Arial" w:cs="Arial"/>
              <w:bCs/>
              <w:sz w:val="18"/>
              <w:szCs w:val="18"/>
            </w:rPr>
            <w:id w:val="-1793360849"/>
            <w14:checkbox>
              <w14:checked w14:val="0"/>
              <w14:checkedState w14:val="2612" w14:font="MS Gothic"/>
              <w14:uncheckedState w14:val="2610" w14:font="MS Gothic"/>
            </w14:checkbox>
          </w:sdtPr>
          <w:sdtEndPr/>
          <w:sdtContent>
            <w:tc>
              <w:tcPr>
                <w:tcW w:w="427" w:type="dxa"/>
              </w:tcPr>
              <w:p w14:paraId="19B97873" w14:textId="40D2D67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53348418"/>
            <w14:checkbox>
              <w14:checked w14:val="0"/>
              <w14:checkedState w14:val="2612" w14:font="MS Gothic"/>
              <w14:uncheckedState w14:val="2610" w14:font="MS Gothic"/>
            </w14:checkbox>
          </w:sdtPr>
          <w:sdtEndPr/>
          <w:sdtContent>
            <w:tc>
              <w:tcPr>
                <w:tcW w:w="428" w:type="dxa"/>
              </w:tcPr>
              <w:p w14:paraId="7B4E8E38" w14:textId="256A48A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5342337"/>
            <w14:checkbox>
              <w14:checked w14:val="0"/>
              <w14:checkedState w14:val="2612" w14:font="MS Gothic"/>
              <w14:uncheckedState w14:val="2610" w14:font="MS Gothic"/>
            </w14:checkbox>
          </w:sdtPr>
          <w:sdtEndPr/>
          <w:sdtContent>
            <w:tc>
              <w:tcPr>
                <w:tcW w:w="427" w:type="dxa"/>
              </w:tcPr>
              <w:p w14:paraId="0FB2EE43" w14:textId="5708CE0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74191304"/>
            <w14:checkbox>
              <w14:checked w14:val="0"/>
              <w14:checkedState w14:val="2612" w14:font="MS Gothic"/>
              <w14:uncheckedState w14:val="2610" w14:font="MS Gothic"/>
            </w14:checkbox>
          </w:sdtPr>
          <w:sdtEndPr/>
          <w:sdtContent>
            <w:tc>
              <w:tcPr>
                <w:tcW w:w="428" w:type="dxa"/>
              </w:tcPr>
              <w:p w14:paraId="5E6B33D0" w14:textId="6CF4311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0B22263" w14:textId="77777777" w:rsidTr="004901AA">
        <w:trPr>
          <w:cantSplit/>
        </w:trPr>
        <w:tc>
          <w:tcPr>
            <w:tcW w:w="594" w:type="dxa"/>
          </w:tcPr>
          <w:p w14:paraId="76E33797" w14:textId="2DF90B08" w:rsidR="00AB2C1A" w:rsidRDefault="00AB2C1A" w:rsidP="00AB2C1A">
            <w:pPr>
              <w:pStyle w:val="Bodytexttable"/>
              <w:widowControl w:val="0"/>
              <w:spacing w:before="60" w:after="20"/>
              <w:jc w:val="right"/>
              <w:rPr>
                <w:rFonts w:cs="Arial"/>
                <w:bCs w:val="0"/>
                <w:szCs w:val="18"/>
              </w:rPr>
            </w:pPr>
            <w:r>
              <w:rPr>
                <w:rFonts w:cs="Arial"/>
                <w:bCs w:val="0"/>
                <w:szCs w:val="18"/>
              </w:rPr>
              <w:t>20.14</w:t>
            </w:r>
          </w:p>
        </w:tc>
        <w:tc>
          <w:tcPr>
            <w:tcW w:w="8413" w:type="dxa"/>
            <w:vAlign w:val="bottom"/>
          </w:tcPr>
          <w:p w14:paraId="05D883EF" w14:textId="08AF7B47" w:rsidR="00AB2C1A" w:rsidRPr="00F15AB4" w:rsidRDefault="00AB2C1A" w:rsidP="00AB2C1A">
            <w:pPr>
              <w:pStyle w:val="Bodytexttable"/>
              <w:widowControl w:val="0"/>
              <w:spacing w:before="60" w:after="20"/>
              <w:rPr>
                <w:lang w:eastAsia="fr-CA"/>
              </w:rPr>
            </w:pPr>
            <w:r w:rsidRPr="00CB3FA4">
              <w:rPr>
                <w:lang w:eastAsia="fr-CA"/>
              </w:rPr>
              <w:t>If the permittee receives payment from the owner of a construction activity for off-site treatment, the permittee must apply any such payment received to a public stormwater project, and all projects must comply with the requirements in items 20.</w:t>
            </w:r>
            <w:r>
              <w:rPr>
                <w:lang w:eastAsia="fr-CA"/>
              </w:rPr>
              <w:t>11 through 20.13.</w:t>
            </w:r>
          </w:p>
        </w:tc>
        <w:sdt>
          <w:sdtPr>
            <w:rPr>
              <w:rFonts w:ascii="Arial" w:hAnsi="Arial" w:cs="Arial"/>
              <w:bCs/>
              <w:sz w:val="18"/>
              <w:szCs w:val="18"/>
            </w:rPr>
            <w:id w:val="-420328754"/>
            <w14:checkbox>
              <w14:checked w14:val="0"/>
              <w14:checkedState w14:val="2612" w14:font="MS Gothic"/>
              <w14:uncheckedState w14:val="2610" w14:font="MS Gothic"/>
            </w14:checkbox>
          </w:sdtPr>
          <w:sdtEndPr/>
          <w:sdtContent>
            <w:tc>
              <w:tcPr>
                <w:tcW w:w="427" w:type="dxa"/>
              </w:tcPr>
              <w:p w14:paraId="5E4A26D6" w14:textId="07DB658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20136799"/>
            <w14:checkbox>
              <w14:checked w14:val="0"/>
              <w14:checkedState w14:val="2612" w14:font="MS Gothic"/>
              <w14:uncheckedState w14:val="2610" w14:font="MS Gothic"/>
            </w14:checkbox>
          </w:sdtPr>
          <w:sdtEndPr/>
          <w:sdtContent>
            <w:tc>
              <w:tcPr>
                <w:tcW w:w="428" w:type="dxa"/>
              </w:tcPr>
              <w:p w14:paraId="5DC0D6BA" w14:textId="2EF74E5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62887177"/>
            <w14:checkbox>
              <w14:checked w14:val="0"/>
              <w14:checkedState w14:val="2612" w14:font="MS Gothic"/>
              <w14:uncheckedState w14:val="2610" w14:font="MS Gothic"/>
            </w14:checkbox>
          </w:sdtPr>
          <w:sdtEndPr/>
          <w:sdtContent>
            <w:tc>
              <w:tcPr>
                <w:tcW w:w="427" w:type="dxa"/>
              </w:tcPr>
              <w:p w14:paraId="49FA887E" w14:textId="2561331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69035066"/>
            <w14:checkbox>
              <w14:checked w14:val="0"/>
              <w14:checkedState w14:val="2612" w14:font="MS Gothic"/>
              <w14:uncheckedState w14:val="2610" w14:font="MS Gothic"/>
            </w14:checkbox>
          </w:sdtPr>
          <w:sdtEndPr/>
          <w:sdtContent>
            <w:tc>
              <w:tcPr>
                <w:tcW w:w="428" w:type="dxa"/>
              </w:tcPr>
              <w:p w14:paraId="2B532B55" w14:textId="4CD8640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7DC3116" w14:textId="77777777" w:rsidTr="004901AA">
        <w:trPr>
          <w:cantSplit/>
        </w:trPr>
        <w:tc>
          <w:tcPr>
            <w:tcW w:w="594" w:type="dxa"/>
            <w:tcBorders>
              <w:bottom w:val="nil"/>
            </w:tcBorders>
          </w:tcPr>
          <w:p w14:paraId="4E611C4D" w14:textId="68C18223" w:rsidR="00AB2C1A" w:rsidRDefault="00AB2C1A" w:rsidP="00AB2C1A">
            <w:pPr>
              <w:pStyle w:val="Bodytexttable"/>
              <w:keepNext/>
              <w:keepLines/>
              <w:widowControl w:val="0"/>
              <w:spacing w:before="60" w:after="20"/>
              <w:jc w:val="right"/>
              <w:rPr>
                <w:rFonts w:cs="Arial"/>
                <w:bCs w:val="0"/>
                <w:szCs w:val="18"/>
              </w:rPr>
            </w:pPr>
            <w:r>
              <w:rPr>
                <w:rFonts w:cs="Arial"/>
                <w:bCs w:val="0"/>
                <w:szCs w:val="18"/>
              </w:rPr>
              <w:t>20.15</w:t>
            </w:r>
          </w:p>
        </w:tc>
        <w:tc>
          <w:tcPr>
            <w:tcW w:w="8413" w:type="dxa"/>
            <w:vAlign w:val="bottom"/>
          </w:tcPr>
          <w:p w14:paraId="7E879B92" w14:textId="16B2EDAF" w:rsidR="00AB2C1A" w:rsidRPr="00F15AB4" w:rsidRDefault="00AB2C1A" w:rsidP="00AB2C1A">
            <w:pPr>
              <w:pStyle w:val="Bodytexttable"/>
              <w:keepNext/>
              <w:keepLines/>
              <w:widowControl w:val="0"/>
              <w:spacing w:before="60" w:after="20"/>
              <w:rPr>
                <w:lang w:eastAsia="fr-CA"/>
              </w:rPr>
            </w:pPr>
            <w:r w:rsidRPr="00CB3FA4">
              <w:rPr>
                <w:lang w:eastAsia="fr-CA"/>
              </w:rPr>
              <w:t xml:space="preserve">The permittee's regulatory mechanism(s) must include the establishment of legal mechanism(s) between the permittee and owners of structural stormwater BMPs not owned or operated by the permittee, that have been constructed to meet the requirements in Section 20. The legal mechanism(s) must include </w:t>
            </w:r>
            <w:r>
              <w:rPr>
                <w:lang w:eastAsia="fr-CA"/>
              </w:rPr>
              <w:t>provisions that, at a minimum:</w:t>
            </w:r>
          </w:p>
        </w:tc>
        <w:sdt>
          <w:sdtPr>
            <w:rPr>
              <w:rFonts w:ascii="Arial" w:hAnsi="Arial" w:cs="Arial"/>
              <w:bCs/>
              <w:sz w:val="18"/>
              <w:szCs w:val="18"/>
            </w:rPr>
            <w:id w:val="228966360"/>
            <w14:checkbox>
              <w14:checked w14:val="0"/>
              <w14:checkedState w14:val="2612" w14:font="MS Gothic"/>
              <w14:uncheckedState w14:val="2610" w14:font="MS Gothic"/>
            </w14:checkbox>
          </w:sdtPr>
          <w:sdtEndPr/>
          <w:sdtContent>
            <w:tc>
              <w:tcPr>
                <w:tcW w:w="427" w:type="dxa"/>
              </w:tcPr>
              <w:p w14:paraId="33683BEE" w14:textId="1BDC1A3F"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6233658"/>
            <w14:checkbox>
              <w14:checked w14:val="0"/>
              <w14:checkedState w14:val="2612" w14:font="MS Gothic"/>
              <w14:uncheckedState w14:val="2610" w14:font="MS Gothic"/>
            </w14:checkbox>
          </w:sdtPr>
          <w:sdtEndPr/>
          <w:sdtContent>
            <w:tc>
              <w:tcPr>
                <w:tcW w:w="428" w:type="dxa"/>
              </w:tcPr>
              <w:p w14:paraId="40CFF818" w14:textId="7C81E596"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71252174"/>
            <w14:checkbox>
              <w14:checked w14:val="0"/>
              <w14:checkedState w14:val="2612" w14:font="MS Gothic"/>
              <w14:uncheckedState w14:val="2610" w14:font="MS Gothic"/>
            </w14:checkbox>
          </w:sdtPr>
          <w:sdtEndPr/>
          <w:sdtContent>
            <w:tc>
              <w:tcPr>
                <w:tcW w:w="427" w:type="dxa"/>
              </w:tcPr>
              <w:p w14:paraId="056D9A5F" w14:textId="1CE973E9"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25101213"/>
            <w14:checkbox>
              <w14:checked w14:val="0"/>
              <w14:checkedState w14:val="2612" w14:font="MS Gothic"/>
              <w14:uncheckedState w14:val="2610" w14:font="MS Gothic"/>
            </w14:checkbox>
          </w:sdtPr>
          <w:sdtEndPr/>
          <w:sdtContent>
            <w:tc>
              <w:tcPr>
                <w:tcW w:w="428" w:type="dxa"/>
              </w:tcPr>
              <w:p w14:paraId="58C7E655" w14:textId="756C616F"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D7CEB44" w14:textId="77777777" w:rsidTr="004901AA">
        <w:trPr>
          <w:cantSplit/>
        </w:trPr>
        <w:tc>
          <w:tcPr>
            <w:tcW w:w="594" w:type="dxa"/>
            <w:tcBorders>
              <w:top w:val="nil"/>
              <w:bottom w:val="nil"/>
            </w:tcBorders>
          </w:tcPr>
          <w:p w14:paraId="44EF81DA" w14:textId="77777777" w:rsidR="00AB2C1A" w:rsidRDefault="00AB2C1A" w:rsidP="00AB2C1A">
            <w:pPr>
              <w:pStyle w:val="Bodytexttable"/>
              <w:keepNext/>
              <w:keepLines/>
              <w:widowControl w:val="0"/>
              <w:spacing w:before="60" w:after="20"/>
              <w:jc w:val="right"/>
              <w:rPr>
                <w:rFonts w:cs="Arial"/>
                <w:bCs w:val="0"/>
                <w:szCs w:val="18"/>
              </w:rPr>
            </w:pPr>
          </w:p>
        </w:tc>
        <w:tc>
          <w:tcPr>
            <w:tcW w:w="8413" w:type="dxa"/>
            <w:vAlign w:val="bottom"/>
          </w:tcPr>
          <w:p w14:paraId="3355706C" w14:textId="4E019013" w:rsidR="00AB2C1A" w:rsidRPr="00F15AB4" w:rsidRDefault="00AB2C1A" w:rsidP="00AB2C1A">
            <w:pPr>
              <w:pStyle w:val="Bodytexttable"/>
              <w:keepNext/>
              <w:keepLines/>
              <w:widowControl w:val="0"/>
              <w:numPr>
                <w:ilvl w:val="0"/>
                <w:numId w:val="55"/>
              </w:numPr>
              <w:spacing w:before="60" w:after="20"/>
              <w:rPr>
                <w:lang w:eastAsia="fr-CA"/>
              </w:rPr>
            </w:pPr>
            <w:r w:rsidRPr="00CB3FA4">
              <w:rPr>
                <w:lang w:eastAsia="fr-CA"/>
              </w:rPr>
              <w:t>allow the permittee to conduct inspections of structural stormwater BMPs not owned or operated by the permittee, perform necessary maintenance, and assess costs for those structural stormwater BMPs when the permittee determines the owner of that structural stormwater BMP has not ensured proper function;</w:t>
            </w:r>
          </w:p>
        </w:tc>
        <w:sdt>
          <w:sdtPr>
            <w:rPr>
              <w:rFonts w:ascii="Arial" w:hAnsi="Arial" w:cs="Arial"/>
              <w:bCs/>
              <w:sz w:val="18"/>
              <w:szCs w:val="18"/>
            </w:rPr>
            <w:id w:val="-875690281"/>
            <w14:checkbox>
              <w14:checked w14:val="0"/>
              <w14:checkedState w14:val="2612" w14:font="MS Gothic"/>
              <w14:uncheckedState w14:val="2610" w14:font="MS Gothic"/>
            </w14:checkbox>
          </w:sdtPr>
          <w:sdtEndPr/>
          <w:sdtContent>
            <w:tc>
              <w:tcPr>
                <w:tcW w:w="427" w:type="dxa"/>
              </w:tcPr>
              <w:p w14:paraId="6FC6AC1C" w14:textId="5292D077"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17347102"/>
            <w14:checkbox>
              <w14:checked w14:val="0"/>
              <w14:checkedState w14:val="2612" w14:font="MS Gothic"/>
              <w14:uncheckedState w14:val="2610" w14:font="MS Gothic"/>
            </w14:checkbox>
          </w:sdtPr>
          <w:sdtEndPr/>
          <w:sdtContent>
            <w:tc>
              <w:tcPr>
                <w:tcW w:w="428" w:type="dxa"/>
              </w:tcPr>
              <w:p w14:paraId="33C595F3" w14:textId="69F724CB"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44668387"/>
            <w14:checkbox>
              <w14:checked w14:val="0"/>
              <w14:checkedState w14:val="2612" w14:font="MS Gothic"/>
              <w14:uncheckedState w14:val="2610" w14:font="MS Gothic"/>
            </w14:checkbox>
          </w:sdtPr>
          <w:sdtEndPr/>
          <w:sdtContent>
            <w:tc>
              <w:tcPr>
                <w:tcW w:w="427" w:type="dxa"/>
              </w:tcPr>
              <w:p w14:paraId="3E1654C8" w14:textId="3881BDDA"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78944080"/>
            <w14:checkbox>
              <w14:checked w14:val="0"/>
              <w14:checkedState w14:val="2612" w14:font="MS Gothic"/>
              <w14:uncheckedState w14:val="2610" w14:font="MS Gothic"/>
            </w14:checkbox>
          </w:sdtPr>
          <w:sdtEndPr/>
          <w:sdtContent>
            <w:tc>
              <w:tcPr>
                <w:tcW w:w="428" w:type="dxa"/>
              </w:tcPr>
              <w:p w14:paraId="79BF5DC3" w14:textId="58D09D6C" w:rsidR="00AB2C1A" w:rsidRDefault="00AB2C1A" w:rsidP="00AB2C1A">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7EE5C39" w14:textId="77777777" w:rsidTr="004901AA">
        <w:trPr>
          <w:cantSplit/>
        </w:trPr>
        <w:tc>
          <w:tcPr>
            <w:tcW w:w="594" w:type="dxa"/>
            <w:tcBorders>
              <w:top w:val="nil"/>
              <w:bottom w:val="nil"/>
            </w:tcBorders>
          </w:tcPr>
          <w:p w14:paraId="3230CA65"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4D15312" w14:textId="611C7F02" w:rsidR="00AB2C1A" w:rsidRPr="00F15AB4" w:rsidRDefault="00AB2C1A" w:rsidP="00AB2C1A">
            <w:pPr>
              <w:pStyle w:val="Bodytexttable"/>
              <w:widowControl w:val="0"/>
              <w:numPr>
                <w:ilvl w:val="0"/>
                <w:numId w:val="55"/>
              </w:numPr>
              <w:spacing w:before="60" w:after="20"/>
              <w:rPr>
                <w:lang w:eastAsia="fr-CA"/>
              </w:rPr>
            </w:pPr>
            <w:r w:rsidRPr="00CB3FA4">
              <w:rPr>
                <w:lang w:eastAsia="fr-CA"/>
              </w:rPr>
              <w:t>are designed to preserve the permittee's right to ensure maintenance responsibility, for structural stormwater BMPs not owned or operated by the permittee, when those responsibilities are legally transferred to another party; and</w:t>
            </w:r>
          </w:p>
        </w:tc>
        <w:sdt>
          <w:sdtPr>
            <w:rPr>
              <w:rFonts w:ascii="Arial" w:hAnsi="Arial" w:cs="Arial"/>
              <w:bCs/>
              <w:sz w:val="18"/>
              <w:szCs w:val="18"/>
            </w:rPr>
            <w:id w:val="-769308056"/>
            <w14:checkbox>
              <w14:checked w14:val="0"/>
              <w14:checkedState w14:val="2612" w14:font="MS Gothic"/>
              <w14:uncheckedState w14:val="2610" w14:font="MS Gothic"/>
            </w14:checkbox>
          </w:sdtPr>
          <w:sdtEndPr/>
          <w:sdtContent>
            <w:tc>
              <w:tcPr>
                <w:tcW w:w="427" w:type="dxa"/>
              </w:tcPr>
              <w:p w14:paraId="3D6C8CDE" w14:textId="5A09A03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22737524"/>
            <w14:checkbox>
              <w14:checked w14:val="0"/>
              <w14:checkedState w14:val="2612" w14:font="MS Gothic"/>
              <w14:uncheckedState w14:val="2610" w14:font="MS Gothic"/>
            </w14:checkbox>
          </w:sdtPr>
          <w:sdtEndPr/>
          <w:sdtContent>
            <w:tc>
              <w:tcPr>
                <w:tcW w:w="428" w:type="dxa"/>
              </w:tcPr>
              <w:p w14:paraId="0864E463" w14:textId="393227C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86896154"/>
            <w14:checkbox>
              <w14:checked w14:val="0"/>
              <w14:checkedState w14:val="2612" w14:font="MS Gothic"/>
              <w14:uncheckedState w14:val="2610" w14:font="MS Gothic"/>
            </w14:checkbox>
          </w:sdtPr>
          <w:sdtEndPr/>
          <w:sdtContent>
            <w:tc>
              <w:tcPr>
                <w:tcW w:w="427" w:type="dxa"/>
              </w:tcPr>
              <w:p w14:paraId="219A653C" w14:textId="3E4FB17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03459184"/>
            <w14:checkbox>
              <w14:checked w14:val="0"/>
              <w14:checkedState w14:val="2612" w14:font="MS Gothic"/>
              <w14:uncheckedState w14:val="2610" w14:font="MS Gothic"/>
            </w14:checkbox>
          </w:sdtPr>
          <w:sdtEndPr/>
          <w:sdtContent>
            <w:tc>
              <w:tcPr>
                <w:tcW w:w="428" w:type="dxa"/>
              </w:tcPr>
              <w:p w14:paraId="3B2A7C46" w14:textId="2F4234A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9CB1B2E" w14:textId="77777777" w:rsidTr="004901AA">
        <w:trPr>
          <w:cantSplit/>
        </w:trPr>
        <w:tc>
          <w:tcPr>
            <w:tcW w:w="594" w:type="dxa"/>
            <w:tcBorders>
              <w:top w:val="nil"/>
            </w:tcBorders>
          </w:tcPr>
          <w:p w14:paraId="5D2D2EF3"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296F141E" w14:textId="05D735E7" w:rsidR="00AB2C1A" w:rsidRPr="00CB3FA4" w:rsidRDefault="00AB2C1A" w:rsidP="00AB2C1A">
            <w:pPr>
              <w:pStyle w:val="Bodytexttable"/>
              <w:widowControl w:val="0"/>
              <w:numPr>
                <w:ilvl w:val="0"/>
                <w:numId w:val="55"/>
              </w:numPr>
              <w:spacing w:before="60" w:after="20"/>
              <w:rPr>
                <w:lang w:eastAsia="fr-CA"/>
              </w:rPr>
            </w:pPr>
            <w:r w:rsidRPr="00CB3FA4">
              <w:rPr>
                <w:lang w:eastAsia="fr-CA"/>
              </w:rPr>
              <w:t>are designed to protect/preserve structural stormwater BMPs. If structural stormwater BMPs change, causing decreased effectiveness, new, repaired, or improved structural stormwater BMPs must be implemented to provide equivalent treatment to the original BMP.</w:t>
            </w:r>
          </w:p>
        </w:tc>
        <w:sdt>
          <w:sdtPr>
            <w:rPr>
              <w:rFonts w:ascii="Arial" w:hAnsi="Arial" w:cs="Arial"/>
              <w:bCs/>
              <w:sz w:val="18"/>
              <w:szCs w:val="18"/>
            </w:rPr>
            <w:id w:val="647255567"/>
            <w14:checkbox>
              <w14:checked w14:val="0"/>
              <w14:checkedState w14:val="2612" w14:font="MS Gothic"/>
              <w14:uncheckedState w14:val="2610" w14:font="MS Gothic"/>
            </w14:checkbox>
          </w:sdtPr>
          <w:sdtEndPr/>
          <w:sdtContent>
            <w:tc>
              <w:tcPr>
                <w:tcW w:w="427" w:type="dxa"/>
              </w:tcPr>
              <w:p w14:paraId="256395B2" w14:textId="731CECB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0513217"/>
            <w14:checkbox>
              <w14:checked w14:val="0"/>
              <w14:checkedState w14:val="2612" w14:font="MS Gothic"/>
              <w14:uncheckedState w14:val="2610" w14:font="MS Gothic"/>
            </w14:checkbox>
          </w:sdtPr>
          <w:sdtEndPr/>
          <w:sdtContent>
            <w:tc>
              <w:tcPr>
                <w:tcW w:w="428" w:type="dxa"/>
              </w:tcPr>
              <w:p w14:paraId="78729C7C" w14:textId="2AEC68D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15411147"/>
            <w14:checkbox>
              <w14:checked w14:val="0"/>
              <w14:checkedState w14:val="2612" w14:font="MS Gothic"/>
              <w14:uncheckedState w14:val="2610" w14:font="MS Gothic"/>
            </w14:checkbox>
          </w:sdtPr>
          <w:sdtEndPr/>
          <w:sdtContent>
            <w:tc>
              <w:tcPr>
                <w:tcW w:w="427" w:type="dxa"/>
              </w:tcPr>
              <w:p w14:paraId="5FEA448B" w14:textId="360CE49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69644242"/>
            <w14:checkbox>
              <w14:checked w14:val="0"/>
              <w14:checkedState w14:val="2612" w14:font="MS Gothic"/>
              <w14:uncheckedState w14:val="2610" w14:font="MS Gothic"/>
            </w14:checkbox>
          </w:sdtPr>
          <w:sdtEndPr/>
          <w:sdtContent>
            <w:tc>
              <w:tcPr>
                <w:tcW w:w="428" w:type="dxa"/>
              </w:tcPr>
              <w:p w14:paraId="3954804F" w14:textId="27B1443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FD6D7E8" w14:textId="77777777" w:rsidTr="004901AA">
        <w:trPr>
          <w:cantSplit/>
        </w:trPr>
        <w:tc>
          <w:tcPr>
            <w:tcW w:w="594" w:type="dxa"/>
            <w:tcBorders>
              <w:bottom w:val="nil"/>
            </w:tcBorders>
          </w:tcPr>
          <w:p w14:paraId="0FF9D820" w14:textId="48A76469" w:rsidR="00AB2C1A" w:rsidRDefault="00AB2C1A" w:rsidP="00AB2C1A">
            <w:pPr>
              <w:pStyle w:val="Bodytexttable"/>
              <w:widowControl w:val="0"/>
              <w:spacing w:before="60" w:after="20"/>
              <w:jc w:val="right"/>
              <w:rPr>
                <w:rFonts w:cs="Arial"/>
                <w:bCs w:val="0"/>
                <w:szCs w:val="18"/>
              </w:rPr>
            </w:pPr>
            <w:r>
              <w:rPr>
                <w:rFonts w:cs="Arial"/>
                <w:bCs w:val="0"/>
                <w:szCs w:val="18"/>
              </w:rPr>
              <w:t>20.16</w:t>
            </w:r>
          </w:p>
        </w:tc>
        <w:tc>
          <w:tcPr>
            <w:tcW w:w="8413" w:type="dxa"/>
            <w:vAlign w:val="bottom"/>
          </w:tcPr>
          <w:p w14:paraId="7EE4ECFB" w14:textId="030ECA1D" w:rsidR="00AB2C1A" w:rsidRPr="00CB3FA4" w:rsidRDefault="00AB2C1A" w:rsidP="00AB2C1A">
            <w:pPr>
              <w:pStyle w:val="Bodytexttable"/>
              <w:widowControl w:val="0"/>
              <w:spacing w:before="60" w:after="20"/>
              <w:rPr>
                <w:lang w:eastAsia="fr-CA"/>
              </w:rPr>
            </w:pPr>
            <w:r w:rsidRPr="00CB3FA4">
              <w:rPr>
                <w:lang w:eastAsia="fr-CA"/>
              </w:rPr>
              <w:t xml:space="preserve">The permittee must maintain a written or mapped inventory of structural stormwater BMPs not owned or operated by the permittee that meet </w:t>
            </w:r>
            <w:r>
              <w:rPr>
                <w:lang w:eastAsia="fr-CA"/>
              </w:rPr>
              <w:t>all of the following criteria:</w:t>
            </w:r>
          </w:p>
        </w:tc>
        <w:sdt>
          <w:sdtPr>
            <w:rPr>
              <w:rFonts w:ascii="Arial" w:hAnsi="Arial" w:cs="Arial"/>
              <w:bCs/>
              <w:sz w:val="18"/>
              <w:szCs w:val="18"/>
            </w:rPr>
            <w:id w:val="1868789747"/>
            <w14:checkbox>
              <w14:checked w14:val="0"/>
              <w14:checkedState w14:val="2612" w14:font="MS Gothic"/>
              <w14:uncheckedState w14:val="2610" w14:font="MS Gothic"/>
            </w14:checkbox>
          </w:sdtPr>
          <w:sdtEndPr/>
          <w:sdtContent>
            <w:tc>
              <w:tcPr>
                <w:tcW w:w="427" w:type="dxa"/>
              </w:tcPr>
              <w:p w14:paraId="2F646394" w14:textId="01EDE84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95441659"/>
            <w14:checkbox>
              <w14:checked w14:val="0"/>
              <w14:checkedState w14:val="2612" w14:font="MS Gothic"/>
              <w14:uncheckedState w14:val="2610" w14:font="MS Gothic"/>
            </w14:checkbox>
          </w:sdtPr>
          <w:sdtEndPr/>
          <w:sdtContent>
            <w:tc>
              <w:tcPr>
                <w:tcW w:w="428" w:type="dxa"/>
              </w:tcPr>
              <w:p w14:paraId="394CEB20" w14:textId="35F449D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30792159"/>
            <w14:checkbox>
              <w14:checked w14:val="0"/>
              <w14:checkedState w14:val="2612" w14:font="MS Gothic"/>
              <w14:uncheckedState w14:val="2610" w14:font="MS Gothic"/>
            </w14:checkbox>
          </w:sdtPr>
          <w:sdtEndPr/>
          <w:sdtContent>
            <w:tc>
              <w:tcPr>
                <w:tcW w:w="427" w:type="dxa"/>
              </w:tcPr>
              <w:p w14:paraId="56E4F39B" w14:textId="11962DB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90180264"/>
            <w14:checkbox>
              <w14:checked w14:val="0"/>
              <w14:checkedState w14:val="2612" w14:font="MS Gothic"/>
              <w14:uncheckedState w14:val="2610" w14:font="MS Gothic"/>
            </w14:checkbox>
          </w:sdtPr>
          <w:sdtEndPr/>
          <w:sdtContent>
            <w:tc>
              <w:tcPr>
                <w:tcW w:w="428" w:type="dxa"/>
              </w:tcPr>
              <w:p w14:paraId="28625801" w14:textId="0218F9F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99260AB" w14:textId="77777777" w:rsidTr="004901AA">
        <w:trPr>
          <w:cantSplit/>
        </w:trPr>
        <w:tc>
          <w:tcPr>
            <w:tcW w:w="594" w:type="dxa"/>
            <w:tcBorders>
              <w:top w:val="nil"/>
              <w:bottom w:val="nil"/>
            </w:tcBorders>
          </w:tcPr>
          <w:p w14:paraId="1E0A5B46"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0E5C5CD5" w14:textId="22B7E791" w:rsidR="00AB2C1A" w:rsidRPr="00CB3FA4" w:rsidRDefault="00AB2C1A" w:rsidP="00AB2C1A">
            <w:pPr>
              <w:pStyle w:val="Bodytexttable"/>
              <w:widowControl w:val="0"/>
              <w:numPr>
                <w:ilvl w:val="0"/>
                <w:numId w:val="56"/>
              </w:numPr>
              <w:spacing w:before="60" w:after="20"/>
              <w:rPr>
                <w:lang w:eastAsia="fr-CA"/>
              </w:rPr>
            </w:pPr>
            <w:r w:rsidRPr="00CB3FA4">
              <w:rPr>
                <w:lang w:eastAsia="fr-CA"/>
              </w:rPr>
              <w:t>the structural stormwater BMP includes an executed legal mechanism(s) between the permittee and owners responsible for the long-term maintenance, as required in item 20.15; and</w:t>
            </w:r>
          </w:p>
        </w:tc>
        <w:sdt>
          <w:sdtPr>
            <w:rPr>
              <w:rFonts w:ascii="Arial" w:hAnsi="Arial" w:cs="Arial"/>
              <w:bCs/>
              <w:sz w:val="18"/>
              <w:szCs w:val="18"/>
            </w:rPr>
            <w:id w:val="1038551240"/>
            <w14:checkbox>
              <w14:checked w14:val="0"/>
              <w14:checkedState w14:val="2612" w14:font="MS Gothic"/>
              <w14:uncheckedState w14:val="2610" w14:font="MS Gothic"/>
            </w14:checkbox>
          </w:sdtPr>
          <w:sdtEndPr/>
          <w:sdtContent>
            <w:tc>
              <w:tcPr>
                <w:tcW w:w="427" w:type="dxa"/>
              </w:tcPr>
              <w:p w14:paraId="08620709" w14:textId="18897FF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76797487"/>
            <w14:checkbox>
              <w14:checked w14:val="0"/>
              <w14:checkedState w14:val="2612" w14:font="MS Gothic"/>
              <w14:uncheckedState w14:val="2610" w14:font="MS Gothic"/>
            </w14:checkbox>
          </w:sdtPr>
          <w:sdtEndPr/>
          <w:sdtContent>
            <w:tc>
              <w:tcPr>
                <w:tcW w:w="428" w:type="dxa"/>
              </w:tcPr>
              <w:p w14:paraId="33B4ABD4" w14:textId="028C5A1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32283187"/>
            <w14:checkbox>
              <w14:checked w14:val="0"/>
              <w14:checkedState w14:val="2612" w14:font="MS Gothic"/>
              <w14:uncheckedState w14:val="2610" w14:font="MS Gothic"/>
            </w14:checkbox>
          </w:sdtPr>
          <w:sdtEndPr/>
          <w:sdtContent>
            <w:tc>
              <w:tcPr>
                <w:tcW w:w="427" w:type="dxa"/>
              </w:tcPr>
              <w:p w14:paraId="3530A966" w14:textId="39F0AB7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45171554"/>
            <w14:checkbox>
              <w14:checked w14:val="0"/>
              <w14:checkedState w14:val="2612" w14:font="MS Gothic"/>
              <w14:uncheckedState w14:val="2610" w14:font="MS Gothic"/>
            </w14:checkbox>
          </w:sdtPr>
          <w:sdtEndPr/>
          <w:sdtContent>
            <w:tc>
              <w:tcPr>
                <w:tcW w:w="428" w:type="dxa"/>
              </w:tcPr>
              <w:p w14:paraId="26DF8F8A" w14:textId="63DCC5E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751CDF3" w14:textId="77777777" w:rsidTr="004901AA">
        <w:trPr>
          <w:cantSplit/>
        </w:trPr>
        <w:tc>
          <w:tcPr>
            <w:tcW w:w="594" w:type="dxa"/>
            <w:tcBorders>
              <w:top w:val="nil"/>
            </w:tcBorders>
          </w:tcPr>
          <w:p w14:paraId="633B11AA"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6C219A25" w14:textId="5A4CCAD3" w:rsidR="00AB2C1A" w:rsidRPr="00CB3FA4" w:rsidRDefault="00AB2C1A" w:rsidP="00AB2C1A">
            <w:pPr>
              <w:pStyle w:val="Bodytexttable"/>
              <w:widowControl w:val="0"/>
              <w:numPr>
                <w:ilvl w:val="0"/>
                <w:numId w:val="56"/>
              </w:numPr>
              <w:spacing w:before="60" w:after="20"/>
              <w:rPr>
                <w:lang w:eastAsia="fr-CA"/>
              </w:rPr>
            </w:pPr>
            <w:r w:rsidRPr="00CB3FA4">
              <w:rPr>
                <w:lang w:eastAsia="fr-CA"/>
              </w:rPr>
              <w:t>the structural stormwater BMP was implemented on or afte</w:t>
            </w:r>
            <w:r>
              <w:rPr>
                <w:lang w:eastAsia="fr-CA"/>
              </w:rPr>
              <w:t>r August 1, 2013.</w:t>
            </w:r>
          </w:p>
        </w:tc>
        <w:sdt>
          <w:sdtPr>
            <w:rPr>
              <w:rFonts w:ascii="Arial" w:hAnsi="Arial" w:cs="Arial"/>
              <w:bCs/>
              <w:sz w:val="18"/>
              <w:szCs w:val="18"/>
            </w:rPr>
            <w:id w:val="-604192738"/>
            <w14:checkbox>
              <w14:checked w14:val="0"/>
              <w14:checkedState w14:val="2612" w14:font="MS Gothic"/>
              <w14:uncheckedState w14:val="2610" w14:font="MS Gothic"/>
            </w14:checkbox>
          </w:sdtPr>
          <w:sdtEndPr/>
          <w:sdtContent>
            <w:tc>
              <w:tcPr>
                <w:tcW w:w="427" w:type="dxa"/>
              </w:tcPr>
              <w:p w14:paraId="60237327" w14:textId="4AFF2DD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60688837"/>
            <w14:checkbox>
              <w14:checked w14:val="0"/>
              <w14:checkedState w14:val="2612" w14:font="MS Gothic"/>
              <w14:uncheckedState w14:val="2610" w14:font="MS Gothic"/>
            </w14:checkbox>
          </w:sdtPr>
          <w:sdtEndPr/>
          <w:sdtContent>
            <w:tc>
              <w:tcPr>
                <w:tcW w:w="428" w:type="dxa"/>
              </w:tcPr>
              <w:p w14:paraId="4B0586CB" w14:textId="37B0D9B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42518956"/>
            <w14:checkbox>
              <w14:checked w14:val="0"/>
              <w14:checkedState w14:val="2612" w14:font="MS Gothic"/>
              <w14:uncheckedState w14:val="2610" w14:font="MS Gothic"/>
            </w14:checkbox>
          </w:sdtPr>
          <w:sdtEndPr/>
          <w:sdtContent>
            <w:tc>
              <w:tcPr>
                <w:tcW w:w="427" w:type="dxa"/>
              </w:tcPr>
              <w:p w14:paraId="2E10FB9B" w14:textId="12678F8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29635713"/>
            <w14:checkbox>
              <w14:checked w14:val="0"/>
              <w14:checkedState w14:val="2612" w14:font="MS Gothic"/>
              <w14:uncheckedState w14:val="2610" w14:font="MS Gothic"/>
            </w14:checkbox>
          </w:sdtPr>
          <w:sdtEndPr/>
          <w:sdtContent>
            <w:tc>
              <w:tcPr>
                <w:tcW w:w="428" w:type="dxa"/>
              </w:tcPr>
              <w:p w14:paraId="5C912553" w14:textId="15B0CE1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018185E" w14:textId="77777777" w:rsidTr="004901AA">
        <w:trPr>
          <w:cantSplit/>
        </w:trPr>
        <w:tc>
          <w:tcPr>
            <w:tcW w:w="594" w:type="dxa"/>
          </w:tcPr>
          <w:p w14:paraId="4F30B235" w14:textId="40A42EFB" w:rsidR="00AB2C1A" w:rsidRPr="00113ED4" w:rsidRDefault="00AB2C1A" w:rsidP="00AB2C1A">
            <w:pPr>
              <w:pStyle w:val="Bodytexttable"/>
              <w:widowControl w:val="0"/>
              <w:spacing w:before="60" w:after="20"/>
              <w:jc w:val="right"/>
              <w:rPr>
                <w:rFonts w:cs="Arial"/>
                <w:bCs w:val="0"/>
                <w:szCs w:val="18"/>
              </w:rPr>
            </w:pPr>
            <w:r>
              <w:rPr>
                <w:rFonts w:cs="Arial"/>
                <w:bCs w:val="0"/>
                <w:szCs w:val="18"/>
              </w:rPr>
              <w:t>20.17</w:t>
            </w:r>
          </w:p>
        </w:tc>
        <w:tc>
          <w:tcPr>
            <w:tcW w:w="8413" w:type="dxa"/>
            <w:vAlign w:val="bottom"/>
          </w:tcPr>
          <w:p w14:paraId="1A318C19" w14:textId="4557F4EB" w:rsidR="00AB2C1A" w:rsidRPr="00A81AF0" w:rsidRDefault="00AB2C1A" w:rsidP="00AB2C1A">
            <w:pPr>
              <w:pStyle w:val="Bodytexttable"/>
              <w:widowControl w:val="0"/>
              <w:spacing w:before="60" w:after="20"/>
              <w:rPr>
                <w:rFonts w:cs="Arial"/>
                <w:bCs w:val="0"/>
                <w:szCs w:val="18"/>
              </w:rPr>
            </w:pPr>
            <w:r w:rsidRPr="0011293D">
              <w:rPr>
                <w:rFonts w:cs="Arial"/>
                <w:bCs w:val="0"/>
                <w:szCs w:val="18"/>
              </w:rPr>
              <w:t>The permittee must implement written procedures for site plan reviews conducted by the permittee prior to the start of construction activity, to ensure compliance with requirements of the permi</w:t>
            </w:r>
            <w:r>
              <w:rPr>
                <w:rFonts w:cs="Arial"/>
                <w:bCs w:val="0"/>
                <w:szCs w:val="18"/>
              </w:rPr>
              <w:t>ttee's regulatory mechanism(s).</w:t>
            </w:r>
          </w:p>
        </w:tc>
        <w:sdt>
          <w:sdtPr>
            <w:rPr>
              <w:rFonts w:ascii="Arial" w:hAnsi="Arial" w:cs="Arial"/>
              <w:bCs/>
              <w:sz w:val="18"/>
              <w:szCs w:val="18"/>
            </w:rPr>
            <w:id w:val="1964686647"/>
            <w14:checkbox>
              <w14:checked w14:val="0"/>
              <w14:checkedState w14:val="2612" w14:font="MS Gothic"/>
              <w14:uncheckedState w14:val="2610" w14:font="MS Gothic"/>
            </w14:checkbox>
          </w:sdtPr>
          <w:sdtEndPr/>
          <w:sdtContent>
            <w:tc>
              <w:tcPr>
                <w:tcW w:w="427" w:type="dxa"/>
              </w:tcPr>
              <w:p w14:paraId="79D863AF" w14:textId="1F015F6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58652698"/>
            <w14:checkbox>
              <w14:checked w14:val="0"/>
              <w14:checkedState w14:val="2612" w14:font="MS Gothic"/>
              <w14:uncheckedState w14:val="2610" w14:font="MS Gothic"/>
            </w14:checkbox>
          </w:sdtPr>
          <w:sdtEndPr/>
          <w:sdtContent>
            <w:tc>
              <w:tcPr>
                <w:tcW w:w="428" w:type="dxa"/>
              </w:tcPr>
              <w:p w14:paraId="7D753126" w14:textId="4142B11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08502483"/>
            <w14:checkbox>
              <w14:checked w14:val="0"/>
              <w14:checkedState w14:val="2612" w14:font="MS Gothic"/>
              <w14:uncheckedState w14:val="2610" w14:font="MS Gothic"/>
            </w14:checkbox>
          </w:sdtPr>
          <w:sdtEndPr/>
          <w:sdtContent>
            <w:tc>
              <w:tcPr>
                <w:tcW w:w="427" w:type="dxa"/>
              </w:tcPr>
              <w:p w14:paraId="13EB7352" w14:textId="49E4D13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75408735"/>
            <w14:checkbox>
              <w14:checked w14:val="0"/>
              <w14:checkedState w14:val="2612" w14:font="MS Gothic"/>
              <w14:uncheckedState w14:val="2610" w14:font="MS Gothic"/>
            </w14:checkbox>
          </w:sdtPr>
          <w:sdtEndPr/>
          <w:sdtContent>
            <w:tc>
              <w:tcPr>
                <w:tcW w:w="428" w:type="dxa"/>
              </w:tcPr>
              <w:p w14:paraId="4AB3D5A6" w14:textId="480BEE0F"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3FFE4489" w14:textId="77777777" w:rsidTr="004901AA">
        <w:trPr>
          <w:cantSplit/>
        </w:trPr>
        <w:tc>
          <w:tcPr>
            <w:tcW w:w="594" w:type="dxa"/>
          </w:tcPr>
          <w:p w14:paraId="62A3F67A" w14:textId="7E7B4622" w:rsidR="00AB2C1A" w:rsidRDefault="00AB2C1A" w:rsidP="00AB2C1A">
            <w:pPr>
              <w:pStyle w:val="Bodytexttable"/>
              <w:widowControl w:val="0"/>
              <w:spacing w:before="60" w:after="20"/>
              <w:jc w:val="right"/>
              <w:rPr>
                <w:rFonts w:cs="Arial"/>
                <w:bCs w:val="0"/>
                <w:szCs w:val="18"/>
              </w:rPr>
            </w:pPr>
            <w:r>
              <w:rPr>
                <w:rFonts w:cs="Arial"/>
                <w:bCs w:val="0"/>
                <w:szCs w:val="18"/>
              </w:rPr>
              <w:t>20.18</w:t>
            </w:r>
          </w:p>
        </w:tc>
        <w:tc>
          <w:tcPr>
            <w:tcW w:w="8413" w:type="dxa"/>
            <w:vAlign w:val="bottom"/>
          </w:tcPr>
          <w:p w14:paraId="47339FDB" w14:textId="330AB662" w:rsidR="00AB2C1A" w:rsidRPr="0011293D" w:rsidRDefault="00AB2C1A" w:rsidP="00AB2C1A">
            <w:pPr>
              <w:pStyle w:val="Bodytexttable"/>
              <w:widowControl w:val="0"/>
              <w:spacing w:before="60" w:after="20"/>
              <w:rPr>
                <w:rFonts w:cs="Arial"/>
                <w:bCs w:val="0"/>
                <w:szCs w:val="18"/>
              </w:rPr>
            </w:pPr>
            <w:r w:rsidRPr="0011293D">
              <w:rPr>
                <w:rFonts w:cs="Arial"/>
                <w:bCs w:val="0"/>
                <w:szCs w:val="18"/>
              </w:rPr>
              <w:t>The permittee must ensure that individuals receive training commensurate with their responsibilities as they relate to the permittee's Post-Construction Stormwater Management program. Individuals includes, but is not limited to, individuals responsible for conducting site plan reviews and/or enforcement. The permittee must ensure that previously trained individuals attend a refresher-training every three (3) calendar years following the initial training.</w:t>
            </w:r>
          </w:p>
        </w:tc>
        <w:sdt>
          <w:sdtPr>
            <w:rPr>
              <w:rFonts w:ascii="Arial" w:hAnsi="Arial" w:cs="Arial"/>
              <w:bCs/>
              <w:sz w:val="18"/>
              <w:szCs w:val="18"/>
            </w:rPr>
            <w:id w:val="627902267"/>
            <w14:checkbox>
              <w14:checked w14:val="0"/>
              <w14:checkedState w14:val="2612" w14:font="MS Gothic"/>
              <w14:uncheckedState w14:val="2610" w14:font="MS Gothic"/>
            </w14:checkbox>
          </w:sdtPr>
          <w:sdtEndPr/>
          <w:sdtContent>
            <w:tc>
              <w:tcPr>
                <w:tcW w:w="427" w:type="dxa"/>
              </w:tcPr>
              <w:p w14:paraId="22885FDD" w14:textId="5A76F51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31010135"/>
            <w14:checkbox>
              <w14:checked w14:val="0"/>
              <w14:checkedState w14:val="2612" w14:font="MS Gothic"/>
              <w14:uncheckedState w14:val="2610" w14:font="MS Gothic"/>
            </w14:checkbox>
          </w:sdtPr>
          <w:sdtEndPr/>
          <w:sdtContent>
            <w:tc>
              <w:tcPr>
                <w:tcW w:w="428" w:type="dxa"/>
              </w:tcPr>
              <w:p w14:paraId="64D269D0" w14:textId="0ACC5CC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30540270"/>
            <w14:checkbox>
              <w14:checked w14:val="0"/>
              <w14:checkedState w14:val="2612" w14:font="MS Gothic"/>
              <w14:uncheckedState w14:val="2610" w14:font="MS Gothic"/>
            </w14:checkbox>
          </w:sdtPr>
          <w:sdtEndPr/>
          <w:sdtContent>
            <w:tc>
              <w:tcPr>
                <w:tcW w:w="427" w:type="dxa"/>
              </w:tcPr>
              <w:p w14:paraId="77324A2B" w14:textId="20963BE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26785738"/>
            <w14:checkbox>
              <w14:checked w14:val="0"/>
              <w14:checkedState w14:val="2612" w14:font="MS Gothic"/>
              <w14:uncheckedState w14:val="2610" w14:font="MS Gothic"/>
            </w14:checkbox>
          </w:sdtPr>
          <w:sdtEndPr/>
          <w:sdtContent>
            <w:tc>
              <w:tcPr>
                <w:tcW w:w="428" w:type="dxa"/>
              </w:tcPr>
              <w:p w14:paraId="5F544C41" w14:textId="00B4804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6AEF2A6" w14:textId="77777777" w:rsidTr="004901AA">
        <w:trPr>
          <w:cantSplit/>
        </w:trPr>
        <w:tc>
          <w:tcPr>
            <w:tcW w:w="594" w:type="dxa"/>
            <w:tcBorders>
              <w:bottom w:val="nil"/>
            </w:tcBorders>
          </w:tcPr>
          <w:p w14:paraId="4BAAB90D" w14:textId="4178C441" w:rsidR="00AB2C1A" w:rsidRDefault="00AB2C1A" w:rsidP="00AB2C1A">
            <w:pPr>
              <w:pStyle w:val="Bodytexttable"/>
              <w:widowControl w:val="0"/>
              <w:spacing w:before="60" w:after="20"/>
              <w:jc w:val="right"/>
              <w:rPr>
                <w:rFonts w:cs="Arial"/>
                <w:bCs w:val="0"/>
                <w:szCs w:val="18"/>
              </w:rPr>
            </w:pPr>
            <w:r>
              <w:rPr>
                <w:rFonts w:cs="Arial"/>
                <w:bCs w:val="0"/>
                <w:szCs w:val="18"/>
              </w:rPr>
              <w:t>20.19</w:t>
            </w:r>
          </w:p>
        </w:tc>
        <w:tc>
          <w:tcPr>
            <w:tcW w:w="8413" w:type="dxa"/>
            <w:vAlign w:val="bottom"/>
          </w:tcPr>
          <w:p w14:paraId="6F8A0A1A" w14:textId="625E578C" w:rsidR="00AB2C1A" w:rsidRPr="0011293D" w:rsidRDefault="00AB2C1A" w:rsidP="00AB2C1A">
            <w:pPr>
              <w:pStyle w:val="Bodytexttable"/>
              <w:widowControl w:val="0"/>
              <w:spacing w:before="60" w:after="20"/>
              <w:rPr>
                <w:rFonts w:cs="Arial"/>
                <w:bCs w:val="0"/>
                <w:szCs w:val="18"/>
              </w:rPr>
            </w:pPr>
            <w:r w:rsidRPr="00CB3FA4">
              <w:rPr>
                <w:lang w:eastAsia="fr-CA"/>
              </w:rPr>
              <w:t xml:space="preserve">The permittee must maintain written enforcement response procedures (ERPs) to compel compliance with the permittee's regulatory mechanism(s) required in Section 20. At a minimum, </w:t>
            </w:r>
            <w:r>
              <w:rPr>
                <w:lang w:eastAsia="fr-CA"/>
              </w:rPr>
              <w:t>the written ERPs must include:</w:t>
            </w:r>
          </w:p>
        </w:tc>
        <w:sdt>
          <w:sdtPr>
            <w:rPr>
              <w:rFonts w:ascii="Arial" w:hAnsi="Arial" w:cs="Arial"/>
              <w:bCs/>
              <w:sz w:val="18"/>
              <w:szCs w:val="18"/>
            </w:rPr>
            <w:id w:val="1095519798"/>
            <w14:checkbox>
              <w14:checked w14:val="0"/>
              <w14:checkedState w14:val="2612" w14:font="MS Gothic"/>
              <w14:uncheckedState w14:val="2610" w14:font="MS Gothic"/>
            </w14:checkbox>
          </w:sdtPr>
          <w:sdtEndPr/>
          <w:sdtContent>
            <w:tc>
              <w:tcPr>
                <w:tcW w:w="427" w:type="dxa"/>
              </w:tcPr>
              <w:p w14:paraId="1DB2743E" w14:textId="622C15C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2260976"/>
            <w14:checkbox>
              <w14:checked w14:val="0"/>
              <w14:checkedState w14:val="2612" w14:font="MS Gothic"/>
              <w14:uncheckedState w14:val="2610" w14:font="MS Gothic"/>
            </w14:checkbox>
          </w:sdtPr>
          <w:sdtEndPr/>
          <w:sdtContent>
            <w:tc>
              <w:tcPr>
                <w:tcW w:w="428" w:type="dxa"/>
              </w:tcPr>
              <w:p w14:paraId="62223E78" w14:textId="3F11924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97677182"/>
            <w14:checkbox>
              <w14:checked w14:val="0"/>
              <w14:checkedState w14:val="2612" w14:font="MS Gothic"/>
              <w14:uncheckedState w14:val="2610" w14:font="MS Gothic"/>
            </w14:checkbox>
          </w:sdtPr>
          <w:sdtEndPr/>
          <w:sdtContent>
            <w:tc>
              <w:tcPr>
                <w:tcW w:w="427" w:type="dxa"/>
              </w:tcPr>
              <w:p w14:paraId="56C37A87" w14:textId="26569CF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31019058"/>
            <w14:checkbox>
              <w14:checked w14:val="0"/>
              <w14:checkedState w14:val="2612" w14:font="MS Gothic"/>
              <w14:uncheckedState w14:val="2610" w14:font="MS Gothic"/>
            </w14:checkbox>
          </w:sdtPr>
          <w:sdtEndPr/>
          <w:sdtContent>
            <w:tc>
              <w:tcPr>
                <w:tcW w:w="428" w:type="dxa"/>
              </w:tcPr>
              <w:p w14:paraId="24406D54" w14:textId="4F6AC34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A3DCC3E" w14:textId="77777777" w:rsidTr="004901AA">
        <w:trPr>
          <w:cantSplit/>
        </w:trPr>
        <w:tc>
          <w:tcPr>
            <w:tcW w:w="594" w:type="dxa"/>
            <w:tcBorders>
              <w:top w:val="nil"/>
              <w:bottom w:val="nil"/>
            </w:tcBorders>
          </w:tcPr>
          <w:p w14:paraId="2C794E3E"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44BB73D8" w14:textId="2619CD5D" w:rsidR="00AB2C1A" w:rsidRPr="006A0A92" w:rsidRDefault="00AB2C1A" w:rsidP="00AB2C1A">
            <w:pPr>
              <w:pStyle w:val="Bodytexttable"/>
              <w:widowControl w:val="0"/>
              <w:numPr>
                <w:ilvl w:val="0"/>
                <w:numId w:val="57"/>
              </w:numPr>
              <w:spacing w:before="60" w:after="20"/>
              <w:rPr>
                <w:rFonts w:cs="Arial"/>
                <w:bCs w:val="0"/>
                <w:spacing w:val="-4"/>
                <w:szCs w:val="18"/>
              </w:rPr>
            </w:pPr>
            <w:r w:rsidRPr="006A0A92">
              <w:rPr>
                <w:spacing w:val="-4"/>
                <w:lang w:eastAsia="fr-CA"/>
              </w:rPr>
              <w:t>a description of enforcement tools available to the permittee and guidelines for the use of each tool; and</w:t>
            </w:r>
          </w:p>
        </w:tc>
        <w:sdt>
          <w:sdtPr>
            <w:rPr>
              <w:rFonts w:ascii="Arial" w:hAnsi="Arial" w:cs="Arial"/>
              <w:bCs/>
              <w:sz w:val="18"/>
              <w:szCs w:val="18"/>
            </w:rPr>
            <w:id w:val="-1600637186"/>
            <w14:checkbox>
              <w14:checked w14:val="0"/>
              <w14:checkedState w14:val="2612" w14:font="MS Gothic"/>
              <w14:uncheckedState w14:val="2610" w14:font="MS Gothic"/>
            </w14:checkbox>
          </w:sdtPr>
          <w:sdtEndPr/>
          <w:sdtContent>
            <w:tc>
              <w:tcPr>
                <w:tcW w:w="427" w:type="dxa"/>
              </w:tcPr>
              <w:p w14:paraId="6657FEB5" w14:textId="08685E1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78635450"/>
            <w14:checkbox>
              <w14:checked w14:val="0"/>
              <w14:checkedState w14:val="2612" w14:font="MS Gothic"/>
              <w14:uncheckedState w14:val="2610" w14:font="MS Gothic"/>
            </w14:checkbox>
          </w:sdtPr>
          <w:sdtEndPr/>
          <w:sdtContent>
            <w:tc>
              <w:tcPr>
                <w:tcW w:w="428" w:type="dxa"/>
              </w:tcPr>
              <w:p w14:paraId="58D34C68" w14:textId="2D003B4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45767145"/>
            <w14:checkbox>
              <w14:checked w14:val="0"/>
              <w14:checkedState w14:val="2612" w14:font="MS Gothic"/>
              <w14:uncheckedState w14:val="2610" w14:font="MS Gothic"/>
            </w14:checkbox>
          </w:sdtPr>
          <w:sdtEndPr/>
          <w:sdtContent>
            <w:tc>
              <w:tcPr>
                <w:tcW w:w="427" w:type="dxa"/>
              </w:tcPr>
              <w:p w14:paraId="3D2705C7" w14:textId="373D94D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3809024"/>
            <w14:checkbox>
              <w14:checked w14:val="0"/>
              <w14:checkedState w14:val="2612" w14:font="MS Gothic"/>
              <w14:uncheckedState w14:val="2610" w14:font="MS Gothic"/>
            </w14:checkbox>
          </w:sdtPr>
          <w:sdtEndPr/>
          <w:sdtContent>
            <w:tc>
              <w:tcPr>
                <w:tcW w:w="428" w:type="dxa"/>
              </w:tcPr>
              <w:p w14:paraId="1D156E86" w14:textId="6799068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1495FE8" w14:textId="77777777" w:rsidTr="004901AA">
        <w:trPr>
          <w:cantSplit/>
        </w:trPr>
        <w:tc>
          <w:tcPr>
            <w:tcW w:w="594" w:type="dxa"/>
            <w:tcBorders>
              <w:top w:val="nil"/>
            </w:tcBorders>
          </w:tcPr>
          <w:p w14:paraId="35445BE5"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A8638D6" w14:textId="2FA92D04" w:rsidR="00AB2C1A" w:rsidRPr="0011293D" w:rsidRDefault="00AB2C1A" w:rsidP="00AB2C1A">
            <w:pPr>
              <w:pStyle w:val="Bodytexttable"/>
              <w:widowControl w:val="0"/>
              <w:numPr>
                <w:ilvl w:val="0"/>
                <w:numId w:val="57"/>
              </w:numPr>
              <w:spacing w:before="60" w:after="20"/>
              <w:rPr>
                <w:rFonts w:cs="Arial"/>
                <w:bCs w:val="0"/>
                <w:szCs w:val="18"/>
              </w:rPr>
            </w:pPr>
            <w:r w:rsidRPr="00CB3FA4">
              <w:rPr>
                <w:lang w:eastAsia="fr-CA"/>
              </w:rPr>
              <w:t>name or position title of responsible person(s) for conducting enforcement.</w:t>
            </w:r>
          </w:p>
        </w:tc>
        <w:sdt>
          <w:sdtPr>
            <w:rPr>
              <w:rFonts w:ascii="Arial" w:hAnsi="Arial" w:cs="Arial"/>
              <w:bCs/>
              <w:sz w:val="18"/>
              <w:szCs w:val="18"/>
            </w:rPr>
            <w:id w:val="1306359055"/>
            <w14:checkbox>
              <w14:checked w14:val="0"/>
              <w14:checkedState w14:val="2612" w14:font="MS Gothic"/>
              <w14:uncheckedState w14:val="2610" w14:font="MS Gothic"/>
            </w14:checkbox>
          </w:sdtPr>
          <w:sdtEndPr/>
          <w:sdtContent>
            <w:tc>
              <w:tcPr>
                <w:tcW w:w="427" w:type="dxa"/>
              </w:tcPr>
              <w:p w14:paraId="2A3F18A6" w14:textId="094A20D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2955666"/>
            <w14:checkbox>
              <w14:checked w14:val="0"/>
              <w14:checkedState w14:val="2612" w14:font="MS Gothic"/>
              <w14:uncheckedState w14:val="2610" w14:font="MS Gothic"/>
            </w14:checkbox>
          </w:sdtPr>
          <w:sdtEndPr/>
          <w:sdtContent>
            <w:tc>
              <w:tcPr>
                <w:tcW w:w="428" w:type="dxa"/>
              </w:tcPr>
              <w:p w14:paraId="51A166E7" w14:textId="49A83C6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93305126"/>
            <w14:checkbox>
              <w14:checked w14:val="0"/>
              <w14:checkedState w14:val="2612" w14:font="MS Gothic"/>
              <w14:uncheckedState w14:val="2610" w14:font="MS Gothic"/>
            </w14:checkbox>
          </w:sdtPr>
          <w:sdtEndPr/>
          <w:sdtContent>
            <w:tc>
              <w:tcPr>
                <w:tcW w:w="427" w:type="dxa"/>
              </w:tcPr>
              <w:p w14:paraId="37F59A83" w14:textId="2EC583D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82322872"/>
            <w14:checkbox>
              <w14:checked w14:val="0"/>
              <w14:checkedState w14:val="2612" w14:font="MS Gothic"/>
              <w14:uncheckedState w14:val="2610" w14:font="MS Gothic"/>
            </w14:checkbox>
          </w:sdtPr>
          <w:sdtEndPr/>
          <w:sdtContent>
            <w:tc>
              <w:tcPr>
                <w:tcW w:w="428" w:type="dxa"/>
              </w:tcPr>
              <w:p w14:paraId="64357153" w14:textId="090C63C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4718930" w14:textId="77777777" w:rsidTr="004901AA">
        <w:trPr>
          <w:cantSplit/>
        </w:trPr>
        <w:tc>
          <w:tcPr>
            <w:tcW w:w="594" w:type="dxa"/>
            <w:tcBorders>
              <w:bottom w:val="nil"/>
            </w:tcBorders>
          </w:tcPr>
          <w:p w14:paraId="199AFA99" w14:textId="5D0C22EB" w:rsidR="00AB2C1A" w:rsidRDefault="00AB2C1A" w:rsidP="00AB2C1A">
            <w:pPr>
              <w:pStyle w:val="Bodytexttable"/>
              <w:widowControl w:val="0"/>
              <w:spacing w:before="60" w:after="20"/>
              <w:jc w:val="right"/>
              <w:rPr>
                <w:rFonts w:cs="Arial"/>
                <w:bCs w:val="0"/>
                <w:szCs w:val="18"/>
              </w:rPr>
            </w:pPr>
            <w:r>
              <w:rPr>
                <w:rFonts w:cs="Arial"/>
                <w:bCs w:val="0"/>
                <w:szCs w:val="18"/>
              </w:rPr>
              <w:t>20.20</w:t>
            </w:r>
          </w:p>
        </w:tc>
        <w:tc>
          <w:tcPr>
            <w:tcW w:w="8413" w:type="dxa"/>
            <w:vAlign w:val="bottom"/>
          </w:tcPr>
          <w:p w14:paraId="698C7920" w14:textId="45145481" w:rsidR="00AB2C1A" w:rsidRPr="00A81AF0" w:rsidRDefault="00AB2C1A" w:rsidP="00AB2C1A">
            <w:pPr>
              <w:pStyle w:val="Bodytexttable"/>
              <w:widowControl w:val="0"/>
              <w:spacing w:before="60" w:after="20"/>
              <w:rPr>
                <w:rFonts w:cs="Arial"/>
                <w:bCs w:val="0"/>
                <w:szCs w:val="18"/>
              </w:rPr>
            </w:pPr>
            <w:r w:rsidRPr="00CB3FA4">
              <w:rPr>
                <w:lang w:eastAsia="fr-CA"/>
              </w:rPr>
              <w:t>For each site plan review conducted by the permittee, the permittee must document the fol</w:t>
            </w:r>
            <w:r>
              <w:rPr>
                <w:lang w:eastAsia="fr-CA"/>
              </w:rPr>
              <w:t>lowing:</w:t>
            </w:r>
          </w:p>
        </w:tc>
        <w:sdt>
          <w:sdtPr>
            <w:rPr>
              <w:rFonts w:ascii="Arial" w:hAnsi="Arial" w:cs="Arial"/>
              <w:bCs/>
              <w:sz w:val="18"/>
              <w:szCs w:val="18"/>
            </w:rPr>
            <w:id w:val="-139274251"/>
            <w14:checkbox>
              <w14:checked w14:val="0"/>
              <w14:checkedState w14:val="2612" w14:font="MS Gothic"/>
              <w14:uncheckedState w14:val="2610" w14:font="MS Gothic"/>
            </w14:checkbox>
          </w:sdtPr>
          <w:sdtEndPr/>
          <w:sdtContent>
            <w:tc>
              <w:tcPr>
                <w:tcW w:w="427" w:type="dxa"/>
              </w:tcPr>
              <w:p w14:paraId="4D0FADA5" w14:textId="174C4BE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04909867"/>
            <w14:checkbox>
              <w14:checked w14:val="0"/>
              <w14:checkedState w14:val="2612" w14:font="MS Gothic"/>
              <w14:uncheckedState w14:val="2610" w14:font="MS Gothic"/>
            </w14:checkbox>
          </w:sdtPr>
          <w:sdtEndPr/>
          <w:sdtContent>
            <w:tc>
              <w:tcPr>
                <w:tcW w:w="428" w:type="dxa"/>
              </w:tcPr>
              <w:p w14:paraId="6D8577CB" w14:textId="276AFD2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25836005"/>
            <w14:checkbox>
              <w14:checked w14:val="0"/>
              <w14:checkedState w14:val="2612" w14:font="MS Gothic"/>
              <w14:uncheckedState w14:val="2610" w14:font="MS Gothic"/>
            </w14:checkbox>
          </w:sdtPr>
          <w:sdtEndPr/>
          <w:sdtContent>
            <w:tc>
              <w:tcPr>
                <w:tcW w:w="427" w:type="dxa"/>
              </w:tcPr>
              <w:p w14:paraId="34519351" w14:textId="13E790D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1905015"/>
            <w14:checkbox>
              <w14:checked w14:val="0"/>
              <w14:checkedState w14:val="2612" w14:font="MS Gothic"/>
              <w14:uncheckedState w14:val="2610" w14:font="MS Gothic"/>
            </w14:checkbox>
          </w:sdtPr>
          <w:sdtEndPr/>
          <w:sdtContent>
            <w:tc>
              <w:tcPr>
                <w:tcW w:w="428" w:type="dxa"/>
              </w:tcPr>
              <w:p w14:paraId="388D6BE9" w14:textId="3BA0362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8FE2F83" w14:textId="77777777" w:rsidTr="004901AA">
        <w:trPr>
          <w:cantSplit/>
        </w:trPr>
        <w:tc>
          <w:tcPr>
            <w:tcW w:w="594" w:type="dxa"/>
            <w:tcBorders>
              <w:top w:val="nil"/>
              <w:bottom w:val="nil"/>
            </w:tcBorders>
          </w:tcPr>
          <w:p w14:paraId="511E8773"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B3F1A06" w14:textId="692CA74F" w:rsidR="00AB2C1A" w:rsidRPr="00CB3FA4" w:rsidRDefault="00AB2C1A" w:rsidP="00AB2C1A">
            <w:pPr>
              <w:pStyle w:val="Bodytexttable"/>
              <w:widowControl w:val="0"/>
              <w:numPr>
                <w:ilvl w:val="0"/>
                <w:numId w:val="58"/>
              </w:numPr>
              <w:spacing w:before="60" w:after="20"/>
              <w:rPr>
                <w:lang w:eastAsia="fr-CA"/>
              </w:rPr>
            </w:pPr>
            <w:r w:rsidRPr="00CB3FA4">
              <w:rPr>
                <w:lang w:eastAsia="fr-CA"/>
              </w:rPr>
              <w:t>supporting documentation used to determine compliance with Section 20 of the General Permit, including any calculations for the permanent stormwater treatment system;</w:t>
            </w:r>
          </w:p>
        </w:tc>
        <w:sdt>
          <w:sdtPr>
            <w:rPr>
              <w:rFonts w:ascii="Arial" w:hAnsi="Arial" w:cs="Arial"/>
              <w:bCs/>
              <w:sz w:val="18"/>
              <w:szCs w:val="18"/>
            </w:rPr>
            <w:id w:val="-904836730"/>
            <w14:checkbox>
              <w14:checked w14:val="0"/>
              <w14:checkedState w14:val="2612" w14:font="MS Gothic"/>
              <w14:uncheckedState w14:val="2610" w14:font="MS Gothic"/>
            </w14:checkbox>
          </w:sdtPr>
          <w:sdtEndPr/>
          <w:sdtContent>
            <w:tc>
              <w:tcPr>
                <w:tcW w:w="427" w:type="dxa"/>
              </w:tcPr>
              <w:p w14:paraId="5ED62A73" w14:textId="7C971FB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1075547"/>
            <w14:checkbox>
              <w14:checked w14:val="0"/>
              <w14:checkedState w14:val="2612" w14:font="MS Gothic"/>
              <w14:uncheckedState w14:val="2610" w14:font="MS Gothic"/>
            </w14:checkbox>
          </w:sdtPr>
          <w:sdtEndPr/>
          <w:sdtContent>
            <w:tc>
              <w:tcPr>
                <w:tcW w:w="428" w:type="dxa"/>
              </w:tcPr>
              <w:p w14:paraId="5927688D" w14:textId="5F7EC57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01031711"/>
            <w14:checkbox>
              <w14:checked w14:val="0"/>
              <w14:checkedState w14:val="2612" w14:font="MS Gothic"/>
              <w14:uncheckedState w14:val="2610" w14:font="MS Gothic"/>
            </w14:checkbox>
          </w:sdtPr>
          <w:sdtEndPr/>
          <w:sdtContent>
            <w:tc>
              <w:tcPr>
                <w:tcW w:w="427" w:type="dxa"/>
              </w:tcPr>
              <w:p w14:paraId="57E2BCD7" w14:textId="25C6DD6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12361874"/>
            <w14:checkbox>
              <w14:checked w14:val="0"/>
              <w14:checkedState w14:val="2612" w14:font="MS Gothic"/>
              <w14:uncheckedState w14:val="2610" w14:font="MS Gothic"/>
            </w14:checkbox>
          </w:sdtPr>
          <w:sdtEndPr/>
          <w:sdtContent>
            <w:tc>
              <w:tcPr>
                <w:tcW w:w="428" w:type="dxa"/>
              </w:tcPr>
              <w:p w14:paraId="30737938" w14:textId="29B392C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73616F4" w14:textId="77777777" w:rsidTr="004901AA">
        <w:trPr>
          <w:cantSplit/>
        </w:trPr>
        <w:tc>
          <w:tcPr>
            <w:tcW w:w="594" w:type="dxa"/>
            <w:tcBorders>
              <w:top w:val="nil"/>
              <w:bottom w:val="nil"/>
            </w:tcBorders>
          </w:tcPr>
          <w:p w14:paraId="7E9FCCB7"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37D94BF" w14:textId="05947503" w:rsidR="00AB2C1A" w:rsidRPr="00CB3FA4" w:rsidRDefault="00AB2C1A" w:rsidP="00AB2C1A">
            <w:pPr>
              <w:pStyle w:val="Bodytexttable"/>
              <w:widowControl w:val="0"/>
              <w:numPr>
                <w:ilvl w:val="0"/>
                <w:numId w:val="58"/>
              </w:numPr>
              <w:spacing w:before="60" w:after="20"/>
              <w:rPr>
                <w:lang w:eastAsia="fr-CA"/>
              </w:rPr>
            </w:pPr>
            <w:r w:rsidRPr="00CB3FA4">
              <w:rPr>
                <w:lang w:eastAsia="fr-CA"/>
              </w:rPr>
              <w:t>the water quality volume that will be treated through volume reduction practices (e.g., infiltration or other) compared to the total water quality volume required to be treated;</w:t>
            </w:r>
          </w:p>
        </w:tc>
        <w:sdt>
          <w:sdtPr>
            <w:rPr>
              <w:rFonts w:ascii="Arial" w:hAnsi="Arial" w:cs="Arial"/>
              <w:bCs/>
              <w:sz w:val="18"/>
              <w:szCs w:val="18"/>
            </w:rPr>
            <w:id w:val="1766107513"/>
            <w14:checkbox>
              <w14:checked w14:val="0"/>
              <w14:checkedState w14:val="2612" w14:font="MS Gothic"/>
              <w14:uncheckedState w14:val="2610" w14:font="MS Gothic"/>
            </w14:checkbox>
          </w:sdtPr>
          <w:sdtEndPr/>
          <w:sdtContent>
            <w:tc>
              <w:tcPr>
                <w:tcW w:w="427" w:type="dxa"/>
              </w:tcPr>
              <w:p w14:paraId="13C03E6D" w14:textId="40B3E41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15756294"/>
            <w14:checkbox>
              <w14:checked w14:val="0"/>
              <w14:checkedState w14:val="2612" w14:font="MS Gothic"/>
              <w14:uncheckedState w14:val="2610" w14:font="MS Gothic"/>
            </w14:checkbox>
          </w:sdtPr>
          <w:sdtEndPr/>
          <w:sdtContent>
            <w:tc>
              <w:tcPr>
                <w:tcW w:w="428" w:type="dxa"/>
              </w:tcPr>
              <w:p w14:paraId="5127A9AC" w14:textId="4981325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95143279"/>
            <w14:checkbox>
              <w14:checked w14:val="0"/>
              <w14:checkedState w14:val="2612" w14:font="MS Gothic"/>
              <w14:uncheckedState w14:val="2610" w14:font="MS Gothic"/>
            </w14:checkbox>
          </w:sdtPr>
          <w:sdtEndPr/>
          <w:sdtContent>
            <w:tc>
              <w:tcPr>
                <w:tcW w:w="427" w:type="dxa"/>
              </w:tcPr>
              <w:p w14:paraId="79A50FA9" w14:textId="1B7D466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7710279"/>
            <w14:checkbox>
              <w14:checked w14:val="0"/>
              <w14:checkedState w14:val="2612" w14:font="MS Gothic"/>
              <w14:uncheckedState w14:val="2610" w14:font="MS Gothic"/>
            </w14:checkbox>
          </w:sdtPr>
          <w:sdtEndPr/>
          <w:sdtContent>
            <w:tc>
              <w:tcPr>
                <w:tcW w:w="428" w:type="dxa"/>
              </w:tcPr>
              <w:p w14:paraId="4C56C0FA" w14:textId="5145806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C1913DD" w14:textId="77777777" w:rsidTr="004901AA">
        <w:trPr>
          <w:cantSplit/>
        </w:trPr>
        <w:tc>
          <w:tcPr>
            <w:tcW w:w="594" w:type="dxa"/>
            <w:tcBorders>
              <w:top w:val="nil"/>
              <w:bottom w:val="nil"/>
            </w:tcBorders>
          </w:tcPr>
          <w:p w14:paraId="75479216"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5BC50B9" w14:textId="3DE5EB09" w:rsidR="00AB2C1A" w:rsidRPr="00CB3FA4" w:rsidRDefault="00AB2C1A" w:rsidP="00AB2C1A">
            <w:pPr>
              <w:pStyle w:val="Bodytexttable"/>
              <w:widowControl w:val="0"/>
              <w:numPr>
                <w:ilvl w:val="0"/>
                <w:numId w:val="58"/>
              </w:numPr>
              <w:spacing w:before="60" w:after="20"/>
              <w:rPr>
                <w:lang w:eastAsia="fr-CA"/>
              </w:rPr>
            </w:pPr>
            <w:r w:rsidRPr="00CB3FA4">
              <w:rPr>
                <w:lang w:eastAsia="fr-CA"/>
              </w:rPr>
              <w:t>documentation associated with off-site treatment projects authorized by the permittee, including rationale to support the location of permanent stormwater treatment projects in accordance with items 20.10 and 20.11;</w:t>
            </w:r>
          </w:p>
        </w:tc>
        <w:sdt>
          <w:sdtPr>
            <w:rPr>
              <w:rFonts w:ascii="Arial" w:hAnsi="Arial" w:cs="Arial"/>
              <w:bCs/>
              <w:sz w:val="18"/>
              <w:szCs w:val="18"/>
            </w:rPr>
            <w:id w:val="-1601872298"/>
            <w14:checkbox>
              <w14:checked w14:val="0"/>
              <w14:checkedState w14:val="2612" w14:font="MS Gothic"/>
              <w14:uncheckedState w14:val="2610" w14:font="MS Gothic"/>
            </w14:checkbox>
          </w:sdtPr>
          <w:sdtEndPr/>
          <w:sdtContent>
            <w:tc>
              <w:tcPr>
                <w:tcW w:w="427" w:type="dxa"/>
              </w:tcPr>
              <w:p w14:paraId="3471B76D" w14:textId="36071E1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9071217"/>
            <w14:checkbox>
              <w14:checked w14:val="0"/>
              <w14:checkedState w14:val="2612" w14:font="MS Gothic"/>
              <w14:uncheckedState w14:val="2610" w14:font="MS Gothic"/>
            </w14:checkbox>
          </w:sdtPr>
          <w:sdtEndPr/>
          <w:sdtContent>
            <w:tc>
              <w:tcPr>
                <w:tcW w:w="428" w:type="dxa"/>
              </w:tcPr>
              <w:p w14:paraId="0996B1DC" w14:textId="34A6EDD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10999785"/>
            <w14:checkbox>
              <w14:checked w14:val="0"/>
              <w14:checkedState w14:val="2612" w14:font="MS Gothic"/>
              <w14:uncheckedState w14:val="2610" w14:font="MS Gothic"/>
            </w14:checkbox>
          </w:sdtPr>
          <w:sdtEndPr/>
          <w:sdtContent>
            <w:tc>
              <w:tcPr>
                <w:tcW w:w="427" w:type="dxa"/>
              </w:tcPr>
              <w:p w14:paraId="7531EF8E" w14:textId="1F1AA2B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57722038"/>
            <w14:checkbox>
              <w14:checked w14:val="0"/>
              <w14:checkedState w14:val="2612" w14:font="MS Gothic"/>
              <w14:uncheckedState w14:val="2610" w14:font="MS Gothic"/>
            </w14:checkbox>
          </w:sdtPr>
          <w:sdtEndPr/>
          <w:sdtContent>
            <w:tc>
              <w:tcPr>
                <w:tcW w:w="428" w:type="dxa"/>
              </w:tcPr>
              <w:p w14:paraId="17C001FD" w14:textId="016CDBA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6DA706A" w14:textId="77777777" w:rsidTr="004901AA">
        <w:trPr>
          <w:cantSplit/>
        </w:trPr>
        <w:tc>
          <w:tcPr>
            <w:tcW w:w="594" w:type="dxa"/>
            <w:tcBorders>
              <w:top w:val="nil"/>
              <w:bottom w:val="nil"/>
            </w:tcBorders>
          </w:tcPr>
          <w:p w14:paraId="4EB8CFF1"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230E29A5" w14:textId="2A5C31F3" w:rsidR="00AB2C1A" w:rsidRPr="00CB3FA4" w:rsidRDefault="00AB2C1A" w:rsidP="00AB2C1A">
            <w:pPr>
              <w:pStyle w:val="Bodytexttable"/>
              <w:widowControl w:val="0"/>
              <w:numPr>
                <w:ilvl w:val="0"/>
                <w:numId w:val="58"/>
              </w:numPr>
              <w:spacing w:before="60" w:after="20"/>
              <w:rPr>
                <w:lang w:eastAsia="fr-CA"/>
              </w:rPr>
            </w:pPr>
            <w:r w:rsidRPr="00CB3FA4">
              <w:rPr>
                <w:lang w:eastAsia="fr-CA"/>
              </w:rPr>
              <w:t>payments received and used in accordance with item 20.14; and</w:t>
            </w:r>
          </w:p>
        </w:tc>
        <w:sdt>
          <w:sdtPr>
            <w:rPr>
              <w:rFonts w:ascii="Arial" w:hAnsi="Arial" w:cs="Arial"/>
              <w:bCs/>
              <w:sz w:val="18"/>
              <w:szCs w:val="18"/>
            </w:rPr>
            <w:id w:val="-1808458170"/>
            <w14:checkbox>
              <w14:checked w14:val="0"/>
              <w14:checkedState w14:val="2612" w14:font="MS Gothic"/>
              <w14:uncheckedState w14:val="2610" w14:font="MS Gothic"/>
            </w14:checkbox>
          </w:sdtPr>
          <w:sdtEndPr/>
          <w:sdtContent>
            <w:tc>
              <w:tcPr>
                <w:tcW w:w="427" w:type="dxa"/>
              </w:tcPr>
              <w:p w14:paraId="7160514A" w14:textId="62165AA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615932"/>
            <w14:checkbox>
              <w14:checked w14:val="0"/>
              <w14:checkedState w14:val="2612" w14:font="MS Gothic"/>
              <w14:uncheckedState w14:val="2610" w14:font="MS Gothic"/>
            </w14:checkbox>
          </w:sdtPr>
          <w:sdtEndPr/>
          <w:sdtContent>
            <w:tc>
              <w:tcPr>
                <w:tcW w:w="428" w:type="dxa"/>
              </w:tcPr>
              <w:p w14:paraId="171B867C" w14:textId="3AF1D3B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12115073"/>
            <w14:checkbox>
              <w14:checked w14:val="0"/>
              <w14:checkedState w14:val="2612" w14:font="MS Gothic"/>
              <w14:uncheckedState w14:val="2610" w14:font="MS Gothic"/>
            </w14:checkbox>
          </w:sdtPr>
          <w:sdtEndPr/>
          <w:sdtContent>
            <w:tc>
              <w:tcPr>
                <w:tcW w:w="427" w:type="dxa"/>
              </w:tcPr>
              <w:p w14:paraId="16030D9A" w14:textId="2727390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72291177"/>
            <w14:checkbox>
              <w14:checked w14:val="0"/>
              <w14:checkedState w14:val="2612" w14:font="MS Gothic"/>
              <w14:uncheckedState w14:val="2610" w14:font="MS Gothic"/>
            </w14:checkbox>
          </w:sdtPr>
          <w:sdtEndPr/>
          <w:sdtContent>
            <w:tc>
              <w:tcPr>
                <w:tcW w:w="428" w:type="dxa"/>
              </w:tcPr>
              <w:p w14:paraId="0E2D9C86" w14:textId="302808D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A6155FF" w14:textId="77777777" w:rsidTr="004901AA">
        <w:trPr>
          <w:cantSplit/>
        </w:trPr>
        <w:tc>
          <w:tcPr>
            <w:tcW w:w="594" w:type="dxa"/>
            <w:tcBorders>
              <w:top w:val="nil"/>
            </w:tcBorders>
          </w:tcPr>
          <w:p w14:paraId="33763EBD"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A51A47C" w14:textId="3EF565A0" w:rsidR="00AB2C1A" w:rsidRPr="00CB3FA4" w:rsidRDefault="00AB2C1A" w:rsidP="00AB2C1A">
            <w:pPr>
              <w:pStyle w:val="Bodytexttable"/>
              <w:widowControl w:val="0"/>
              <w:numPr>
                <w:ilvl w:val="0"/>
                <w:numId w:val="58"/>
              </w:numPr>
              <w:spacing w:before="60" w:after="20"/>
              <w:rPr>
                <w:lang w:eastAsia="fr-CA"/>
              </w:rPr>
            </w:pPr>
            <w:r w:rsidRPr="00CB3FA4">
              <w:rPr>
                <w:lang w:eastAsia="fr-CA"/>
              </w:rPr>
              <w:t xml:space="preserve">all legal mechanisms drafted in accordance with item 20.15, including date(s) of the agreement(s) and name(s) of all responsible </w:t>
            </w:r>
            <w:r>
              <w:rPr>
                <w:lang w:eastAsia="fr-CA"/>
              </w:rPr>
              <w:t>parties involved.</w:t>
            </w:r>
          </w:p>
        </w:tc>
        <w:sdt>
          <w:sdtPr>
            <w:rPr>
              <w:rFonts w:ascii="Arial" w:hAnsi="Arial" w:cs="Arial"/>
              <w:bCs/>
              <w:sz w:val="18"/>
              <w:szCs w:val="18"/>
            </w:rPr>
            <w:id w:val="490841228"/>
            <w14:checkbox>
              <w14:checked w14:val="0"/>
              <w14:checkedState w14:val="2612" w14:font="MS Gothic"/>
              <w14:uncheckedState w14:val="2610" w14:font="MS Gothic"/>
            </w14:checkbox>
          </w:sdtPr>
          <w:sdtEndPr/>
          <w:sdtContent>
            <w:tc>
              <w:tcPr>
                <w:tcW w:w="427" w:type="dxa"/>
              </w:tcPr>
              <w:p w14:paraId="0920225C" w14:textId="7D112DF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27143638"/>
            <w14:checkbox>
              <w14:checked w14:val="0"/>
              <w14:checkedState w14:val="2612" w14:font="MS Gothic"/>
              <w14:uncheckedState w14:val="2610" w14:font="MS Gothic"/>
            </w14:checkbox>
          </w:sdtPr>
          <w:sdtEndPr/>
          <w:sdtContent>
            <w:tc>
              <w:tcPr>
                <w:tcW w:w="428" w:type="dxa"/>
              </w:tcPr>
              <w:p w14:paraId="30D2D9D2" w14:textId="6A03BBB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00577413"/>
            <w14:checkbox>
              <w14:checked w14:val="0"/>
              <w14:checkedState w14:val="2612" w14:font="MS Gothic"/>
              <w14:uncheckedState w14:val="2610" w14:font="MS Gothic"/>
            </w14:checkbox>
          </w:sdtPr>
          <w:sdtEndPr/>
          <w:sdtContent>
            <w:tc>
              <w:tcPr>
                <w:tcW w:w="427" w:type="dxa"/>
              </w:tcPr>
              <w:p w14:paraId="23FB222F" w14:textId="7DF16AE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65952532"/>
            <w14:checkbox>
              <w14:checked w14:val="0"/>
              <w14:checkedState w14:val="2612" w14:font="MS Gothic"/>
              <w14:uncheckedState w14:val="2610" w14:font="MS Gothic"/>
            </w14:checkbox>
          </w:sdtPr>
          <w:sdtEndPr/>
          <w:sdtContent>
            <w:tc>
              <w:tcPr>
                <w:tcW w:w="428" w:type="dxa"/>
              </w:tcPr>
              <w:p w14:paraId="745B3731" w14:textId="6338955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9C882A9" w14:textId="77777777" w:rsidTr="004901AA">
        <w:trPr>
          <w:cantSplit/>
        </w:trPr>
        <w:tc>
          <w:tcPr>
            <w:tcW w:w="594" w:type="dxa"/>
            <w:tcBorders>
              <w:bottom w:val="nil"/>
            </w:tcBorders>
          </w:tcPr>
          <w:p w14:paraId="0408B30A" w14:textId="427DA23E" w:rsidR="00AB2C1A" w:rsidRDefault="00AB2C1A" w:rsidP="00AB2C1A">
            <w:pPr>
              <w:pStyle w:val="Bodytexttable"/>
              <w:widowControl w:val="0"/>
              <w:spacing w:before="60" w:after="20"/>
              <w:jc w:val="right"/>
              <w:rPr>
                <w:rFonts w:cs="Arial"/>
                <w:bCs w:val="0"/>
                <w:szCs w:val="18"/>
              </w:rPr>
            </w:pPr>
            <w:r>
              <w:rPr>
                <w:rFonts w:cs="Arial"/>
                <w:bCs w:val="0"/>
                <w:szCs w:val="18"/>
              </w:rPr>
              <w:t>20.21</w:t>
            </w:r>
          </w:p>
        </w:tc>
        <w:tc>
          <w:tcPr>
            <w:tcW w:w="8413" w:type="dxa"/>
            <w:vAlign w:val="bottom"/>
          </w:tcPr>
          <w:p w14:paraId="5CC93670" w14:textId="234095CB" w:rsidR="00AB2C1A" w:rsidRPr="00CB3FA4" w:rsidRDefault="00AB2C1A" w:rsidP="00AB2C1A">
            <w:pPr>
              <w:pStyle w:val="Bodytexttable"/>
              <w:widowControl w:val="0"/>
              <w:spacing w:before="60" w:after="20"/>
              <w:rPr>
                <w:lang w:eastAsia="fr-CA"/>
              </w:rPr>
            </w:pPr>
            <w:r w:rsidRPr="00CD4C3C">
              <w:rPr>
                <w:rFonts w:cs="Arial"/>
                <w:szCs w:val="18"/>
              </w:rPr>
              <w:t>For each training in item 20.18, the permittee must document:</w:t>
            </w:r>
          </w:p>
        </w:tc>
        <w:sdt>
          <w:sdtPr>
            <w:rPr>
              <w:rFonts w:ascii="Arial" w:hAnsi="Arial" w:cs="Arial"/>
              <w:bCs/>
              <w:sz w:val="18"/>
              <w:szCs w:val="18"/>
            </w:rPr>
            <w:id w:val="775679492"/>
            <w14:checkbox>
              <w14:checked w14:val="0"/>
              <w14:checkedState w14:val="2612" w14:font="MS Gothic"/>
              <w14:uncheckedState w14:val="2610" w14:font="MS Gothic"/>
            </w14:checkbox>
          </w:sdtPr>
          <w:sdtEndPr/>
          <w:sdtContent>
            <w:tc>
              <w:tcPr>
                <w:tcW w:w="427" w:type="dxa"/>
              </w:tcPr>
              <w:p w14:paraId="2E3A3C2F" w14:textId="43F3055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5584759"/>
            <w14:checkbox>
              <w14:checked w14:val="0"/>
              <w14:checkedState w14:val="2612" w14:font="MS Gothic"/>
              <w14:uncheckedState w14:val="2610" w14:font="MS Gothic"/>
            </w14:checkbox>
          </w:sdtPr>
          <w:sdtEndPr/>
          <w:sdtContent>
            <w:tc>
              <w:tcPr>
                <w:tcW w:w="428" w:type="dxa"/>
              </w:tcPr>
              <w:p w14:paraId="0B239438" w14:textId="64E5DC2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4970131"/>
            <w14:checkbox>
              <w14:checked w14:val="0"/>
              <w14:checkedState w14:val="2612" w14:font="MS Gothic"/>
              <w14:uncheckedState w14:val="2610" w14:font="MS Gothic"/>
            </w14:checkbox>
          </w:sdtPr>
          <w:sdtEndPr/>
          <w:sdtContent>
            <w:tc>
              <w:tcPr>
                <w:tcW w:w="427" w:type="dxa"/>
              </w:tcPr>
              <w:p w14:paraId="6EF9E435" w14:textId="7FAD2FD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28550795"/>
            <w14:checkbox>
              <w14:checked w14:val="0"/>
              <w14:checkedState w14:val="2612" w14:font="MS Gothic"/>
              <w14:uncheckedState w14:val="2610" w14:font="MS Gothic"/>
            </w14:checkbox>
          </w:sdtPr>
          <w:sdtEndPr/>
          <w:sdtContent>
            <w:tc>
              <w:tcPr>
                <w:tcW w:w="428" w:type="dxa"/>
              </w:tcPr>
              <w:p w14:paraId="03B4CA7B" w14:textId="3992C05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FD38F40" w14:textId="77777777" w:rsidTr="004901AA">
        <w:trPr>
          <w:cantSplit/>
        </w:trPr>
        <w:tc>
          <w:tcPr>
            <w:tcW w:w="594" w:type="dxa"/>
            <w:tcBorders>
              <w:top w:val="nil"/>
              <w:bottom w:val="nil"/>
            </w:tcBorders>
          </w:tcPr>
          <w:p w14:paraId="382F9F8D"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608C8EE" w14:textId="227FB85C" w:rsidR="00AB2C1A" w:rsidRPr="00CB3FA4" w:rsidRDefault="00AB2C1A" w:rsidP="00AB2C1A">
            <w:pPr>
              <w:pStyle w:val="Bodytexttable"/>
              <w:widowControl w:val="0"/>
              <w:numPr>
                <w:ilvl w:val="0"/>
                <w:numId w:val="61"/>
              </w:numPr>
              <w:spacing w:before="60" w:after="20"/>
              <w:rPr>
                <w:lang w:eastAsia="fr-CA"/>
              </w:rPr>
            </w:pPr>
            <w:r w:rsidRPr="00CD4C3C">
              <w:rPr>
                <w:rFonts w:cs="Arial"/>
                <w:szCs w:val="18"/>
              </w:rPr>
              <w:t xml:space="preserve">general subject matter covered; </w:t>
            </w:r>
          </w:p>
        </w:tc>
        <w:sdt>
          <w:sdtPr>
            <w:rPr>
              <w:rFonts w:ascii="Arial" w:hAnsi="Arial" w:cs="Arial"/>
              <w:bCs/>
              <w:sz w:val="18"/>
              <w:szCs w:val="18"/>
            </w:rPr>
            <w:id w:val="-1170024888"/>
            <w14:checkbox>
              <w14:checked w14:val="0"/>
              <w14:checkedState w14:val="2612" w14:font="MS Gothic"/>
              <w14:uncheckedState w14:val="2610" w14:font="MS Gothic"/>
            </w14:checkbox>
          </w:sdtPr>
          <w:sdtEndPr/>
          <w:sdtContent>
            <w:tc>
              <w:tcPr>
                <w:tcW w:w="427" w:type="dxa"/>
              </w:tcPr>
              <w:p w14:paraId="6A110ABB" w14:textId="7F22F89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32494163"/>
            <w14:checkbox>
              <w14:checked w14:val="0"/>
              <w14:checkedState w14:val="2612" w14:font="MS Gothic"/>
              <w14:uncheckedState w14:val="2610" w14:font="MS Gothic"/>
            </w14:checkbox>
          </w:sdtPr>
          <w:sdtEndPr/>
          <w:sdtContent>
            <w:tc>
              <w:tcPr>
                <w:tcW w:w="428" w:type="dxa"/>
              </w:tcPr>
              <w:p w14:paraId="2AD59196" w14:textId="1A75981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0077545"/>
            <w14:checkbox>
              <w14:checked w14:val="0"/>
              <w14:checkedState w14:val="2612" w14:font="MS Gothic"/>
              <w14:uncheckedState w14:val="2610" w14:font="MS Gothic"/>
            </w14:checkbox>
          </w:sdtPr>
          <w:sdtEndPr/>
          <w:sdtContent>
            <w:tc>
              <w:tcPr>
                <w:tcW w:w="427" w:type="dxa"/>
              </w:tcPr>
              <w:p w14:paraId="5E3EDF50" w14:textId="260C3AE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0729691"/>
            <w14:checkbox>
              <w14:checked w14:val="0"/>
              <w14:checkedState w14:val="2612" w14:font="MS Gothic"/>
              <w14:uncheckedState w14:val="2610" w14:font="MS Gothic"/>
            </w14:checkbox>
          </w:sdtPr>
          <w:sdtEndPr/>
          <w:sdtContent>
            <w:tc>
              <w:tcPr>
                <w:tcW w:w="428" w:type="dxa"/>
              </w:tcPr>
              <w:p w14:paraId="2D09E644" w14:textId="141F424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1CCA9C0" w14:textId="77777777" w:rsidTr="004901AA">
        <w:trPr>
          <w:cantSplit/>
        </w:trPr>
        <w:tc>
          <w:tcPr>
            <w:tcW w:w="594" w:type="dxa"/>
            <w:tcBorders>
              <w:top w:val="nil"/>
              <w:bottom w:val="nil"/>
            </w:tcBorders>
          </w:tcPr>
          <w:p w14:paraId="2551522C" w14:textId="77777777" w:rsidR="00AB2C1A" w:rsidRDefault="00AB2C1A" w:rsidP="0062574F">
            <w:pPr>
              <w:pStyle w:val="Bodytexttable"/>
              <w:keepNext/>
              <w:keepLines/>
              <w:widowControl w:val="0"/>
              <w:spacing w:before="60" w:after="20"/>
              <w:jc w:val="right"/>
              <w:rPr>
                <w:rFonts w:cs="Arial"/>
                <w:bCs w:val="0"/>
                <w:szCs w:val="18"/>
              </w:rPr>
            </w:pPr>
          </w:p>
        </w:tc>
        <w:tc>
          <w:tcPr>
            <w:tcW w:w="8413" w:type="dxa"/>
            <w:vAlign w:val="bottom"/>
          </w:tcPr>
          <w:p w14:paraId="3BCA16A9" w14:textId="18D053B4" w:rsidR="00AB2C1A" w:rsidRPr="00CB3FA4" w:rsidRDefault="00AB2C1A" w:rsidP="0062574F">
            <w:pPr>
              <w:pStyle w:val="Bodytexttable"/>
              <w:keepNext/>
              <w:keepLines/>
              <w:widowControl w:val="0"/>
              <w:numPr>
                <w:ilvl w:val="0"/>
                <w:numId w:val="61"/>
              </w:numPr>
              <w:spacing w:before="60" w:after="20"/>
              <w:rPr>
                <w:lang w:eastAsia="fr-CA"/>
              </w:rPr>
            </w:pPr>
            <w:r w:rsidRPr="00CD4C3C">
              <w:rPr>
                <w:rFonts w:cs="Arial"/>
                <w:szCs w:val="18"/>
              </w:rPr>
              <w:t>names and departments of individuals in attendance; and</w:t>
            </w:r>
          </w:p>
        </w:tc>
        <w:sdt>
          <w:sdtPr>
            <w:rPr>
              <w:rFonts w:ascii="Arial" w:hAnsi="Arial" w:cs="Arial"/>
              <w:bCs/>
              <w:sz w:val="18"/>
              <w:szCs w:val="18"/>
            </w:rPr>
            <w:id w:val="-145744701"/>
            <w14:checkbox>
              <w14:checked w14:val="0"/>
              <w14:checkedState w14:val="2612" w14:font="MS Gothic"/>
              <w14:uncheckedState w14:val="2610" w14:font="MS Gothic"/>
            </w14:checkbox>
          </w:sdtPr>
          <w:sdtEndPr/>
          <w:sdtContent>
            <w:tc>
              <w:tcPr>
                <w:tcW w:w="427" w:type="dxa"/>
              </w:tcPr>
              <w:p w14:paraId="52D41F78" w14:textId="608ECE2E"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87898986"/>
            <w14:checkbox>
              <w14:checked w14:val="0"/>
              <w14:checkedState w14:val="2612" w14:font="MS Gothic"/>
              <w14:uncheckedState w14:val="2610" w14:font="MS Gothic"/>
            </w14:checkbox>
          </w:sdtPr>
          <w:sdtEndPr/>
          <w:sdtContent>
            <w:tc>
              <w:tcPr>
                <w:tcW w:w="428" w:type="dxa"/>
              </w:tcPr>
              <w:p w14:paraId="2EC822C6" w14:textId="02606588"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88264777"/>
            <w14:checkbox>
              <w14:checked w14:val="0"/>
              <w14:checkedState w14:val="2612" w14:font="MS Gothic"/>
              <w14:uncheckedState w14:val="2610" w14:font="MS Gothic"/>
            </w14:checkbox>
          </w:sdtPr>
          <w:sdtEndPr/>
          <w:sdtContent>
            <w:tc>
              <w:tcPr>
                <w:tcW w:w="427" w:type="dxa"/>
              </w:tcPr>
              <w:p w14:paraId="4EEADA26" w14:textId="45CD4D51"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78043225"/>
            <w14:checkbox>
              <w14:checked w14:val="0"/>
              <w14:checkedState w14:val="2612" w14:font="MS Gothic"/>
              <w14:uncheckedState w14:val="2610" w14:font="MS Gothic"/>
            </w14:checkbox>
          </w:sdtPr>
          <w:sdtEndPr/>
          <w:sdtContent>
            <w:tc>
              <w:tcPr>
                <w:tcW w:w="428" w:type="dxa"/>
              </w:tcPr>
              <w:p w14:paraId="22BFC3F1" w14:textId="1378C2E7"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177DB457" w14:textId="77777777" w:rsidTr="004901AA">
        <w:trPr>
          <w:cantSplit/>
        </w:trPr>
        <w:tc>
          <w:tcPr>
            <w:tcW w:w="594" w:type="dxa"/>
            <w:tcBorders>
              <w:top w:val="nil"/>
            </w:tcBorders>
          </w:tcPr>
          <w:p w14:paraId="76EF8D5C"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F0F0C5D" w14:textId="0B27CF4D" w:rsidR="00AB2C1A" w:rsidRPr="00CB3FA4" w:rsidRDefault="00AB2C1A" w:rsidP="00AB2C1A">
            <w:pPr>
              <w:pStyle w:val="Bodytexttable"/>
              <w:widowControl w:val="0"/>
              <w:numPr>
                <w:ilvl w:val="0"/>
                <w:numId w:val="61"/>
              </w:numPr>
              <w:spacing w:before="60" w:after="20"/>
              <w:rPr>
                <w:lang w:eastAsia="fr-CA"/>
              </w:rPr>
            </w:pPr>
            <w:r w:rsidRPr="00CD4C3C">
              <w:rPr>
                <w:rFonts w:cs="Arial"/>
                <w:szCs w:val="18"/>
              </w:rPr>
              <w:t>da</w:t>
            </w:r>
            <w:r>
              <w:rPr>
                <w:rFonts w:cs="Arial"/>
                <w:bCs w:val="0"/>
                <w:szCs w:val="18"/>
              </w:rPr>
              <w:t>te of each event.</w:t>
            </w:r>
          </w:p>
        </w:tc>
        <w:sdt>
          <w:sdtPr>
            <w:rPr>
              <w:rFonts w:ascii="Arial" w:hAnsi="Arial" w:cs="Arial"/>
              <w:bCs/>
              <w:sz w:val="18"/>
              <w:szCs w:val="18"/>
            </w:rPr>
            <w:id w:val="-1022319952"/>
            <w14:checkbox>
              <w14:checked w14:val="0"/>
              <w14:checkedState w14:val="2612" w14:font="MS Gothic"/>
              <w14:uncheckedState w14:val="2610" w14:font="MS Gothic"/>
            </w14:checkbox>
          </w:sdtPr>
          <w:sdtEndPr/>
          <w:sdtContent>
            <w:tc>
              <w:tcPr>
                <w:tcW w:w="427" w:type="dxa"/>
              </w:tcPr>
              <w:p w14:paraId="5F5A350F" w14:textId="4BD242B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07982691"/>
            <w14:checkbox>
              <w14:checked w14:val="0"/>
              <w14:checkedState w14:val="2612" w14:font="MS Gothic"/>
              <w14:uncheckedState w14:val="2610" w14:font="MS Gothic"/>
            </w14:checkbox>
          </w:sdtPr>
          <w:sdtEndPr/>
          <w:sdtContent>
            <w:tc>
              <w:tcPr>
                <w:tcW w:w="428" w:type="dxa"/>
              </w:tcPr>
              <w:p w14:paraId="22B26228" w14:textId="5570489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33270000"/>
            <w14:checkbox>
              <w14:checked w14:val="0"/>
              <w14:checkedState w14:val="2612" w14:font="MS Gothic"/>
              <w14:uncheckedState w14:val="2610" w14:font="MS Gothic"/>
            </w14:checkbox>
          </w:sdtPr>
          <w:sdtEndPr/>
          <w:sdtContent>
            <w:tc>
              <w:tcPr>
                <w:tcW w:w="427" w:type="dxa"/>
              </w:tcPr>
              <w:p w14:paraId="306C6CFA" w14:textId="647E98E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00948492"/>
            <w14:checkbox>
              <w14:checked w14:val="0"/>
              <w14:checkedState w14:val="2612" w14:font="MS Gothic"/>
              <w14:uncheckedState w14:val="2610" w14:font="MS Gothic"/>
            </w14:checkbox>
          </w:sdtPr>
          <w:sdtEndPr/>
          <w:sdtContent>
            <w:tc>
              <w:tcPr>
                <w:tcW w:w="428" w:type="dxa"/>
              </w:tcPr>
              <w:p w14:paraId="4A9D817F" w14:textId="599437B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35A852B9" w14:textId="77777777" w:rsidTr="004901AA">
        <w:trPr>
          <w:cantSplit/>
          <w:trHeight w:val="247"/>
        </w:trPr>
        <w:tc>
          <w:tcPr>
            <w:tcW w:w="594" w:type="dxa"/>
            <w:vMerge w:val="restart"/>
          </w:tcPr>
          <w:p w14:paraId="27EBE888" w14:textId="1FA7E8FF" w:rsidR="00AB2C1A" w:rsidRPr="00113ED4" w:rsidRDefault="00AB2C1A" w:rsidP="00AB2C1A">
            <w:pPr>
              <w:pStyle w:val="Bodytexttable"/>
              <w:widowControl w:val="0"/>
              <w:spacing w:before="60" w:after="20"/>
              <w:jc w:val="right"/>
              <w:rPr>
                <w:rFonts w:cs="Arial"/>
                <w:bCs w:val="0"/>
                <w:szCs w:val="18"/>
              </w:rPr>
            </w:pPr>
            <w:r>
              <w:rPr>
                <w:rFonts w:cs="Arial"/>
                <w:bCs w:val="0"/>
                <w:szCs w:val="18"/>
              </w:rPr>
              <w:t>20.22</w:t>
            </w:r>
          </w:p>
        </w:tc>
        <w:tc>
          <w:tcPr>
            <w:tcW w:w="8413" w:type="dxa"/>
            <w:vAlign w:val="bottom"/>
          </w:tcPr>
          <w:p w14:paraId="20448472" w14:textId="761E408C" w:rsidR="00AB2C1A" w:rsidRPr="00A81AF0" w:rsidDel="00193412" w:rsidRDefault="00AB2C1A" w:rsidP="00AB2C1A">
            <w:pPr>
              <w:pStyle w:val="Default"/>
              <w:spacing w:before="60" w:after="20"/>
              <w:rPr>
                <w:rFonts w:ascii="Arial" w:hAnsi="Arial" w:cs="Arial"/>
                <w:szCs w:val="18"/>
              </w:rPr>
            </w:pPr>
            <w:r w:rsidRPr="00CD4C3C">
              <w:rPr>
                <w:rFonts w:ascii="Arial" w:hAnsi="Arial" w:cs="Arial"/>
                <w:bCs/>
                <w:sz w:val="18"/>
                <w:szCs w:val="18"/>
              </w:rPr>
              <w:t>The permittee must document any enforcement conducted pursuant to the ERPs in item 20.19, including verbal warnings. At a minimum, the permittee must document the following:</w:t>
            </w:r>
          </w:p>
        </w:tc>
        <w:sdt>
          <w:sdtPr>
            <w:rPr>
              <w:rFonts w:ascii="Arial" w:hAnsi="Arial" w:cs="Arial"/>
              <w:bCs/>
              <w:sz w:val="18"/>
              <w:szCs w:val="18"/>
            </w:rPr>
            <w:id w:val="-1196684376"/>
            <w14:checkbox>
              <w14:checked w14:val="0"/>
              <w14:checkedState w14:val="2612" w14:font="MS Gothic"/>
              <w14:uncheckedState w14:val="2610" w14:font="MS Gothic"/>
            </w14:checkbox>
          </w:sdtPr>
          <w:sdtEndPr/>
          <w:sdtContent>
            <w:tc>
              <w:tcPr>
                <w:tcW w:w="427" w:type="dxa"/>
              </w:tcPr>
              <w:p w14:paraId="7F99D77C" w14:textId="3CA6ECF9"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23453283"/>
            <w14:checkbox>
              <w14:checked w14:val="0"/>
              <w14:checkedState w14:val="2612" w14:font="MS Gothic"/>
              <w14:uncheckedState w14:val="2610" w14:font="MS Gothic"/>
            </w14:checkbox>
          </w:sdtPr>
          <w:sdtEndPr/>
          <w:sdtContent>
            <w:tc>
              <w:tcPr>
                <w:tcW w:w="428" w:type="dxa"/>
              </w:tcPr>
              <w:p w14:paraId="4BECBA97" w14:textId="7E45E86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14110028"/>
            <w14:checkbox>
              <w14:checked w14:val="0"/>
              <w14:checkedState w14:val="2612" w14:font="MS Gothic"/>
              <w14:uncheckedState w14:val="2610" w14:font="MS Gothic"/>
            </w14:checkbox>
          </w:sdtPr>
          <w:sdtEndPr/>
          <w:sdtContent>
            <w:tc>
              <w:tcPr>
                <w:tcW w:w="427" w:type="dxa"/>
              </w:tcPr>
              <w:p w14:paraId="53BF0726" w14:textId="0ED219CA"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80611924"/>
            <w14:checkbox>
              <w14:checked w14:val="0"/>
              <w14:checkedState w14:val="2612" w14:font="MS Gothic"/>
              <w14:uncheckedState w14:val="2610" w14:font="MS Gothic"/>
            </w14:checkbox>
          </w:sdtPr>
          <w:sdtEndPr/>
          <w:sdtContent>
            <w:tc>
              <w:tcPr>
                <w:tcW w:w="428" w:type="dxa"/>
              </w:tcPr>
              <w:p w14:paraId="628223E7" w14:textId="3D92D8F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5793DC26" w14:textId="77777777" w:rsidTr="004901AA">
        <w:trPr>
          <w:cantSplit/>
        </w:trPr>
        <w:tc>
          <w:tcPr>
            <w:tcW w:w="594" w:type="dxa"/>
            <w:vMerge/>
          </w:tcPr>
          <w:p w14:paraId="157A5C13"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122B08B7" w14:textId="579F89B9" w:rsidR="00AB2C1A" w:rsidRPr="00A81AF0" w:rsidRDefault="00AB2C1A" w:rsidP="00AB2C1A">
            <w:pPr>
              <w:pStyle w:val="Default"/>
              <w:numPr>
                <w:ilvl w:val="0"/>
                <w:numId w:val="24"/>
              </w:numPr>
              <w:spacing w:before="60" w:after="20"/>
              <w:ind w:left="407"/>
              <w:rPr>
                <w:rFonts w:ascii="Arial" w:hAnsi="Arial" w:cs="Arial"/>
                <w:bCs/>
                <w:sz w:val="18"/>
                <w:szCs w:val="18"/>
              </w:rPr>
            </w:pPr>
            <w:r w:rsidRPr="00CD4C3C">
              <w:rPr>
                <w:rFonts w:ascii="Arial" w:hAnsi="Arial" w:cs="Arial"/>
                <w:bCs/>
                <w:sz w:val="18"/>
                <w:szCs w:val="18"/>
              </w:rPr>
              <w:t>name of the person responsible for violating the terms and conditions of the permittee's regulatory mechanism(s);</w:t>
            </w:r>
          </w:p>
        </w:tc>
        <w:sdt>
          <w:sdtPr>
            <w:rPr>
              <w:rFonts w:ascii="Arial" w:hAnsi="Arial" w:cs="Arial"/>
              <w:bCs/>
              <w:sz w:val="18"/>
              <w:szCs w:val="18"/>
            </w:rPr>
            <w:id w:val="-709116232"/>
            <w14:checkbox>
              <w14:checked w14:val="0"/>
              <w14:checkedState w14:val="2612" w14:font="MS Gothic"/>
              <w14:uncheckedState w14:val="2610" w14:font="MS Gothic"/>
            </w14:checkbox>
          </w:sdtPr>
          <w:sdtEndPr/>
          <w:sdtContent>
            <w:tc>
              <w:tcPr>
                <w:tcW w:w="427" w:type="dxa"/>
              </w:tcPr>
              <w:p w14:paraId="17FA16B8" w14:textId="06EA51D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43484361"/>
            <w14:checkbox>
              <w14:checked w14:val="0"/>
              <w14:checkedState w14:val="2612" w14:font="MS Gothic"/>
              <w14:uncheckedState w14:val="2610" w14:font="MS Gothic"/>
            </w14:checkbox>
          </w:sdtPr>
          <w:sdtEndPr/>
          <w:sdtContent>
            <w:tc>
              <w:tcPr>
                <w:tcW w:w="428" w:type="dxa"/>
              </w:tcPr>
              <w:p w14:paraId="70465A32" w14:textId="417390D9"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16733632"/>
            <w14:checkbox>
              <w14:checked w14:val="0"/>
              <w14:checkedState w14:val="2612" w14:font="MS Gothic"/>
              <w14:uncheckedState w14:val="2610" w14:font="MS Gothic"/>
            </w14:checkbox>
          </w:sdtPr>
          <w:sdtEndPr/>
          <w:sdtContent>
            <w:tc>
              <w:tcPr>
                <w:tcW w:w="427" w:type="dxa"/>
              </w:tcPr>
              <w:p w14:paraId="55FF29B2" w14:textId="045AE762"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59403684"/>
            <w14:checkbox>
              <w14:checked w14:val="0"/>
              <w14:checkedState w14:val="2612" w14:font="MS Gothic"/>
              <w14:uncheckedState w14:val="2610" w14:font="MS Gothic"/>
            </w14:checkbox>
          </w:sdtPr>
          <w:sdtEndPr/>
          <w:sdtContent>
            <w:tc>
              <w:tcPr>
                <w:tcW w:w="428" w:type="dxa"/>
              </w:tcPr>
              <w:p w14:paraId="38EF837B" w14:textId="2326DD0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35BCF028" w14:textId="77777777" w:rsidTr="004901AA">
        <w:trPr>
          <w:cantSplit/>
        </w:trPr>
        <w:tc>
          <w:tcPr>
            <w:tcW w:w="594" w:type="dxa"/>
            <w:vMerge/>
          </w:tcPr>
          <w:p w14:paraId="5E718F2B"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458E5E01" w14:textId="1E736802" w:rsidR="00AB2C1A" w:rsidRPr="00A81AF0" w:rsidRDefault="00AB2C1A" w:rsidP="00AB2C1A">
            <w:pPr>
              <w:pStyle w:val="Default"/>
              <w:numPr>
                <w:ilvl w:val="0"/>
                <w:numId w:val="24"/>
              </w:numPr>
              <w:spacing w:before="60" w:after="20"/>
              <w:ind w:left="407"/>
              <w:rPr>
                <w:rFonts w:ascii="Arial" w:hAnsi="Arial" w:cs="Arial"/>
                <w:sz w:val="18"/>
                <w:szCs w:val="18"/>
              </w:rPr>
            </w:pPr>
            <w:r w:rsidRPr="00CD4C3C">
              <w:rPr>
                <w:rFonts w:ascii="Arial" w:hAnsi="Arial" w:cs="Arial"/>
                <w:bCs/>
                <w:sz w:val="18"/>
                <w:szCs w:val="18"/>
              </w:rPr>
              <w:t>date(s) and location(s) of the observed violation(s);</w:t>
            </w:r>
          </w:p>
        </w:tc>
        <w:sdt>
          <w:sdtPr>
            <w:rPr>
              <w:rFonts w:ascii="Arial" w:hAnsi="Arial" w:cs="Arial"/>
              <w:bCs/>
              <w:sz w:val="18"/>
              <w:szCs w:val="18"/>
            </w:rPr>
            <w:id w:val="-861583493"/>
            <w14:checkbox>
              <w14:checked w14:val="0"/>
              <w14:checkedState w14:val="2612" w14:font="MS Gothic"/>
              <w14:uncheckedState w14:val="2610" w14:font="MS Gothic"/>
            </w14:checkbox>
          </w:sdtPr>
          <w:sdtEndPr/>
          <w:sdtContent>
            <w:tc>
              <w:tcPr>
                <w:tcW w:w="427" w:type="dxa"/>
              </w:tcPr>
              <w:p w14:paraId="01B93019" w14:textId="46CB91F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9928061"/>
            <w14:checkbox>
              <w14:checked w14:val="0"/>
              <w14:checkedState w14:val="2612" w14:font="MS Gothic"/>
              <w14:uncheckedState w14:val="2610" w14:font="MS Gothic"/>
            </w14:checkbox>
          </w:sdtPr>
          <w:sdtEndPr/>
          <w:sdtContent>
            <w:tc>
              <w:tcPr>
                <w:tcW w:w="428" w:type="dxa"/>
              </w:tcPr>
              <w:p w14:paraId="3876D97E" w14:textId="3E21B73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7580249"/>
            <w14:checkbox>
              <w14:checked w14:val="0"/>
              <w14:checkedState w14:val="2612" w14:font="MS Gothic"/>
              <w14:uncheckedState w14:val="2610" w14:font="MS Gothic"/>
            </w14:checkbox>
          </w:sdtPr>
          <w:sdtEndPr/>
          <w:sdtContent>
            <w:tc>
              <w:tcPr>
                <w:tcW w:w="427" w:type="dxa"/>
              </w:tcPr>
              <w:p w14:paraId="42828946" w14:textId="7097F95A"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40676279"/>
            <w14:checkbox>
              <w14:checked w14:val="0"/>
              <w14:checkedState w14:val="2612" w14:font="MS Gothic"/>
              <w14:uncheckedState w14:val="2610" w14:font="MS Gothic"/>
            </w14:checkbox>
          </w:sdtPr>
          <w:sdtEndPr/>
          <w:sdtContent>
            <w:tc>
              <w:tcPr>
                <w:tcW w:w="428" w:type="dxa"/>
              </w:tcPr>
              <w:p w14:paraId="24D90C63" w14:textId="5C2EB972"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4FCAC6E2" w14:textId="77777777" w:rsidTr="004901AA">
        <w:trPr>
          <w:cantSplit/>
        </w:trPr>
        <w:tc>
          <w:tcPr>
            <w:tcW w:w="594" w:type="dxa"/>
            <w:vMerge/>
          </w:tcPr>
          <w:p w14:paraId="2C55FF3B"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7A2D45F5" w14:textId="4C69DA7C" w:rsidR="00AB2C1A" w:rsidRPr="00A81AF0" w:rsidRDefault="00AB2C1A" w:rsidP="00AB2C1A">
            <w:pPr>
              <w:pStyle w:val="Default"/>
              <w:numPr>
                <w:ilvl w:val="0"/>
                <w:numId w:val="24"/>
              </w:numPr>
              <w:spacing w:before="60" w:after="20"/>
              <w:ind w:left="407"/>
              <w:rPr>
                <w:rFonts w:ascii="Arial" w:hAnsi="Arial" w:cs="Arial"/>
                <w:sz w:val="18"/>
                <w:szCs w:val="18"/>
              </w:rPr>
            </w:pPr>
            <w:r w:rsidRPr="00CD4C3C">
              <w:rPr>
                <w:rFonts w:ascii="Arial" w:hAnsi="Arial" w:cs="Arial"/>
                <w:bCs/>
                <w:sz w:val="18"/>
                <w:szCs w:val="18"/>
              </w:rPr>
              <w:t>description of the violation(s);</w:t>
            </w:r>
          </w:p>
        </w:tc>
        <w:sdt>
          <w:sdtPr>
            <w:rPr>
              <w:rFonts w:ascii="Arial" w:hAnsi="Arial" w:cs="Arial"/>
              <w:bCs/>
              <w:sz w:val="18"/>
              <w:szCs w:val="18"/>
            </w:rPr>
            <w:id w:val="357863359"/>
            <w14:checkbox>
              <w14:checked w14:val="0"/>
              <w14:checkedState w14:val="2612" w14:font="MS Gothic"/>
              <w14:uncheckedState w14:val="2610" w14:font="MS Gothic"/>
            </w14:checkbox>
          </w:sdtPr>
          <w:sdtEndPr/>
          <w:sdtContent>
            <w:tc>
              <w:tcPr>
                <w:tcW w:w="427" w:type="dxa"/>
              </w:tcPr>
              <w:p w14:paraId="35E1CBCE" w14:textId="7666A914"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60200783"/>
            <w14:checkbox>
              <w14:checked w14:val="0"/>
              <w14:checkedState w14:val="2612" w14:font="MS Gothic"/>
              <w14:uncheckedState w14:val="2610" w14:font="MS Gothic"/>
            </w14:checkbox>
          </w:sdtPr>
          <w:sdtEndPr/>
          <w:sdtContent>
            <w:tc>
              <w:tcPr>
                <w:tcW w:w="428" w:type="dxa"/>
              </w:tcPr>
              <w:p w14:paraId="325464CB" w14:textId="1148D75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79569609"/>
            <w14:checkbox>
              <w14:checked w14:val="0"/>
              <w14:checkedState w14:val="2612" w14:font="MS Gothic"/>
              <w14:uncheckedState w14:val="2610" w14:font="MS Gothic"/>
            </w14:checkbox>
          </w:sdtPr>
          <w:sdtEndPr/>
          <w:sdtContent>
            <w:tc>
              <w:tcPr>
                <w:tcW w:w="427" w:type="dxa"/>
              </w:tcPr>
              <w:p w14:paraId="6AAB9A1B" w14:textId="40E3791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53403845"/>
            <w14:checkbox>
              <w14:checked w14:val="0"/>
              <w14:checkedState w14:val="2612" w14:font="MS Gothic"/>
              <w14:uncheckedState w14:val="2610" w14:font="MS Gothic"/>
            </w14:checkbox>
          </w:sdtPr>
          <w:sdtEndPr/>
          <w:sdtContent>
            <w:tc>
              <w:tcPr>
                <w:tcW w:w="428" w:type="dxa"/>
              </w:tcPr>
              <w:p w14:paraId="54440042" w14:textId="699B7D5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555A4A86" w14:textId="77777777" w:rsidTr="004901AA">
        <w:trPr>
          <w:cantSplit/>
        </w:trPr>
        <w:tc>
          <w:tcPr>
            <w:tcW w:w="594" w:type="dxa"/>
            <w:vMerge/>
          </w:tcPr>
          <w:p w14:paraId="313C9CF3"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7D5DEFBD" w14:textId="13EFA503" w:rsidR="00AB2C1A" w:rsidRPr="00A81AF0" w:rsidRDefault="00AB2C1A" w:rsidP="00AB2C1A">
            <w:pPr>
              <w:pStyle w:val="Default"/>
              <w:numPr>
                <w:ilvl w:val="0"/>
                <w:numId w:val="24"/>
              </w:numPr>
              <w:spacing w:before="60" w:after="20"/>
              <w:ind w:left="407"/>
              <w:rPr>
                <w:rFonts w:ascii="Arial" w:hAnsi="Arial" w:cs="Arial"/>
                <w:sz w:val="18"/>
                <w:szCs w:val="18"/>
              </w:rPr>
            </w:pPr>
            <w:r w:rsidRPr="00CD4C3C">
              <w:rPr>
                <w:rFonts w:ascii="Arial" w:hAnsi="Arial" w:cs="Arial"/>
                <w:bCs/>
                <w:sz w:val="18"/>
                <w:szCs w:val="18"/>
              </w:rPr>
              <w:t>corrective action(s) (including completion schedule) issued by the permittee;</w:t>
            </w:r>
          </w:p>
        </w:tc>
        <w:sdt>
          <w:sdtPr>
            <w:rPr>
              <w:rFonts w:ascii="Arial" w:hAnsi="Arial" w:cs="Arial"/>
              <w:bCs/>
              <w:sz w:val="18"/>
              <w:szCs w:val="18"/>
            </w:rPr>
            <w:id w:val="-1226681949"/>
            <w14:checkbox>
              <w14:checked w14:val="0"/>
              <w14:checkedState w14:val="2612" w14:font="MS Gothic"/>
              <w14:uncheckedState w14:val="2610" w14:font="MS Gothic"/>
            </w14:checkbox>
          </w:sdtPr>
          <w:sdtEndPr/>
          <w:sdtContent>
            <w:tc>
              <w:tcPr>
                <w:tcW w:w="427" w:type="dxa"/>
              </w:tcPr>
              <w:p w14:paraId="17C32138" w14:textId="10D12E63"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93801122"/>
            <w14:checkbox>
              <w14:checked w14:val="0"/>
              <w14:checkedState w14:val="2612" w14:font="MS Gothic"/>
              <w14:uncheckedState w14:val="2610" w14:font="MS Gothic"/>
            </w14:checkbox>
          </w:sdtPr>
          <w:sdtEndPr/>
          <w:sdtContent>
            <w:tc>
              <w:tcPr>
                <w:tcW w:w="428" w:type="dxa"/>
              </w:tcPr>
              <w:p w14:paraId="33DE290D" w14:textId="29D2F906"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81314492"/>
            <w14:checkbox>
              <w14:checked w14:val="0"/>
              <w14:checkedState w14:val="2612" w14:font="MS Gothic"/>
              <w14:uncheckedState w14:val="2610" w14:font="MS Gothic"/>
            </w14:checkbox>
          </w:sdtPr>
          <w:sdtEndPr/>
          <w:sdtContent>
            <w:tc>
              <w:tcPr>
                <w:tcW w:w="427" w:type="dxa"/>
              </w:tcPr>
              <w:p w14:paraId="6CD9AB0A" w14:textId="611DC646"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40811911"/>
            <w14:checkbox>
              <w14:checked w14:val="0"/>
              <w14:checkedState w14:val="2612" w14:font="MS Gothic"/>
              <w14:uncheckedState w14:val="2610" w14:font="MS Gothic"/>
            </w14:checkbox>
          </w:sdtPr>
          <w:sdtEndPr/>
          <w:sdtContent>
            <w:tc>
              <w:tcPr>
                <w:tcW w:w="428" w:type="dxa"/>
              </w:tcPr>
              <w:p w14:paraId="75839E3C" w14:textId="15673D2B"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1B2844F1" w14:textId="77777777" w:rsidTr="004901AA">
        <w:trPr>
          <w:cantSplit/>
          <w:trHeight w:val="381"/>
        </w:trPr>
        <w:tc>
          <w:tcPr>
            <w:tcW w:w="594" w:type="dxa"/>
            <w:vMerge/>
          </w:tcPr>
          <w:p w14:paraId="13F22217"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4B127CD5" w14:textId="6B9A0F05" w:rsidR="00AB2C1A" w:rsidRPr="00A81AF0" w:rsidRDefault="00AB2C1A" w:rsidP="00AB2C1A">
            <w:pPr>
              <w:pStyle w:val="Default"/>
              <w:numPr>
                <w:ilvl w:val="0"/>
                <w:numId w:val="24"/>
              </w:numPr>
              <w:spacing w:before="60" w:after="20"/>
              <w:ind w:left="407"/>
              <w:rPr>
                <w:rFonts w:ascii="Arial" w:hAnsi="Arial" w:cs="Arial"/>
                <w:sz w:val="18"/>
                <w:szCs w:val="18"/>
              </w:rPr>
            </w:pPr>
            <w:r w:rsidRPr="00CD4C3C">
              <w:rPr>
                <w:rFonts w:ascii="Arial" w:hAnsi="Arial" w:cs="Arial"/>
                <w:bCs/>
                <w:sz w:val="18"/>
                <w:szCs w:val="18"/>
              </w:rPr>
              <w:t>referrals to other regulatory organizations (if any); and</w:t>
            </w:r>
          </w:p>
        </w:tc>
        <w:sdt>
          <w:sdtPr>
            <w:rPr>
              <w:rFonts w:ascii="Arial" w:hAnsi="Arial" w:cs="Arial"/>
              <w:bCs/>
              <w:sz w:val="18"/>
              <w:szCs w:val="18"/>
            </w:rPr>
            <w:id w:val="14589749"/>
            <w14:checkbox>
              <w14:checked w14:val="0"/>
              <w14:checkedState w14:val="2612" w14:font="MS Gothic"/>
              <w14:uncheckedState w14:val="2610" w14:font="MS Gothic"/>
            </w14:checkbox>
          </w:sdtPr>
          <w:sdtEndPr/>
          <w:sdtContent>
            <w:tc>
              <w:tcPr>
                <w:tcW w:w="427" w:type="dxa"/>
              </w:tcPr>
              <w:p w14:paraId="1F4BE53A" w14:textId="080E91A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10906680"/>
            <w14:checkbox>
              <w14:checked w14:val="0"/>
              <w14:checkedState w14:val="2612" w14:font="MS Gothic"/>
              <w14:uncheckedState w14:val="2610" w14:font="MS Gothic"/>
            </w14:checkbox>
          </w:sdtPr>
          <w:sdtEndPr/>
          <w:sdtContent>
            <w:tc>
              <w:tcPr>
                <w:tcW w:w="428" w:type="dxa"/>
              </w:tcPr>
              <w:p w14:paraId="3DA5A07C" w14:textId="5B9B06F7"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2138092"/>
            <w14:checkbox>
              <w14:checked w14:val="0"/>
              <w14:checkedState w14:val="2612" w14:font="MS Gothic"/>
              <w14:uncheckedState w14:val="2610" w14:font="MS Gothic"/>
            </w14:checkbox>
          </w:sdtPr>
          <w:sdtEndPr/>
          <w:sdtContent>
            <w:tc>
              <w:tcPr>
                <w:tcW w:w="427" w:type="dxa"/>
              </w:tcPr>
              <w:p w14:paraId="160A9AA7" w14:textId="6B122F8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24373319"/>
            <w14:checkbox>
              <w14:checked w14:val="0"/>
              <w14:checkedState w14:val="2612" w14:font="MS Gothic"/>
              <w14:uncheckedState w14:val="2610" w14:font="MS Gothic"/>
            </w14:checkbox>
          </w:sdtPr>
          <w:sdtEndPr/>
          <w:sdtContent>
            <w:tc>
              <w:tcPr>
                <w:tcW w:w="428" w:type="dxa"/>
              </w:tcPr>
              <w:p w14:paraId="2FDBB7D5" w14:textId="2AE188CA"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0CEA5F29" w14:textId="77777777" w:rsidTr="004901AA">
        <w:trPr>
          <w:cantSplit/>
          <w:trHeight w:val="279"/>
        </w:trPr>
        <w:tc>
          <w:tcPr>
            <w:tcW w:w="594" w:type="dxa"/>
            <w:vMerge/>
          </w:tcPr>
          <w:p w14:paraId="72E98DDE" w14:textId="77777777" w:rsidR="00AB2C1A" w:rsidRPr="00113ED4" w:rsidRDefault="00AB2C1A" w:rsidP="00AB2C1A">
            <w:pPr>
              <w:pStyle w:val="Bodytexttable"/>
              <w:widowControl w:val="0"/>
              <w:spacing w:before="60" w:after="20"/>
              <w:jc w:val="right"/>
              <w:rPr>
                <w:rFonts w:cs="Arial"/>
                <w:bCs w:val="0"/>
                <w:szCs w:val="18"/>
              </w:rPr>
            </w:pPr>
          </w:p>
        </w:tc>
        <w:tc>
          <w:tcPr>
            <w:tcW w:w="8413" w:type="dxa"/>
            <w:vAlign w:val="bottom"/>
          </w:tcPr>
          <w:p w14:paraId="04F45FF5" w14:textId="640AF32F" w:rsidR="00AB2C1A" w:rsidRPr="00A81AF0" w:rsidRDefault="00AB2C1A" w:rsidP="00AB2C1A">
            <w:pPr>
              <w:pStyle w:val="Default"/>
              <w:numPr>
                <w:ilvl w:val="0"/>
                <w:numId w:val="24"/>
              </w:numPr>
              <w:spacing w:before="60" w:after="20"/>
              <w:ind w:left="407"/>
              <w:rPr>
                <w:rFonts w:ascii="Arial" w:hAnsi="Arial" w:cs="Arial"/>
                <w:spacing w:val="-2"/>
                <w:sz w:val="18"/>
                <w:szCs w:val="18"/>
              </w:rPr>
            </w:pPr>
            <w:r w:rsidRPr="00CD4C3C">
              <w:rPr>
                <w:rFonts w:ascii="Arial" w:hAnsi="Arial" w:cs="Arial"/>
                <w:bCs/>
                <w:sz w:val="18"/>
                <w:szCs w:val="18"/>
              </w:rPr>
              <w:t>date(s) violation(s) resolved.</w:t>
            </w:r>
          </w:p>
        </w:tc>
        <w:sdt>
          <w:sdtPr>
            <w:rPr>
              <w:rFonts w:ascii="Arial" w:hAnsi="Arial" w:cs="Arial"/>
              <w:bCs/>
              <w:sz w:val="18"/>
              <w:szCs w:val="18"/>
            </w:rPr>
            <w:id w:val="919132273"/>
            <w14:checkbox>
              <w14:checked w14:val="0"/>
              <w14:checkedState w14:val="2612" w14:font="MS Gothic"/>
              <w14:uncheckedState w14:val="2610" w14:font="MS Gothic"/>
            </w14:checkbox>
          </w:sdtPr>
          <w:sdtEndPr/>
          <w:sdtContent>
            <w:tc>
              <w:tcPr>
                <w:tcW w:w="427" w:type="dxa"/>
              </w:tcPr>
              <w:p w14:paraId="2E11F978" w14:textId="69ED4808"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92502208"/>
            <w14:checkbox>
              <w14:checked w14:val="0"/>
              <w14:checkedState w14:val="2612" w14:font="MS Gothic"/>
              <w14:uncheckedState w14:val="2610" w14:font="MS Gothic"/>
            </w14:checkbox>
          </w:sdtPr>
          <w:sdtEndPr/>
          <w:sdtContent>
            <w:tc>
              <w:tcPr>
                <w:tcW w:w="428" w:type="dxa"/>
              </w:tcPr>
              <w:p w14:paraId="029C44AB" w14:textId="0E9EC4E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35117112"/>
            <w14:checkbox>
              <w14:checked w14:val="0"/>
              <w14:checkedState w14:val="2612" w14:font="MS Gothic"/>
              <w14:uncheckedState w14:val="2610" w14:font="MS Gothic"/>
            </w14:checkbox>
          </w:sdtPr>
          <w:sdtEndPr/>
          <w:sdtContent>
            <w:tc>
              <w:tcPr>
                <w:tcW w:w="427" w:type="dxa"/>
              </w:tcPr>
              <w:p w14:paraId="4002FFF4" w14:textId="5F6A49E3"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85301729"/>
            <w14:checkbox>
              <w14:checked w14:val="0"/>
              <w14:checkedState w14:val="2612" w14:font="MS Gothic"/>
              <w14:uncheckedState w14:val="2610" w14:font="MS Gothic"/>
            </w14:checkbox>
          </w:sdtPr>
          <w:sdtEndPr/>
          <w:sdtContent>
            <w:tc>
              <w:tcPr>
                <w:tcW w:w="428" w:type="dxa"/>
              </w:tcPr>
              <w:p w14:paraId="4E221772" w14:textId="1FD0833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43C5E147" w14:textId="77777777" w:rsidTr="004901AA">
        <w:trPr>
          <w:cantSplit/>
        </w:trPr>
        <w:tc>
          <w:tcPr>
            <w:tcW w:w="594" w:type="dxa"/>
          </w:tcPr>
          <w:p w14:paraId="577AD6D7" w14:textId="6CF4D65F" w:rsidR="00AB2C1A" w:rsidRPr="00113ED4" w:rsidRDefault="00AB2C1A" w:rsidP="00AB2C1A">
            <w:pPr>
              <w:pStyle w:val="Bodytexttable"/>
              <w:widowControl w:val="0"/>
              <w:spacing w:before="60" w:after="20"/>
              <w:jc w:val="right"/>
              <w:rPr>
                <w:rFonts w:cs="Arial"/>
                <w:bCs w:val="0"/>
                <w:szCs w:val="18"/>
              </w:rPr>
            </w:pPr>
            <w:r>
              <w:rPr>
                <w:rFonts w:cs="Arial"/>
                <w:bCs w:val="0"/>
                <w:szCs w:val="18"/>
              </w:rPr>
              <w:t>20.23</w:t>
            </w:r>
          </w:p>
        </w:tc>
        <w:tc>
          <w:tcPr>
            <w:tcW w:w="8413" w:type="dxa"/>
            <w:vAlign w:val="bottom"/>
          </w:tcPr>
          <w:p w14:paraId="1E90D62A" w14:textId="54EF0B45" w:rsidR="00AB2C1A" w:rsidRPr="00A81AF0" w:rsidRDefault="00AB2C1A" w:rsidP="00AB2C1A">
            <w:pPr>
              <w:pStyle w:val="Default"/>
              <w:spacing w:before="60" w:after="20"/>
              <w:rPr>
                <w:rFonts w:ascii="Arial" w:hAnsi="Arial" w:cs="Arial"/>
                <w:spacing w:val="-2"/>
                <w:sz w:val="18"/>
                <w:szCs w:val="18"/>
              </w:rPr>
            </w:pPr>
            <w:r w:rsidRPr="00CD4C3C">
              <w:rPr>
                <w:rFonts w:ascii="Arial" w:hAnsi="Arial" w:cs="Arial"/>
                <w:spacing w:val="-2"/>
                <w:sz w:val="18"/>
                <w:szCs w:val="18"/>
              </w:rPr>
              <w:t>The permittee must conduct an annual assessment of the Post-Construction Stormwater Management program to evaluate program compliance, the status of achieving the measurable requirement</w:t>
            </w:r>
            <w:r w:rsidR="006A0A92">
              <w:rPr>
                <w:rFonts w:ascii="Arial" w:hAnsi="Arial" w:cs="Arial"/>
                <w:spacing w:val="-2"/>
                <w:sz w:val="18"/>
                <w:szCs w:val="18"/>
              </w:rPr>
              <w:t>s in Section </w:t>
            </w:r>
            <w:r w:rsidRPr="00CD4C3C">
              <w:rPr>
                <w:rFonts w:ascii="Arial" w:hAnsi="Arial" w:cs="Arial"/>
                <w:spacing w:val="-2"/>
                <w:sz w:val="18"/>
                <w:szCs w:val="18"/>
              </w:rPr>
              <w:t>20, and determine how the program might be improved. Measurable requirements are activities that must be documented or tracked as applicable to the MCM (e.g., inventory, trainings, site plan reviews, inspections, enforcement, etc.). The permittee must perform the annual assessment prior to completion of each annual report and document any modifications made to the program as a result of the annual assessment.</w:t>
            </w:r>
          </w:p>
        </w:tc>
        <w:sdt>
          <w:sdtPr>
            <w:rPr>
              <w:rFonts w:ascii="Arial" w:hAnsi="Arial" w:cs="Arial"/>
              <w:bCs/>
              <w:sz w:val="18"/>
              <w:szCs w:val="18"/>
            </w:rPr>
            <w:id w:val="-1646119461"/>
            <w14:checkbox>
              <w14:checked w14:val="0"/>
              <w14:checkedState w14:val="2612" w14:font="MS Gothic"/>
              <w14:uncheckedState w14:val="2610" w14:font="MS Gothic"/>
            </w14:checkbox>
          </w:sdtPr>
          <w:sdtEndPr/>
          <w:sdtContent>
            <w:tc>
              <w:tcPr>
                <w:tcW w:w="427" w:type="dxa"/>
              </w:tcPr>
              <w:p w14:paraId="3574DDDA" w14:textId="3307F2C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5805917"/>
            <w14:checkbox>
              <w14:checked w14:val="0"/>
              <w14:checkedState w14:val="2612" w14:font="MS Gothic"/>
              <w14:uncheckedState w14:val="2610" w14:font="MS Gothic"/>
            </w14:checkbox>
          </w:sdtPr>
          <w:sdtEndPr/>
          <w:sdtContent>
            <w:tc>
              <w:tcPr>
                <w:tcW w:w="428" w:type="dxa"/>
              </w:tcPr>
              <w:p w14:paraId="5F6FD0CE" w14:textId="6FC5570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90239497"/>
            <w14:checkbox>
              <w14:checked w14:val="0"/>
              <w14:checkedState w14:val="2612" w14:font="MS Gothic"/>
              <w14:uncheckedState w14:val="2610" w14:font="MS Gothic"/>
            </w14:checkbox>
          </w:sdtPr>
          <w:sdtEndPr/>
          <w:sdtContent>
            <w:tc>
              <w:tcPr>
                <w:tcW w:w="427" w:type="dxa"/>
              </w:tcPr>
              <w:p w14:paraId="5FAA5C28" w14:textId="7202A46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82130934"/>
            <w14:checkbox>
              <w14:checked w14:val="0"/>
              <w14:checkedState w14:val="2612" w14:font="MS Gothic"/>
              <w14:uncheckedState w14:val="2610" w14:font="MS Gothic"/>
            </w14:checkbox>
          </w:sdtPr>
          <w:sdtEndPr/>
          <w:sdtContent>
            <w:tc>
              <w:tcPr>
                <w:tcW w:w="428" w:type="dxa"/>
              </w:tcPr>
              <w:p w14:paraId="259E44E6" w14:textId="65F1986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6D65F85E" w14:textId="77777777" w:rsidR="0064458D" w:rsidRPr="00703123" w:rsidRDefault="0064458D" w:rsidP="0064458D">
      <w:pPr>
        <w:pStyle w:val="Heading2"/>
        <w:keepNext w:val="0"/>
        <w:widowControl w:val="0"/>
        <w:spacing w:before="0"/>
        <w:rPr>
          <w:rFonts w:ascii="Arial" w:hAnsi="Arial" w:cs="Arial"/>
          <w:sz w:val="12"/>
          <w:szCs w:val="12"/>
        </w:rPr>
      </w:pPr>
    </w:p>
    <w:tbl>
      <w:tblPr>
        <w:tblW w:w="10773" w:type="dxa"/>
        <w:tblInd w:w="-81" w:type="dxa"/>
        <w:tblLook w:val="04A0" w:firstRow="1" w:lastRow="0" w:firstColumn="1" w:lastColumn="0" w:noHBand="0" w:noVBand="1"/>
      </w:tblPr>
      <w:tblGrid>
        <w:gridCol w:w="10773"/>
      </w:tblGrid>
      <w:tr w:rsidR="0064458D" w:rsidRPr="001D4D5F" w14:paraId="2DF41934" w14:textId="77777777" w:rsidTr="00991CF6">
        <w:tc>
          <w:tcPr>
            <w:tcW w:w="10773" w:type="dxa"/>
            <w:vAlign w:val="bottom"/>
          </w:tcPr>
          <w:p w14:paraId="7BF62B9D" w14:textId="77777777" w:rsidR="0064458D" w:rsidRPr="001D4D5F" w:rsidRDefault="0064458D" w:rsidP="003E17C2">
            <w:pPr>
              <w:spacing w:before="60"/>
              <w:rPr>
                <w:rFonts w:ascii="Arial" w:hAnsi="Arial" w:cs="Arial"/>
                <w:b/>
                <w:sz w:val="18"/>
                <w:szCs w:val="18"/>
              </w:rPr>
            </w:pPr>
            <w:r w:rsidRPr="001D4D5F">
              <w:rPr>
                <w:rFonts w:ascii="Arial" w:hAnsi="Arial" w:cs="Arial"/>
                <w:b/>
                <w:sz w:val="18"/>
                <w:szCs w:val="18"/>
              </w:rPr>
              <w:t>Comments:</w:t>
            </w:r>
          </w:p>
        </w:tc>
      </w:tr>
      <w:tr w:rsidR="0064458D" w:rsidRPr="00113ED4" w14:paraId="6F6B82A9" w14:textId="77777777" w:rsidTr="00991CF6">
        <w:trPr>
          <w:trHeight w:val="432"/>
        </w:trPr>
        <w:tc>
          <w:tcPr>
            <w:tcW w:w="10773" w:type="dxa"/>
          </w:tcPr>
          <w:p w14:paraId="08779A6A" w14:textId="6BAA95B2" w:rsidR="00400106" w:rsidRPr="00113ED4" w:rsidRDefault="00033899" w:rsidP="003E17C2">
            <w:pPr>
              <w:spacing w:before="6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4458D" w:rsidRPr="001D4D5F" w14:paraId="0023FF93"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tcBorders>
              <w:top w:val="nil"/>
              <w:left w:val="nil"/>
              <w:bottom w:val="nil"/>
              <w:right w:val="nil"/>
            </w:tcBorders>
          </w:tcPr>
          <w:p w14:paraId="0A808968" w14:textId="77777777" w:rsidR="0064458D" w:rsidRPr="001D4D5F" w:rsidRDefault="0064458D" w:rsidP="003E17C2">
            <w:pPr>
              <w:spacing w:before="60"/>
              <w:rPr>
                <w:rFonts w:ascii="Arial" w:hAnsi="Arial" w:cs="Arial"/>
                <w:b/>
                <w:sz w:val="18"/>
                <w:szCs w:val="18"/>
              </w:rPr>
            </w:pPr>
            <w:r w:rsidRPr="001D4D5F">
              <w:rPr>
                <w:rFonts w:ascii="Arial" w:hAnsi="Arial" w:cs="Arial"/>
                <w:b/>
                <w:sz w:val="18"/>
                <w:szCs w:val="18"/>
              </w:rPr>
              <w:t>Recommended actions:</w:t>
            </w:r>
          </w:p>
        </w:tc>
      </w:tr>
      <w:tr w:rsidR="0064458D" w:rsidRPr="00113ED4" w14:paraId="0FFF6621"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73" w:type="dxa"/>
            <w:tcBorders>
              <w:top w:val="nil"/>
              <w:left w:val="nil"/>
              <w:bottom w:val="nil"/>
              <w:right w:val="nil"/>
            </w:tcBorders>
          </w:tcPr>
          <w:p w14:paraId="00106500" w14:textId="77777777" w:rsidR="0064458D" w:rsidRPr="00113ED4" w:rsidRDefault="008C26A7" w:rsidP="003E17C2">
            <w:pPr>
              <w:spacing w:before="60"/>
              <w:rPr>
                <w:rFonts w:ascii="Arial" w:hAnsi="Arial" w:cs="Arial"/>
                <w:sz w:val="18"/>
                <w:szCs w:val="18"/>
              </w:rPr>
            </w:pPr>
            <w:r>
              <w:rPr>
                <w:rFonts w:ascii="Arial" w:hAnsi="Arial" w:cs="Arial"/>
                <w:sz w:val="18"/>
                <w:szCs w:val="18"/>
              </w:rPr>
              <w:fldChar w:fldCharType="begin">
                <w:ffData>
                  <w:name w:val="Text13"/>
                  <w:enabled/>
                  <w:calcOnExit w:val="0"/>
                  <w:textInput/>
                </w:ffData>
              </w:fldChar>
            </w:r>
            <w:bookmarkStart w:id="6" w:name="Text1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bookmarkEnd w:id="6"/>
          </w:p>
        </w:tc>
      </w:tr>
      <w:tr w:rsidR="0064458D" w:rsidRPr="001D4D5F" w14:paraId="47C309FD"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tcBorders>
              <w:top w:val="nil"/>
              <w:left w:val="nil"/>
              <w:bottom w:val="nil"/>
              <w:right w:val="nil"/>
            </w:tcBorders>
          </w:tcPr>
          <w:p w14:paraId="53FDB985" w14:textId="77777777" w:rsidR="0064458D" w:rsidRPr="001D4D5F" w:rsidRDefault="0064458D" w:rsidP="003E17C2">
            <w:pPr>
              <w:spacing w:before="60"/>
              <w:rPr>
                <w:rFonts w:ascii="Arial" w:hAnsi="Arial" w:cs="Arial"/>
                <w:b/>
                <w:sz w:val="18"/>
                <w:szCs w:val="18"/>
              </w:rPr>
            </w:pPr>
            <w:r w:rsidRPr="001D4D5F">
              <w:rPr>
                <w:rFonts w:ascii="Arial" w:hAnsi="Arial" w:cs="Arial"/>
                <w:b/>
                <w:sz w:val="18"/>
                <w:szCs w:val="18"/>
              </w:rPr>
              <w:t xml:space="preserve">Required </w:t>
            </w:r>
            <w:r w:rsidR="00234730">
              <w:rPr>
                <w:rFonts w:ascii="Arial" w:hAnsi="Arial" w:cs="Arial"/>
                <w:b/>
                <w:sz w:val="18"/>
                <w:szCs w:val="18"/>
              </w:rPr>
              <w:t xml:space="preserve">corrective </w:t>
            </w:r>
            <w:r w:rsidRPr="001D4D5F">
              <w:rPr>
                <w:rFonts w:ascii="Arial" w:hAnsi="Arial" w:cs="Arial"/>
                <w:b/>
                <w:sz w:val="18"/>
                <w:szCs w:val="18"/>
              </w:rPr>
              <w:t>actions:</w:t>
            </w:r>
          </w:p>
        </w:tc>
      </w:tr>
      <w:tr w:rsidR="0064458D" w:rsidRPr="00113ED4" w14:paraId="10457717"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73" w:type="dxa"/>
            <w:tcBorders>
              <w:top w:val="nil"/>
              <w:left w:val="nil"/>
              <w:bottom w:val="nil"/>
              <w:right w:val="nil"/>
            </w:tcBorders>
          </w:tcPr>
          <w:p w14:paraId="2062FB0A" w14:textId="77777777" w:rsidR="0064458D" w:rsidRPr="00113ED4" w:rsidRDefault="008C26A7" w:rsidP="003E17C2">
            <w:pPr>
              <w:spacing w:before="60"/>
              <w:rPr>
                <w:rFonts w:ascii="Arial" w:hAnsi="Arial" w:cs="Arial"/>
                <w:sz w:val="18"/>
                <w:szCs w:val="18"/>
              </w:rPr>
            </w:pPr>
            <w:r>
              <w:rPr>
                <w:rFonts w:ascii="Arial" w:hAnsi="Arial" w:cs="Arial"/>
                <w:sz w:val="18"/>
                <w:szCs w:val="18"/>
              </w:rPr>
              <w:fldChar w:fldCharType="begin">
                <w:ffData>
                  <w:name w:val="Text14"/>
                  <w:enabled/>
                  <w:calcOnExit w:val="0"/>
                  <w:textInput/>
                </w:ffData>
              </w:fldChar>
            </w:r>
            <w:bookmarkStart w:id="7" w:name="Text1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bookmarkEnd w:id="7"/>
          </w:p>
        </w:tc>
      </w:tr>
    </w:tbl>
    <w:p w14:paraId="53F679A2" w14:textId="0D0B3B32" w:rsidR="0064458D" w:rsidRPr="008C3D1D" w:rsidRDefault="0064458D" w:rsidP="0062574F">
      <w:pPr>
        <w:pStyle w:val="Form-Heading2"/>
        <w:keepNext/>
        <w:keepLines/>
        <w:spacing w:before="240"/>
      </w:pPr>
      <w:r w:rsidRPr="008C3D1D">
        <w:t xml:space="preserve">MS4 </w:t>
      </w:r>
      <w:r w:rsidR="008C26A7" w:rsidRPr="008C3D1D">
        <w:t xml:space="preserve">program area </w:t>
      </w:r>
      <w:r w:rsidRPr="008C3D1D">
        <w:t xml:space="preserve">– </w:t>
      </w:r>
      <w:r w:rsidR="001E7EBD" w:rsidRPr="008C3D1D">
        <w:t>MCM 6</w:t>
      </w:r>
      <w:r w:rsidR="00CB0BB2">
        <w:t>:</w:t>
      </w:r>
      <w:r w:rsidR="001E7EBD" w:rsidRPr="008C3D1D">
        <w:t xml:space="preserve"> </w:t>
      </w:r>
      <w:r w:rsidR="008C26A7" w:rsidRPr="008C3D1D">
        <w:t xml:space="preserve">pollution prevention/good housekeeping for municipal operations </w:t>
      </w:r>
      <w:r w:rsidR="001E7EBD" w:rsidRPr="008C3D1D">
        <w:t>(</w:t>
      </w:r>
      <w:r w:rsidR="00CB0BB2">
        <w:t>Section 21</w:t>
      </w:r>
      <w:r w:rsidRPr="008C3D1D">
        <w:t>)</w:t>
      </w:r>
    </w:p>
    <w:tbl>
      <w:tblPr>
        <w:tblW w:w="10717"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94"/>
        <w:gridCol w:w="8413"/>
        <w:gridCol w:w="427"/>
        <w:gridCol w:w="428"/>
        <w:gridCol w:w="427"/>
        <w:gridCol w:w="428"/>
      </w:tblGrid>
      <w:tr w:rsidR="002D3BD5" w:rsidRPr="001D4D5F" w14:paraId="59CC6F6D" w14:textId="77777777" w:rsidTr="0062574F">
        <w:trPr>
          <w:cantSplit/>
          <w:tblHeader/>
        </w:trPr>
        <w:tc>
          <w:tcPr>
            <w:tcW w:w="594" w:type="dxa"/>
            <w:vAlign w:val="bottom"/>
          </w:tcPr>
          <w:p w14:paraId="31A5123F" w14:textId="07030143" w:rsidR="002D3BD5" w:rsidRPr="00113ED4" w:rsidRDefault="00F621C4" w:rsidP="00AF1E8B">
            <w:pPr>
              <w:pStyle w:val="Bodytexttable"/>
              <w:widowControl w:val="0"/>
              <w:spacing w:before="120" w:after="0"/>
              <w:jc w:val="right"/>
              <w:rPr>
                <w:rFonts w:cs="Arial"/>
                <w:b/>
                <w:bCs w:val="0"/>
                <w:szCs w:val="18"/>
              </w:rPr>
            </w:pPr>
            <w:r>
              <w:rPr>
                <w:rFonts w:cs="Arial"/>
                <w:b/>
                <w:bCs w:val="0"/>
                <w:szCs w:val="18"/>
              </w:rPr>
              <w:t>Item</w:t>
            </w:r>
          </w:p>
        </w:tc>
        <w:tc>
          <w:tcPr>
            <w:tcW w:w="8413" w:type="dxa"/>
            <w:vAlign w:val="bottom"/>
          </w:tcPr>
          <w:p w14:paraId="24B9BEEC" w14:textId="77777777" w:rsidR="002D3BD5" w:rsidRPr="00113ED4" w:rsidRDefault="002D3BD5" w:rsidP="00900E57">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7" w:type="dxa"/>
            <w:vAlign w:val="center"/>
          </w:tcPr>
          <w:p w14:paraId="04DE3AE1"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C</w:t>
            </w:r>
          </w:p>
        </w:tc>
        <w:tc>
          <w:tcPr>
            <w:tcW w:w="428" w:type="dxa"/>
            <w:vAlign w:val="center"/>
          </w:tcPr>
          <w:p w14:paraId="5C8586BA" w14:textId="77777777" w:rsidR="002D3BD5" w:rsidRPr="00113ED4" w:rsidRDefault="002D3BD5" w:rsidP="00AF1E8B">
            <w:pPr>
              <w:pStyle w:val="Bodytexttable"/>
              <w:widowControl w:val="0"/>
              <w:spacing w:before="120" w:after="0"/>
              <w:jc w:val="center"/>
              <w:rPr>
                <w:rFonts w:cs="Arial"/>
                <w:b/>
                <w:bCs w:val="0"/>
                <w:szCs w:val="18"/>
              </w:rPr>
            </w:pPr>
            <w:r w:rsidRPr="00113ED4">
              <w:rPr>
                <w:rFonts w:cs="Arial"/>
                <w:b/>
                <w:bCs w:val="0"/>
                <w:szCs w:val="18"/>
              </w:rPr>
              <w:t>N</w:t>
            </w:r>
          </w:p>
        </w:tc>
        <w:tc>
          <w:tcPr>
            <w:tcW w:w="427" w:type="dxa"/>
            <w:vAlign w:val="center"/>
          </w:tcPr>
          <w:p w14:paraId="098E883B" w14:textId="77777777" w:rsidR="002D3BD5" w:rsidRPr="00113ED4" w:rsidRDefault="002D3BD5" w:rsidP="009375E6">
            <w:pPr>
              <w:pStyle w:val="Bodytexttable"/>
              <w:widowControl w:val="0"/>
              <w:spacing w:before="120" w:after="0"/>
              <w:jc w:val="center"/>
              <w:rPr>
                <w:rFonts w:cs="Arial"/>
                <w:b/>
                <w:bCs w:val="0"/>
                <w:szCs w:val="18"/>
              </w:rPr>
            </w:pPr>
            <w:r w:rsidRPr="00113ED4">
              <w:rPr>
                <w:rFonts w:cs="Arial"/>
                <w:b/>
                <w:bCs w:val="0"/>
                <w:szCs w:val="18"/>
              </w:rPr>
              <w:t>NI</w:t>
            </w:r>
          </w:p>
        </w:tc>
        <w:tc>
          <w:tcPr>
            <w:tcW w:w="428" w:type="dxa"/>
          </w:tcPr>
          <w:p w14:paraId="3C0D002C" w14:textId="77777777" w:rsidR="002D3BD5" w:rsidRPr="00113ED4" w:rsidRDefault="002D3BD5" w:rsidP="009375E6">
            <w:pPr>
              <w:pStyle w:val="Bodytexttable"/>
              <w:widowControl w:val="0"/>
              <w:spacing w:before="120" w:after="0"/>
              <w:jc w:val="center"/>
              <w:rPr>
                <w:rFonts w:cs="Arial"/>
                <w:b/>
                <w:bCs w:val="0"/>
                <w:szCs w:val="18"/>
              </w:rPr>
            </w:pPr>
            <w:r>
              <w:rPr>
                <w:rFonts w:cs="Arial"/>
                <w:b/>
                <w:bCs w:val="0"/>
                <w:szCs w:val="18"/>
              </w:rPr>
              <w:t>NA</w:t>
            </w:r>
          </w:p>
        </w:tc>
      </w:tr>
      <w:tr w:rsidR="00AB2C1A" w:rsidRPr="001D4D5F" w14:paraId="2160032D" w14:textId="77777777" w:rsidTr="0062574F">
        <w:trPr>
          <w:cantSplit/>
        </w:trPr>
        <w:tc>
          <w:tcPr>
            <w:tcW w:w="594" w:type="dxa"/>
          </w:tcPr>
          <w:p w14:paraId="12DB8177" w14:textId="7F55CF2D" w:rsidR="00AB2C1A" w:rsidRPr="00113ED4" w:rsidRDefault="00AB2C1A" w:rsidP="00AB2C1A">
            <w:pPr>
              <w:pStyle w:val="Bodytexttable"/>
              <w:widowControl w:val="0"/>
              <w:spacing w:before="60" w:after="20"/>
              <w:jc w:val="right"/>
              <w:rPr>
                <w:rFonts w:cs="Arial"/>
                <w:bCs w:val="0"/>
                <w:szCs w:val="18"/>
              </w:rPr>
            </w:pPr>
            <w:r>
              <w:rPr>
                <w:rFonts w:cs="Arial"/>
                <w:bCs w:val="0"/>
                <w:szCs w:val="18"/>
              </w:rPr>
              <w:t>2</w:t>
            </w:r>
            <w:r w:rsidRPr="00113ED4">
              <w:rPr>
                <w:rFonts w:cs="Arial"/>
                <w:bCs w:val="0"/>
                <w:szCs w:val="18"/>
              </w:rPr>
              <w:t>1.</w:t>
            </w:r>
            <w:r>
              <w:rPr>
                <w:rFonts w:cs="Arial"/>
                <w:bCs w:val="0"/>
                <w:szCs w:val="18"/>
              </w:rPr>
              <w:t>3</w:t>
            </w:r>
          </w:p>
        </w:tc>
        <w:tc>
          <w:tcPr>
            <w:tcW w:w="8413" w:type="dxa"/>
            <w:vAlign w:val="bottom"/>
          </w:tcPr>
          <w:p w14:paraId="0A02760B" w14:textId="02EAB6D3" w:rsidR="00AB2C1A" w:rsidRPr="00A81AF0" w:rsidRDefault="00AB2C1A" w:rsidP="00AB2C1A">
            <w:pPr>
              <w:pStyle w:val="Bodytexttable"/>
              <w:widowControl w:val="0"/>
              <w:spacing w:before="60" w:after="20"/>
              <w:rPr>
                <w:rFonts w:cs="Arial"/>
                <w:bCs w:val="0"/>
                <w:szCs w:val="18"/>
              </w:rPr>
            </w:pPr>
            <w:r w:rsidRPr="00CB3FA4">
              <w:rPr>
                <w:lang w:eastAsia="fr-CA"/>
              </w:rPr>
              <w:t xml:space="preserve">The permittee must maintain a written or mapped inventory of permittee owned/operated facilities that contribute pollutants to stormwater discharges. The permittee must implement BMPs that prevent or reduce pollutants in stormwater discharges from all inventoried facilities. Facilities to be inventoried may include, but is not limited to: </w:t>
            </w:r>
            <w:r w:rsidRPr="00CB3FA4">
              <w:rPr>
                <w:lang w:eastAsia="fr-CA"/>
              </w:rPr>
              <w:br/>
            </w:r>
            <w:r w:rsidRPr="00CB3FA4">
              <w:rPr>
                <w:lang w:eastAsia="fr-CA"/>
              </w:rPr>
              <w:br/>
              <w:t xml:space="preserve">a. composting; </w:t>
            </w:r>
            <w:r w:rsidRPr="00CB3FA4">
              <w:rPr>
                <w:lang w:eastAsia="fr-CA"/>
              </w:rPr>
              <w:br/>
              <w:t>b. equipment storage and maintenance;</w:t>
            </w:r>
            <w:r w:rsidRPr="00CB3FA4">
              <w:rPr>
                <w:lang w:eastAsia="fr-CA"/>
              </w:rPr>
              <w:br/>
              <w:t>c. hazardous waste disposal;</w:t>
            </w:r>
            <w:r w:rsidRPr="00CB3FA4">
              <w:rPr>
                <w:lang w:eastAsia="fr-CA"/>
              </w:rPr>
              <w:br/>
              <w:t xml:space="preserve">d. hazardous waste handling and transfer; </w:t>
            </w:r>
            <w:r w:rsidRPr="00CB3FA4">
              <w:rPr>
                <w:lang w:eastAsia="fr-CA"/>
              </w:rPr>
              <w:br/>
              <w:t>e. landfills;</w:t>
            </w:r>
            <w:r w:rsidRPr="00CB3FA4">
              <w:rPr>
                <w:lang w:eastAsia="fr-CA"/>
              </w:rPr>
              <w:br/>
              <w:t>f. solid waste handling and transfer;</w:t>
            </w:r>
            <w:r w:rsidRPr="00CB3FA4">
              <w:rPr>
                <w:lang w:eastAsia="fr-CA"/>
              </w:rPr>
              <w:br/>
              <w:t>g. parks;</w:t>
            </w:r>
            <w:r w:rsidRPr="00CB3FA4">
              <w:rPr>
                <w:lang w:eastAsia="fr-CA"/>
              </w:rPr>
              <w:br/>
              <w:t xml:space="preserve">h. pesticide storage; </w:t>
            </w:r>
            <w:r w:rsidRPr="00CB3FA4">
              <w:rPr>
                <w:lang w:eastAsia="fr-CA"/>
              </w:rPr>
              <w:br/>
              <w:t>i. public parking lots;</w:t>
            </w:r>
            <w:r w:rsidRPr="00CB3FA4">
              <w:rPr>
                <w:lang w:eastAsia="fr-CA"/>
              </w:rPr>
              <w:br/>
              <w:t>j. public golf courses;</w:t>
            </w:r>
            <w:r w:rsidRPr="00CB3FA4">
              <w:rPr>
                <w:lang w:eastAsia="fr-CA"/>
              </w:rPr>
              <w:br/>
              <w:t>k. public swimming pools;</w:t>
            </w:r>
            <w:r w:rsidRPr="00CB3FA4">
              <w:rPr>
                <w:lang w:eastAsia="fr-CA"/>
              </w:rPr>
              <w:br/>
              <w:t>l. public works yards;</w:t>
            </w:r>
            <w:r w:rsidRPr="00CB3FA4">
              <w:rPr>
                <w:lang w:eastAsia="fr-CA"/>
              </w:rPr>
              <w:br/>
              <w:t>m. recycling;</w:t>
            </w:r>
            <w:r w:rsidRPr="00CB3FA4">
              <w:rPr>
                <w:lang w:eastAsia="fr-CA"/>
              </w:rPr>
              <w:br/>
              <w:t xml:space="preserve">n. salt storage; </w:t>
            </w:r>
            <w:r w:rsidRPr="00CB3FA4">
              <w:rPr>
                <w:lang w:eastAsia="fr-CA"/>
              </w:rPr>
              <w:br/>
              <w:t>o. snow storage;</w:t>
            </w:r>
            <w:r w:rsidRPr="00CB3FA4">
              <w:rPr>
                <w:lang w:eastAsia="fr-CA"/>
              </w:rPr>
              <w:br/>
              <w:t>p. vehicle storage and maintenance (e.g., fueling and washing) yards; and</w:t>
            </w:r>
            <w:r w:rsidRPr="00CB3FA4">
              <w:rPr>
                <w:lang w:eastAsia="fr-CA"/>
              </w:rPr>
              <w:br/>
              <w:t>q. material</w:t>
            </w:r>
            <w:r>
              <w:rPr>
                <w:lang w:eastAsia="fr-CA"/>
              </w:rPr>
              <w:t>s storage yards.</w:t>
            </w:r>
          </w:p>
        </w:tc>
        <w:sdt>
          <w:sdtPr>
            <w:rPr>
              <w:rFonts w:ascii="Arial" w:hAnsi="Arial" w:cs="Arial"/>
              <w:bCs/>
              <w:sz w:val="18"/>
              <w:szCs w:val="18"/>
            </w:rPr>
            <w:id w:val="-1602259240"/>
            <w14:checkbox>
              <w14:checked w14:val="0"/>
              <w14:checkedState w14:val="2612" w14:font="MS Gothic"/>
              <w14:uncheckedState w14:val="2610" w14:font="MS Gothic"/>
            </w14:checkbox>
          </w:sdtPr>
          <w:sdtEndPr/>
          <w:sdtContent>
            <w:tc>
              <w:tcPr>
                <w:tcW w:w="427" w:type="dxa"/>
              </w:tcPr>
              <w:p w14:paraId="1B77463C" w14:textId="1CBCD576"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9839160"/>
            <w14:checkbox>
              <w14:checked w14:val="0"/>
              <w14:checkedState w14:val="2612" w14:font="MS Gothic"/>
              <w14:uncheckedState w14:val="2610" w14:font="MS Gothic"/>
            </w14:checkbox>
          </w:sdtPr>
          <w:sdtEndPr/>
          <w:sdtContent>
            <w:tc>
              <w:tcPr>
                <w:tcW w:w="428" w:type="dxa"/>
              </w:tcPr>
              <w:p w14:paraId="49CE3527" w14:textId="0A37D343"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10635728"/>
            <w14:checkbox>
              <w14:checked w14:val="0"/>
              <w14:checkedState w14:val="2612" w14:font="MS Gothic"/>
              <w14:uncheckedState w14:val="2610" w14:font="MS Gothic"/>
            </w14:checkbox>
          </w:sdtPr>
          <w:sdtEndPr/>
          <w:sdtContent>
            <w:tc>
              <w:tcPr>
                <w:tcW w:w="427" w:type="dxa"/>
              </w:tcPr>
              <w:p w14:paraId="06D9EC58" w14:textId="669A783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72839106"/>
            <w14:checkbox>
              <w14:checked w14:val="0"/>
              <w14:checkedState w14:val="2612" w14:font="MS Gothic"/>
              <w14:uncheckedState w14:val="2610" w14:font="MS Gothic"/>
            </w14:checkbox>
          </w:sdtPr>
          <w:sdtEndPr/>
          <w:sdtContent>
            <w:tc>
              <w:tcPr>
                <w:tcW w:w="428" w:type="dxa"/>
              </w:tcPr>
              <w:p w14:paraId="714C90E8" w14:textId="0EFC0E0E"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2943A4F4" w14:textId="77777777" w:rsidTr="00161B0C">
        <w:trPr>
          <w:cantSplit/>
        </w:trPr>
        <w:tc>
          <w:tcPr>
            <w:tcW w:w="594" w:type="dxa"/>
            <w:tcBorders>
              <w:bottom w:val="single" w:sz="2" w:space="0" w:color="auto"/>
            </w:tcBorders>
          </w:tcPr>
          <w:p w14:paraId="7B66A897" w14:textId="6DD89CD1" w:rsidR="00AB2C1A" w:rsidRPr="00113ED4" w:rsidRDefault="00AB2C1A" w:rsidP="0062574F">
            <w:pPr>
              <w:pStyle w:val="Bodytexttable"/>
              <w:keepNext/>
              <w:keepLines/>
              <w:widowControl w:val="0"/>
              <w:spacing w:before="60" w:after="20"/>
              <w:jc w:val="right"/>
              <w:rPr>
                <w:rFonts w:cs="Arial"/>
                <w:bCs w:val="0"/>
                <w:szCs w:val="18"/>
              </w:rPr>
            </w:pPr>
            <w:r w:rsidRPr="00113ED4">
              <w:rPr>
                <w:rFonts w:cs="Arial"/>
                <w:bCs w:val="0"/>
                <w:szCs w:val="18"/>
              </w:rPr>
              <w:t>2</w:t>
            </w:r>
            <w:r>
              <w:rPr>
                <w:rFonts w:cs="Arial"/>
                <w:bCs w:val="0"/>
                <w:szCs w:val="18"/>
              </w:rPr>
              <w:t>1</w:t>
            </w:r>
            <w:r w:rsidRPr="00113ED4">
              <w:rPr>
                <w:rFonts w:cs="Arial"/>
                <w:bCs w:val="0"/>
                <w:szCs w:val="18"/>
              </w:rPr>
              <w:t>.</w:t>
            </w:r>
            <w:r>
              <w:rPr>
                <w:rFonts w:cs="Arial"/>
                <w:bCs w:val="0"/>
                <w:szCs w:val="18"/>
              </w:rPr>
              <w:t>4</w:t>
            </w:r>
          </w:p>
        </w:tc>
        <w:tc>
          <w:tcPr>
            <w:tcW w:w="8413" w:type="dxa"/>
            <w:vAlign w:val="bottom"/>
          </w:tcPr>
          <w:p w14:paraId="2C5EA17E" w14:textId="686C3147" w:rsidR="00AB2C1A" w:rsidRPr="00AB2C1A" w:rsidRDefault="00AB2C1A" w:rsidP="0062574F">
            <w:pPr>
              <w:pStyle w:val="Bodytexttable"/>
              <w:keepNext/>
              <w:keepLines/>
              <w:widowControl w:val="0"/>
              <w:spacing w:before="60" w:after="20"/>
              <w:rPr>
                <w:rFonts w:cs="Arial"/>
                <w:bCs w:val="0"/>
                <w:spacing w:val="-2"/>
                <w:szCs w:val="18"/>
              </w:rPr>
            </w:pPr>
            <w:r w:rsidRPr="00AB2C1A">
              <w:rPr>
                <w:spacing w:val="-2"/>
                <w:lang w:eastAsia="fr-CA"/>
              </w:rPr>
              <w:t>The permittee must implement BMPs that prevent or reduce pollutants in stormwater discharges from the following municipal operations that may contribute pollutants to stormwater discharges, where applicable:</w:t>
            </w:r>
            <w:r w:rsidRPr="00AB2C1A">
              <w:rPr>
                <w:spacing w:val="-2"/>
                <w:lang w:eastAsia="fr-CA"/>
              </w:rPr>
              <w:br/>
            </w:r>
            <w:r w:rsidRPr="00AB2C1A">
              <w:rPr>
                <w:spacing w:val="-2"/>
                <w:lang w:eastAsia="fr-CA"/>
              </w:rPr>
              <w:br/>
              <w:t>a. waste disposal and storage, including dumpsters;</w:t>
            </w:r>
            <w:r w:rsidRPr="00AB2C1A">
              <w:rPr>
                <w:spacing w:val="-2"/>
                <w:lang w:eastAsia="fr-CA"/>
              </w:rPr>
              <w:br/>
              <w:t>b. management of temporary and permanent stockpiles of materials such as street sweepings, snow, sand and sediment removal piles (e.g., effective sediment controls at the base of stockpiles on the downgradient perimeter);</w:t>
            </w:r>
            <w:r w:rsidRPr="00AB2C1A">
              <w:rPr>
                <w:spacing w:val="-2"/>
                <w:lang w:eastAsia="fr-CA"/>
              </w:rPr>
              <w:br/>
              <w:t>c. vehicle fueling, washing, and maintenance;</w:t>
            </w:r>
            <w:r w:rsidRPr="00AB2C1A">
              <w:rPr>
                <w:spacing w:val="-2"/>
                <w:lang w:eastAsia="fr-CA"/>
              </w:rPr>
              <w:br/>
              <w:t>d. routine street and parking lot sweeping;</w:t>
            </w:r>
            <w:r w:rsidRPr="00AB2C1A">
              <w:rPr>
                <w:spacing w:val="-2"/>
                <w:lang w:eastAsia="fr-CA"/>
              </w:rPr>
              <w:br/>
              <w:t>e. emergency response;</w:t>
            </w:r>
            <w:r w:rsidRPr="00AB2C1A">
              <w:rPr>
                <w:spacing w:val="-2"/>
                <w:lang w:eastAsia="fr-CA"/>
              </w:rPr>
              <w:br/>
              <w:t>f. cleaning of maintenance equipment, building exteriors, dumpsters, and the disposal of associated waste and wastewater;</w:t>
            </w:r>
            <w:r w:rsidRPr="00AB2C1A">
              <w:rPr>
                <w:spacing w:val="-2"/>
                <w:lang w:eastAsia="fr-CA"/>
              </w:rPr>
              <w:br/>
              <w:t>g. use, storage, and disposal of significant materials;</w:t>
            </w:r>
            <w:r w:rsidRPr="00AB2C1A">
              <w:rPr>
                <w:spacing w:val="-2"/>
                <w:lang w:eastAsia="fr-CA"/>
              </w:rPr>
              <w:br/>
              <w:t>h. landscaping, park, and lawn maintenance;</w:t>
            </w:r>
            <w:r w:rsidRPr="00AB2C1A">
              <w:rPr>
                <w:spacing w:val="-2"/>
                <w:lang w:eastAsia="fr-CA"/>
              </w:rPr>
              <w:br/>
              <w:t>i. road maintenance, including pothole repair, road shoulder maintenance, pavement marking, sealing, and repaving;</w:t>
            </w:r>
            <w:r w:rsidRPr="00AB2C1A">
              <w:rPr>
                <w:spacing w:val="-2"/>
                <w:lang w:eastAsia="fr-CA"/>
              </w:rPr>
              <w:br/>
              <w:t>j. right-of-way maintenance, including mowing; and</w:t>
            </w:r>
            <w:r w:rsidRPr="00AB2C1A">
              <w:rPr>
                <w:spacing w:val="-2"/>
                <w:lang w:eastAsia="fr-CA"/>
              </w:rPr>
              <w:br/>
              <w:t>k. application of herbicides, pesticides, and fertilizers.</w:t>
            </w:r>
          </w:p>
        </w:tc>
        <w:sdt>
          <w:sdtPr>
            <w:rPr>
              <w:rFonts w:ascii="Arial" w:hAnsi="Arial" w:cs="Arial"/>
              <w:bCs/>
              <w:sz w:val="18"/>
              <w:szCs w:val="18"/>
            </w:rPr>
            <w:id w:val="648788145"/>
            <w14:checkbox>
              <w14:checked w14:val="0"/>
              <w14:checkedState w14:val="2612" w14:font="MS Gothic"/>
              <w14:uncheckedState w14:val="2610" w14:font="MS Gothic"/>
            </w14:checkbox>
          </w:sdtPr>
          <w:sdtEndPr/>
          <w:sdtContent>
            <w:tc>
              <w:tcPr>
                <w:tcW w:w="427" w:type="dxa"/>
              </w:tcPr>
              <w:p w14:paraId="45662355" w14:textId="659E458B" w:rsidR="00AB2C1A" w:rsidRPr="001D4D5F" w:rsidRDefault="00AB2C1A"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95546905"/>
            <w14:checkbox>
              <w14:checked w14:val="0"/>
              <w14:checkedState w14:val="2612" w14:font="MS Gothic"/>
              <w14:uncheckedState w14:val="2610" w14:font="MS Gothic"/>
            </w14:checkbox>
          </w:sdtPr>
          <w:sdtEndPr/>
          <w:sdtContent>
            <w:tc>
              <w:tcPr>
                <w:tcW w:w="428" w:type="dxa"/>
              </w:tcPr>
              <w:p w14:paraId="7A66556F" w14:textId="421C8A24" w:rsidR="00AB2C1A" w:rsidRPr="001D4D5F" w:rsidRDefault="00AB2C1A"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43959130"/>
            <w14:checkbox>
              <w14:checked w14:val="0"/>
              <w14:checkedState w14:val="2612" w14:font="MS Gothic"/>
              <w14:uncheckedState w14:val="2610" w14:font="MS Gothic"/>
            </w14:checkbox>
          </w:sdtPr>
          <w:sdtEndPr/>
          <w:sdtContent>
            <w:tc>
              <w:tcPr>
                <w:tcW w:w="427" w:type="dxa"/>
              </w:tcPr>
              <w:p w14:paraId="42E87032" w14:textId="0DF408AC" w:rsidR="00AB2C1A" w:rsidRPr="001D4D5F" w:rsidRDefault="00AB2C1A"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2025368"/>
            <w14:checkbox>
              <w14:checked w14:val="0"/>
              <w14:checkedState w14:val="2612" w14:font="MS Gothic"/>
              <w14:uncheckedState w14:val="2610" w14:font="MS Gothic"/>
            </w14:checkbox>
          </w:sdtPr>
          <w:sdtEndPr/>
          <w:sdtContent>
            <w:tc>
              <w:tcPr>
                <w:tcW w:w="428" w:type="dxa"/>
              </w:tcPr>
              <w:p w14:paraId="6A250527" w14:textId="65B44820" w:rsidR="00AB2C1A" w:rsidRPr="001D4D5F" w:rsidRDefault="00AB2C1A" w:rsidP="0062574F">
                <w:pPr>
                  <w:keepNext/>
                  <w:keepLines/>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3AF0D8F0" w14:textId="77777777" w:rsidTr="00161B0C">
        <w:trPr>
          <w:cantSplit/>
        </w:trPr>
        <w:tc>
          <w:tcPr>
            <w:tcW w:w="594" w:type="dxa"/>
            <w:tcBorders>
              <w:top w:val="single" w:sz="2" w:space="0" w:color="auto"/>
              <w:bottom w:val="nil"/>
            </w:tcBorders>
          </w:tcPr>
          <w:p w14:paraId="231BDAD1" w14:textId="19AB51D2" w:rsidR="00AB2C1A" w:rsidRPr="00113ED4" w:rsidDel="007D5FA9"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5</w:t>
            </w:r>
          </w:p>
        </w:tc>
        <w:tc>
          <w:tcPr>
            <w:tcW w:w="8413" w:type="dxa"/>
            <w:vAlign w:val="bottom"/>
          </w:tcPr>
          <w:p w14:paraId="7EA643E9" w14:textId="1E14B8C5" w:rsidR="00AB2C1A" w:rsidRPr="00A81AF0" w:rsidRDefault="00AB2C1A" w:rsidP="00AB2C1A">
            <w:pPr>
              <w:pStyle w:val="Bodytexttable"/>
              <w:widowControl w:val="0"/>
              <w:spacing w:before="60" w:after="20"/>
              <w:rPr>
                <w:rFonts w:cs="Arial"/>
                <w:bCs w:val="0"/>
                <w:szCs w:val="18"/>
              </w:rPr>
            </w:pPr>
            <w:r w:rsidRPr="00CB3FA4">
              <w:rPr>
                <w:lang w:eastAsia="fr-CA"/>
              </w:rPr>
              <w:t>The permittee must implement the following BMPs at permittee owned</w:t>
            </w:r>
            <w:r>
              <w:rPr>
                <w:lang w:eastAsia="fr-CA"/>
              </w:rPr>
              <w:t xml:space="preserve">/operated salt storage areas: </w:t>
            </w:r>
          </w:p>
        </w:tc>
        <w:sdt>
          <w:sdtPr>
            <w:rPr>
              <w:rFonts w:ascii="Arial" w:hAnsi="Arial" w:cs="Arial"/>
              <w:bCs/>
              <w:sz w:val="18"/>
              <w:szCs w:val="18"/>
            </w:rPr>
            <w:id w:val="26065534"/>
            <w14:checkbox>
              <w14:checked w14:val="0"/>
              <w14:checkedState w14:val="2612" w14:font="MS Gothic"/>
              <w14:uncheckedState w14:val="2610" w14:font="MS Gothic"/>
            </w14:checkbox>
          </w:sdtPr>
          <w:sdtEndPr/>
          <w:sdtContent>
            <w:tc>
              <w:tcPr>
                <w:tcW w:w="427" w:type="dxa"/>
              </w:tcPr>
              <w:p w14:paraId="4B88467E" w14:textId="2C611F9F"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71635662"/>
            <w14:checkbox>
              <w14:checked w14:val="0"/>
              <w14:checkedState w14:val="2612" w14:font="MS Gothic"/>
              <w14:uncheckedState w14:val="2610" w14:font="MS Gothic"/>
            </w14:checkbox>
          </w:sdtPr>
          <w:sdtEndPr/>
          <w:sdtContent>
            <w:tc>
              <w:tcPr>
                <w:tcW w:w="428" w:type="dxa"/>
              </w:tcPr>
              <w:p w14:paraId="46052B90" w14:textId="6869CF7E"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89777186"/>
            <w14:checkbox>
              <w14:checked w14:val="0"/>
              <w14:checkedState w14:val="2612" w14:font="MS Gothic"/>
              <w14:uncheckedState w14:val="2610" w14:font="MS Gothic"/>
            </w14:checkbox>
          </w:sdtPr>
          <w:sdtEndPr/>
          <w:sdtContent>
            <w:tc>
              <w:tcPr>
                <w:tcW w:w="427" w:type="dxa"/>
              </w:tcPr>
              <w:p w14:paraId="4F64FA58" w14:textId="329B42BB"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70962932"/>
            <w14:checkbox>
              <w14:checked w14:val="0"/>
              <w14:checkedState w14:val="2612" w14:font="MS Gothic"/>
              <w14:uncheckedState w14:val="2610" w14:font="MS Gothic"/>
            </w14:checkbox>
          </w:sdtPr>
          <w:sdtEndPr/>
          <w:sdtContent>
            <w:tc>
              <w:tcPr>
                <w:tcW w:w="428" w:type="dxa"/>
              </w:tcPr>
              <w:p w14:paraId="6FE4E34C" w14:textId="49913064"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39497A4A" w14:textId="77777777" w:rsidTr="00161B0C">
        <w:trPr>
          <w:cantSplit/>
        </w:trPr>
        <w:tc>
          <w:tcPr>
            <w:tcW w:w="594" w:type="dxa"/>
            <w:tcBorders>
              <w:top w:val="nil"/>
              <w:bottom w:val="nil"/>
            </w:tcBorders>
          </w:tcPr>
          <w:p w14:paraId="16278159" w14:textId="77777777" w:rsidR="00AB2C1A" w:rsidRPr="00D15C96" w:rsidRDefault="00AB2C1A" w:rsidP="00AB2C1A">
            <w:pPr>
              <w:pStyle w:val="Bodytexttable"/>
              <w:widowControl w:val="0"/>
              <w:spacing w:before="60" w:after="20"/>
              <w:jc w:val="right"/>
              <w:rPr>
                <w:rFonts w:cs="Arial"/>
                <w:bCs w:val="0"/>
                <w:szCs w:val="18"/>
              </w:rPr>
            </w:pPr>
          </w:p>
        </w:tc>
        <w:tc>
          <w:tcPr>
            <w:tcW w:w="8413" w:type="dxa"/>
            <w:vAlign w:val="bottom"/>
          </w:tcPr>
          <w:p w14:paraId="0499FB1E" w14:textId="5D15F47B" w:rsidR="00AB2C1A" w:rsidRPr="00CB3FA4" w:rsidRDefault="00AB2C1A" w:rsidP="00AB2C1A">
            <w:pPr>
              <w:pStyle w:val="Bodytexttable"/>
              <w:widowControl w:val="0"/>
              <w:numPr>
                <w:ilvl w:val="0"/>
                <w:numId w:val="63"/>
              </w:numPr>
              <w:spacing w:before="60" w:after="20"/>
              <w:rPr>
                <w:lang w:eastAsia="fr-CA"/>
              </w:rPr>
            </w:pPr>
            <w:r w:rsidRPr="00CB3FA4">
              <w:rPr>
                <w:lang w:eastAsia="fr-CA"/>
              </w:rPr>
              <w:t>cover or store salt indoors;</w:t>
            </w:r>
          </w:p>
        </w:tc>
        <w:sdt>
          <w:sdtPr>
            <w:rPr>
              <w:rFonts w:ascii="Arial" w:hAnsi="Arial" w:cs="Arial"/>
              <w:bCs/>
              <w:sz w:val="18"/>
              <w:szCs w:val="18"/>
            </w:rPr>
            <w:id w:val="1242376787"/>
            <w14:checkbox>
              <w14:checked w14:val="0"/>
              <w14:checkedState w14:val="2612" w14:font="MS Gothic"/>
              <w14:uncheckedState w14:val="2610" w14:font="MS Gothic"/>
            </w14:checkbox>
          </w:sdtPr>
          <w:sdtEndPr/>
          <w:sdtContent>
            <w:tc>
              <w:tcPr>
                <w:tcW w:w="427" w:type="dxa"/>
              </w:tcPr>
              <w:p w14:paraId="224361D3" w14:textId="794DCAB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90037368"/>
            <w14:checkbox>
              <w14:checked w14:val="0"/>
              <w14:checkedState w14:val="2612" w14:font="MS Gothic"/>
              <w14:uncheckedState w14:val="2610" w14:font="MS Gothic"/>
            </w14:checkbox>
          </w:sdtPr>
          <w:sdtEndPr/>
          <w:sdtContent>
            <w:tc>
              <w:tcPr>
                <w:tcW w:w="428" w:type="dxa"/>
              </w:tcPr>
              <w:p w14:paraId="0E0CB0C6" w14:textId="7C6AF0D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14000235"/>
            <w14:checkbox>
              <w14:checked w14:val="0"/>
              <w14:checkedState w14:val="2612" w14:font="MS Gothic"/>
              <w14:uncheckedState w14:val="2610" w14:font="MS Gothic"/>
            </w14:checkbox>
          </w:sdtPr>
          <w:sdtEndPr/>
          <w:sdtContent>
            <w:tc>
              <w:tcPr>
                <w:tcW w:w="427" w:type="dxa"/>
              </w:tcPr>
              <w:p w14:paraId="17E65C98" w14:textId="5FAAD92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07438905"/>
            <w14:checkbox>
              <w14:checked w14:val="0"/>
              <w14:checkedState w14:val="2612" w14:font="MS Gothic"/>
              <w14:uncheckedState w14:val="2610" w14:font="MS Gothic"/>
            </w14:checkbox>
          </w:sdtPr>
          <w:sdtEndPr/>
          <w:sdtContent>
            <w:tc>
              <w:tcPr>
                <w:tcW w:w="428" w:type="dxa"/>
              </w:tcPr>
              <w:p w14:paraId="7B7B03B0" w14:textId="1C9900B8"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165687A" w14:textId="77777777" w:rsidTr="0062574F">
        <w:trPr>
          <w:cantSplit/>
        </w:trPr>
        <w:tc>
          <w:tcPr>
            <w:tcW w:w="594" w:type="dxa"/>
            <w:tcBorders>
              <w:top w:val="nil"/>
              <w:bottom w:val="nil"/>
            </w:tcBorders>
          </w:tcPr>
          <w:p w14:paraId="567E6EE5" w14:textId="77777777" w:rsidR="00AB2C1A" w:rsidRPr="00D15C96" w:rsidRDefault="00AB2C1A" w:rsidP="00AB2C1A">
            <w:pPr>
              <w:pStyle w:val="Bodytexttable"/>
              <w:widowControl w:val="0"/>
              <w:spacing w:before="60" w:after="20"/>
              <w:jc w:val="right"/>
              <w:rPr>
                <w:rFonts w:cs="Arial"/>
                <w:bCs w:val="0"/>
                <w:szCs w:val="18"/>
              </w:rPr>
            </w:pPr>
          </w:p>
        </w:tc>
        <w:tc>
          <w:tcPr>
            <w:tcW w:w="8413" w:type="dxa"/>
            <w:vAlign w:val="bottom"/>
          </w:tcPr>
          <w:p w14:paraId="4B713B68" w14:textId="2E0DFABC" w:rsidR="00AB2C1A" w:rsidRPr="00CB3FA4" w:rsidRDefault="00AB2C1A" w:rsidP="00AB2C1A">
            <w:pPr>
              <w:pStyle w:val="Bodytexttable"/>
              <w:widowControl w:val="0"/>
              <w:numPr>
                <w:ilvl w:val="0"/>
                <w:numId w:val="63"/>
              </w:numPr>
              <w:spacing w:before="60" w:after="20"/>
              <w:rPr>
                <w:lang w:eastAsia="fr-CA"/>
              </w:rPr>
            </w:pPr>
            <w:r w:rsidRPr="00CB3FA4">
              <w:rPr>
                <w:lang w:eastAsia="fr-CA"/>
              </w:rPr>
              <w:t>store salt on an impervious surface; and</w:t>
            </w:r>
          </w:p>
        </w:tc>
        <w:sdt>
          <w:sdtPr>
            <w:rPr>
              <w:rFonts w:ascii="Arial" w:hAnsi="Arial" w:cs="Arial"/>
              <w:bCs/>
              <w:sz w:val="18"/>
              <w:szCs w:val="18"/>
            </w:rPr>
            <w:id w:val="1892531824"/>
            <w14:checkbox>
              <w14:checked w14:val="0"/>
              <w14:checkedState w14:val="2612" w14:font="MS Gothic"/>
              <w14:uncheckedState w14:val="2610" w14:font="MS Gothic"/>
            </w14:checkbox>
          </w:sdtPr>
          <w:sdtEndPr/>
          <w:sdtContent>
            <w:tc>
              <w:tcPr>
                <w:tcW w:w="427" w:type="dxa"/>
              </w:tcPr>
              <w:p w14:paraId="5200D40E" w14:textId="1833A8E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31678997"/>
            <w14:checkbox>
              <w14:checked w14:val="0"/>
              <w14:checkedState w14:val="2612" w14:font="MS Gothic"/>
              <w14:uncheckedState w14:val="2610" w14:font="MS Gothic"/>
            </w14:checkbox>
          </w:sdtPr>
          <w:sdtEndPr/>
          <w:sdtContent>
            <w:tc>
              <w:tcPr>
                <w:tcW w:w="428" w:type="dxa"/>
              </w:tcPr>
              <w:p w14:paraId="04D3FDAC" w14:textId="1E37B8F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0609646"/>
            <w14:checkbox>
              <w14:checked w14:val="0"/>
              <w14:checkedState w14:val="2612" w14:font="MS Gothic"/>
              <w14:uncheckedState w14:val="2610" w14:font="MS Gothic"/>
            </w14:checkbox>
          </w:sdtPr>
          <w:sdtEndPr/>
          <w:sdtContent>
            <w:tc>
              <w:tcPr>
                <w:tcW w:w="427" w:type="dxa"/>
              </w:tcPr>
              <w:p w14:paraId="53B76821" w14:textId="1598AB3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69650704"/>
            <w14:checkbox>
              <w14:checked w14:val="0"/>
              <w14:checkedState w14:val="2612" w14:font="MS Gothic"/>
              <w14:uncheckedState w14:val="2610" w14:font="MS Gothic"/>
            </w14:checkbox>
          </w:sdtPr>
          <w:sdtEndPr/>
          <w:sdtContent>
            <w:tc>
              <w:tcPr>
                <w:tcW w:w="428" w:type="dxa"/>
              </w:tcPr>
              <w:p w14:paraId="3E22A01E" w14:textId="33CA419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1FDF25DB" w14:textId="77777777" w:rsidTr="0062574F">
        <w:trPr>
          <w:cantSplit/>
        </w:trPr>
        <w:tc>
          <w:tcPr>
            <w:tcW w:w="594" w:type="dxa"/>
            <w:tcBorders>
              <w:top w:val="nil"/>
            </w:tcBorders>
          </w:tcPr>
          <w:p w14:paraId="6AB8F5F4" w14:textId="77777777" w:rsidR="00AB2C1A" w:rsidRPr="00D15C96" w:rsidRDefault="00AB2C1A" w:rsidP="00AB2C1A">
            <w:pPr>
              <w:pStyle w:val="Bodytexttable"/>
              <w:widowControl w:val="0"/>
              <w:spacing w:before="60" w:after="20"/>
              <w:jc w:val="right"/>
              <w:rPr>
                <w:rFonts w:cs="Arial"/>
                <w:bCs w:val="0"/>
                <w:szCs w:val="18"/>
              </w:rPr>
            </w:pPr>
          </w:p>
        </w:tc>
        <w:tc>
          <w:tcPr>
            <w:tcW w:w="8413" w:type="dxa"/>
            <w:vAlign w:val="bottom"/>
          </w:tcPr>
          <w:p w14:paraId="54C07A8A" w14:textId="69AA27C6" w:rsidR="00AB2C1A" w:rsidRPr="00CB3FA4" w:rsidRDefault="00AB2C1A" w:rsidP="00AB2C1A">
            <w:pPr>
              <w:pStyle w:val="Bodytexttable"/>
              <w:widowControl w:val="0"/>
              <w:numPr>
                <w:ilvl w:val="0"/>
                <w:numId w:val="63"/>
              </w:numPr>
              <w:spacing w:before="60" w:after="20"/>
              <w:rPr>
                <w:lang w:eastAsia="fr-CA"/>
              </w:rPr>
            </w:pPr>
            <w:r w:rsidRPr="00CB3FA4">
              <w:rPr>
                <w:lang w:eastAsia="fr-CA"/>
              </w:rPr>
              <w:t>implement practices to reduce exposure when transferring material from salt storage areas (e.g., sweeping, diversions, and/</w:t>
            </w:r>
            <w:r>
              <w:rPr>
                <w:lang w:eastAsia="fr-CA"/>
              </w:rPr>
              <w:t>or containment).</w:t>
            </w:r>
          </w:p>
        </w:tc>
        <w:sdt>
          <w:sdtPr>
            <w:rPr>
              <w:rFonts w:ascii="Arial" w:hAnsi="Arial" w:cs="Arial"/>
              <w:bCs/>
              <w:sz w:val="18"/>
              <w:szCs w:val="18"/>
            </w:rPr>
            <w:id w:val="566843715"/>
            <w14:checkbox>
              <w14:checked w14:val="0"/>
              <w14:checkedState w14:val="2612" w14:font="MS Gothic"/>
              <w14:uncheckedState w14:val="2610" w14:font="MS Gothic"/>
            </w14:checkbox>
          </w:sdtPr>
          <w:sdtEndPr/>
          <w:sdtContent>
            <w:tc>
              <w:tcPr>
                <w:tcW w:w="427" w:type="dxa"/>
              </w:tcPr>
              <w:p w14:paraId="7729E55C" w14:textId="59AA417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81569566"/>
            <w14:checkbox>
              <w14:checked w14:val="0"/>
              <w14:checkedState w14:val="2612" w14:font="MS Gothic"/>
              <w14:uncheckedState w14:val="2610" w14:font="MS Gothic"/>
            </w14:checkbox>
          </w:sdtPr>
          <w:sdtEndPr/>
          <w:sdtContent>
            <w:tc>
              <w:tcPr>
                <w:tcW w:w="428" w:type="dxa"/>
              </w:tcPr>
              <w:p w14:paraId="1D50E379" w14:textId="4BFC9BA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970783534"/>
            <w14:checkbox>
              <w14:checked w14:val="0"/>
              <w14:checkedState w14:val="2612" w14:font="MS Gothic"/>
              <w14:uncheckedState w14:val="2610" w14:font="MS Gothic"/>
            </w14:checkbox>
          </w:sdtPr>
          <w:sdtEndPr/>
          <w:sdtContent>
            <w:tc>
              <w:tcPr>
                <w:tcW w:w="427" w:type="dxa"/>
              </w:tcPr>
              <w:p w14:paraId="433365E9" w14:textId="46B5508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94497088"/>
            <w14:checkbox>
              <w14:checked w14:val="0"/>
              <w14:checkedState w14:val="2612" w14:font="MS Gothic"/>
              <w14:uncheckedState w14:val="2610" w14:font="MS Gothic"/>
            </w14:checkbox>
          </w:sdtPr>
          <w:sdtEndPr/>
          <w:sdtContent>
            <w:tc>
              <w:tcPr>
                <w:tcW w:w="428" w:type="dxa"/>
              </w:tcPr>
              <w:p w14:paraId="25D96407" w14:textId="19EC927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0263DE7" w14:textId="77777777" w:rsidTr="00161B0C">
        <w:trPr>
          <w:cantSplit/>
        </w:trPr>
        <w:tc>
          <w:tcPr>
            <w:tcW w:w="594" w:type="dxa"/>
            <w:tcBorders>
              <w:bottom w:val="single" w:sz="2" w:space="0" w:color="auto"/>
            </w:tcBorders>
          </w:tcPr>
          <w:p w14:paraId="44BF529E" w14:textId="2AA15295" w:rsidR="00AB2C1A" w:rsidRPr="00113ED4"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6</w:t>
            </w:r>
          </w:p>
        </w:tc>
        <w:tc>
          <w:tcPr>
            <w:tcW w:w="8413" w:type="dxa"/>
            <w:vAlign w:val="bottom"/>
          </w:tcPr>
          <w:p w14:paraId="7AD152A8" w14:textId="6CE0F909" w:rsidR="00AB2C1A" w:rsidRPr="00A81AF0" w:rsidRDefault="00AB2C1A" w:rsidP="00AB2C1A">
            <w:pPr>
              <w:pStyle w:val="Bodytexttable"/>
              <w:widowControl w:val="0"/>
              <w:spacing w:before="60" w:after="20"/>
              <w:rPr>
                <w:rFonts w:cs="Arial"/>
                <w:bCs w:val="0"/>
                <w:szCs w:val="18"/>
              </w:rPr>
            </w:pPr>
            <w:r w:rsidRPr="00CB3FA4">
              <w:rPr>
                <w:lang w:eastAsia="fr-CA"/>
              </w:rPr>
              <w:t>The permittee must implement a written snow and ice management policy for individuals that perform winter maintenance activities for the permittee. The policy must establish practices and procedures for snow and ice control operations (e.g., plowing or other snow removal practices, sand use, and application of dei</w:t>
            </w:r>
            <w:r>
              <w:rPr>
                <w:lang w:eastAsia="fr-CA"/>
              </w:rPr>
              <w:t>cing compounds).</w:t>
            </w:r>
          </w:p>
        </w:tc>
        <w:sdt>
          <w:sdtPr>
            <w:rPr>
              <w:rFonts w:ascii="Arial" w:hAnsi="Arial" w:cs="Arial"/>
              <w:bCs/>
              <w:sz w:val="18"/>
              <w:szCs w:val="18"/>
            </w:rPr>
            <w:id w:val="-415397762"/>
            <w14:checkbox>
              <w14:checked w14:val="0"/>
              <w14:checkedState w14:val="2612" w14:font="MS Gothic"/>
              <w14:uncheckedState w14:val="2610" w14:font="MS Gothic"/>
            </w14:checkbox>
          </w:sdtPr>
          <w:sdtEndPr/>
          <w:sdtContent>
            <w:tc>
              <w:tcPr>
                <w:tcW w:w="427" w:type="dxa"/>
              </w:tcPr>
              <w:p w14:paraId="4B5D0060" w14:textId="4ED4A3F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75901534"/>
            <w14:checkbox>
              <w14:checked w14:val="0"/>
              <w14:checkedState w14:val="2612" w14:font="MS Gothic"/>
              <w14:uncheckedState w14:val="2610" w14:font="MS Gothic"/>
            </w14:checkbox>
          </w:sdtPr>
          <w:sdtEndPr/>
          <w:sdtContent>
            <w:tc>
              <w:tcPr>
                <w:tcW w:w="428" w:type="dxa"/>
              </w:tcPr>
              <w:p w14:paraId="49E43AC4" w14:textId="1BCFF71B"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774061212"/>
            <w14:checkbox>
              <w14:checked w14:val="0"/>
              <w14:checkedState w14:val="2612" w14:font="MS Gothic"/>
              <w14:uncheckedState w14:val="2610" w14:font="MS Gothic"/>
            </w14:checkbox>
          </w:sdtPr>
          <w:sdtEndPr/>
          <w:sdtContent>
            <w:tc>
              <w:tcPr>
                <w:tcW w:w="427" w:type="dxa"/>
              </w:tcPr>
              <w:p w14:paraId="53AF4D84" w14:textId="70DFB452"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98893939"/>
            <w14:checkbox>
              <w14:checked w14:val="0"/>
              <w14:checkedState w14:val="2612" w14:font="MS Gothic"/>
              <w14:uncheckedState w14:val="2610" w14:font="MS Gothic"/>
            </w14:checkbox>
          </w:sdtPr>
          <w:sdtEndPr/>
          <w:sdtContent>
            <w:tc>
              <w:tcPr>
                <w:tcW w:w="428" w:type="dxa"/>
              </w:tcPr>
              <w:p w14:paraId="073D9267" w14:textId="599E540B"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3352DCBD" w14:textId="77777777" w:rsidTr="00161B0C">
        <w:trPr>
          <w:cantSplit/>
        </w:trPr>
        <w:tc>
          <w:tcPr>
            <w:tcW w:w="594" w:type="dxa"/>
            <w:tcBorders>
              <w:top w:val="single" w:sz="2" w:space="0" w:color="auto"/>
              <w:bottom w:val="nil"/>
            </w:tcBorders>
          </w:tcPr>
          <w:p w14:paraId="3621A182" w14:textId="0DBEB992" w:rsidR="00AB2C1A" w:rsidRPr="00113ED4"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7</w:t>
            </w:r>
          </w:p>
        </w:tc>
        <w:tc>
          <w:tcPr>
            <w:tcW w:w="8413" w:type="dxa"/>
            <w:vAlign w:val="bottom"/>
          </w:tcPr>
          <w:p w14:paraId="433DC2DB" w14:textId="68E1CDB5" w:rsidR="00AB2C1A" w:rsidRPr="00A81AF0" w:rsidRDefault="00AB2C1A" w:rsidP="00AB2C1A">
            <w:pPr>
              <w:pStyle w:val="Bodytexttable"/>
              <w:widowControl w:val="0"/>
              <w:spacing w:before="60" w:after="20"/>
              <w:rPr>
                <w:rFonts w:cs="Arial"/>
                <w:bCs w:val="0"/>
                <w:szCs w:val="18"/>
              </w:rPr>
            </w:pPr>
            <w:r w:rsidRPr="00CB3FA4">
              <w:rPr>
                <w:lang w:eastAsia="fr-CA"/>
              </w:rPr>
              <w:t>Each calendar year, the permittee must ensure all individuals that perform winter maintenance activities for the permittee r</w:t>
            </w:r>
            <w:r>
              <w:rPr>
                <w:lang w:eastAsia="fr-CA"/>
              </w:rPr>
              <w:t>eceive training that includes:</w:t>
            </w:r>
          </w:p>
        </w:tc>
        <w:sdt>
          <w:sdtPr>
            <w:rPr>
              <w:rFonts w:ascii="Arial" w:hAnsi="Arial" w:cs="Arial"/>
              <w:bCs/>
              <w:sz w:val="18"/>
              <w:szCs w:val="18"/>
            </w:rPr>
            <w:id w:val="-1656444321"/>
            <w14:checkbox>
              <w14:checked w14:val="0"/>
              <w14:checkedState w14:val="2612" w14:font="MS Gothic"/>
              <w14:uncheckedState w14:val="2610" w14:font="MS Gothic"/>
            </w14:checkbox>
          </w:sdtPr>
          <w:sdtEndPr/>
          <w:sdtContent>
            <w:tc>
              <w:tcPr>
                <w:tcW w:w="427" w:type="dxa"/>
              </w:tcPr>
              <w:p w14:paraId="3369221A" w14:textId="291B85E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80405693"/>
            <w14:checkbox>
              <w14:checked w14:val="0"/>
              <w14:checkedState w14:val="2612" w14:font="MS Gothic"/>
              <w14:uncheckedState w14:val="2610" w14:font="MS Gothic"/>
            </w14:checkbox>
          </w:sdtPr>
          <w:sdtEndPr/>
          <w:sdtContent>
            <w:tc>
              <w:tcPr>
                <w:tcW w:w="428" w:type="dxa"/>
              </w:tcPr>
              <w:p w14:paraId="634E116A" w14:textId="71A5E738"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74269510"/>
            <w14:checkbox>
              <w14:checked w14:val="0"/>
              <w14:checkedState w14:val="2612" w14:font="MS Gothic"/>
              <w14:uncheckedState w14:val="2610" w14:font="MS Gothic"/>
            </w14:checkbox>
          </w:sdtPr>
          <w:sdtEndPr/>
          <w:sdtContent>
            <w:tc>
              <w:tcPr>
                <w:tcW w:w="427" w:type="dxa"/>
              </w:tcPr>
              <w:p w14:paraId="44FF04C5" w14:textId="438B5A1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10666059"/>
            <w14:checkbox>
              <w14:checked w14:val="0"/>
              <w14:checkedState w14:val="2612" w14:font="MS Gothic"/>
              <w14:uncheckedState w14:val="2610" w14:font="MS Gothic"/>
            </w14:checkbox>
          </w:sdtPr>
          <w:sdtEndPr/>
          <w:sdtContent>
            <w:tc>
              <w:tcPr>
                <w:tcW w:w="428" w:type="dxa"/>
              </w:tcPr>
              <w:p w14:paraId="0666DDAD" w14:textId="47576F9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2F53F056" w14:textId="77777777" w:rsidTr="00161B0C">
        <w:trPr>
          <w:cantSplit/>
        </w:trPr>
        <w:tc>
          <w:tcPr>
            <w:tcW w:w="594" w:type="dxa"/>
            <w:tcBorders>
              <w:top w:val="nil"/>
              <w:bottom w:val="nil"/>
            </w:tcBorders>
          </w:tcPr>
          <w:p w14:paraId="62CBD5D5" w14:textId="77777777" w:rsidR="00AB2C1A" w:rsidRPr="00113ED4" w:rsidDel="00E76269" w:rsidRDefault="00AB2C1A" w:rsidP="00AB2C1A">
            <w:pPr>
              <w:pStyle w:val="Bodytexttable"/>
              <w:widowControl w:val="0"/>
              <w:spacing w:before="60" w:after="20"/>
              <w:jc w:val="right"/>
              <w:rPr>
                <w:rFonts w:cs="Arial"/>
                <w:bCs w:val="0"/>
                <w:szCs w:val="18"/>
              </w:rPr>
            </w:pPr>
          </w:p>
        </w:tc>
        <w:tc>
          <w:tcPr>
            <w:tcW w:w="8413" w:type="dxa"/>
            <w:vAlign w:val="bottom"/>
          </w:tcPr>
          <w:p w14:paraId="40D739D9" w14:textId="58852FC5" w:rsidR="00AB2C1A" w:rsidRPr="00CB3FA4" w:rsidRDefault="00AB2C1A" w:rsidP="00AB2C1A">
            <w:pPr>
              <w:pStyle w:val="Bodytexttable"/>
              <w:widowControl w:val="0"/>
              <w:numPr>
                <w:ilvl w:val="0"/>
                <w:numId w:val="64"/>
              </w:numPr>
              <w:spacing w:before="60" w:after="20"/>
              <w:rPr>
                <w:lang w:eastAsia="fr-CA"/>
              </w:rPr>
            </w:pPr>
            <w:r w:rsidRPr="00CB3FA4">
              <w:rPr>
                <w:lang w:eastAsia="fr-CA"/>
              </w:rPr>
              <w:t>the importance of protecting water quality;</w:t>
            </w:r>
          </w:p>
        </w:tc>
        <w:sdt>
          <w:sdtPr>
            <w:rPr>
              <w:rFonts w:ascii="Arial" w:hAnsi="Arial" w:cs="Arial"/>
              <w:bCs/>
              <w:sz w:val="18"/>
              <w:szCs w:val="18"/>
            </w:rPr>
            <w:id w:val="1071309598"/>
            <w14:checkbox>
              <w14:checked w14:val="0"/>
              <w14:checkedState w14:val="2612" w14:font="MS Gothic"/>
              <w14:uncheckedState w14:val="2610" w14:font="MS Gothic"/>
            </w14:checkbox>
          </w:sdtPr>
          <w:sdtEndPr/>
          <w:sdtContent>
            <w:tc>
              <w:tcPr>
                <w:tcW w:w="427" w:type="dxa"/>
              </w:tcPr>
              <w:p w14:paraId="1BD32222" w14:textId="32102C7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5736994"/>
            <w14:checkbox>
              <w14:checked w14:val="0"/>
              <w14:checkedState w14:val="2612" w14:font="MS Gothic"/>
              <w14:uncheckedState w14:val="2610" w14:font="MS Gothic"/>
            </w14:checkbox>
          </w:sdtPr>
          <w:sdtEndPr/>
          <w:sdtContent>
            <w:tc>
              <w:tcPr>
                <w:tcW w:w="428" w:type="dxa"/>
              </w:tcPr>
              <w:p w14:paraId="0DD14633" w14:textId="5F2A3AA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4818579"/>
            <w14:checkbox>
              <w14:checked w14:val="0"/>
              <w14:checkedState w14:val="2612" w14:font="MS Gothic"/>
              <w14:uncheckedState w14:val="2610" w14:font="MS Gothic"/>
            </w14:checkbox>
          </w:sdtPr>
          <w:sdtEndPr/>
          <w:sdtContent>
            <w:tc>
              <w:tcPr>
                <w:tcW w:w="427" w:type="dxa"/>
              </w:tcPr>
              <w:p w14:paraId="307ECFD2" w14:textId="3CCD093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579274"/>
            <w14:checkbox>
              <w14:checked w14:val="0"/>
              <w14:checkedState w14:val="2612" w14:font="MS Gothic"/>
              <w14:uncheckedState w14:val="2610" w14:font="MS Gothic"/>
            </w14:checkbox>
          </w:sdtPr>
          <w:sdtEndPr/>
          <w:sdtContent>
            <w:tc>
              <w:tcPr>
                <w:tcW w:w="428" w:type="dxa"/>
              </w:tcPr>
              <w:p w14:paraId="0BF77519" w14:textId="1F41BAB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2868735D" w14:textId="77777777" w:rsidTr="00161B0C">
        <w:trPr>
          <w:cantSplit/>
        </w:trPr>
        <w:tc>
          <w:tcPr>
            <w:tcW w:w="594" w:type="dxa"/>
            <w:tcBorders>
              <w:top w:val="nil"/>
              <w:bottom w:val="nil"/>
            </w:tcBorders>
          </w:tcPr>
          <w:p w14:paraId="3E3EF2C0" w14:textId="77777777" w:rsidR="00AB2C1A" w:rsidRPr="00113ED4" w:rsidDel="00E76269" w:rsidRDefault="00AB2C1A" w:rsidP="00AB2C1A">
            <w:pPr>
              <w:pStyle w:val="Bodytexttable"/>
              <w:widowControl w:val="0"/>
              <w:spacing w:before="60" w:after="20"/>
              <w:jc w:val="right"/>
              <w:rPr>
                <w:rFonts w:cs="Arial"/>
                <w:bCs w:val="0"/>
                <w:szCs w:val="18"/>
              </w:rPr>
            </w:pPr>
          </w:p>
        </w:tc>
        <w:tc>
          <w:tcPr>
            <w:tcW w:w="8413" w:type="dxa"/>
            <w:vAlign w:val="bottom"/>
          </w:tcPr>
          <w:p w14:paraId="0FF39774" w14:textId="7AA74FB3" w:rsidR="00AB2C1A" w:rsidRPr="00CB3FA4" w:rsidRDefault="00AB2C1A" w:rsidP="00AB2C1A">
            <w:pPr>
              <w:pStyle w:val="Bodytexttable"/>
              <w:widowControl w:val="0"/>
              <w:numPr>
                <w:ilvl w:val="0"/>
                <w:numId w:val="64"/>
              </w:numPr>
              <w:spacing w:before="60" w:after="20"/>
              <w:rPr>
                <w:lang w:eastAsia="fr-CA"/>
              </w:rPr>
            </w:pPr>
            <w:r w:rsidRPr="00CB3FA4">
              <w:rPr>
                <w:lang w:eastAsia="fr-CA"/>
              </w:rPr>
              <w:t>BMPs to minimize the use of deicers (e.g., proper calibration of equipment and benefits of pretreatment, pre-wetting, and anti-icing); and</w:t>
            </w:r>
          </w:p>
        </w:tc>
        <w:sdt>
          <w:sdtPr>
            <w:rPr>
              <w:rFonts w:ascii="Arial" w:hAnsi="Arial" w:cs="Arial"/>
              <w:bCs/>
              <w:sz w:val="18"/>
              <w:szCs w:val="18"/>
            </w:rPr>
            <w:id w:val="1661960375"/>
            <w14:checkbox>
              <w14:checked w14:val="0"/>
              <w14:checkedState w14:val="2612" w14:font="MS Gothic"/>
              <w14:uncheckedState w14:val="2610" w14:font="MS Gothic"/>
            </w14:checkbox>
          </w:sdtPr>
          <w:sdtEndPr/>
          <w:sdtContent>
            <w:tc>
              <w:tcPr>
                <w:tcW w:w="427" w:type="dxa"/>
              </w:tcPr>
              <w:p w14:paraId="0F05FF9B" w14:textId="2DFE271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66588808"/>
            <w14:checkbox>
              <w14:checked w14:val="0"/>
              <w14:checkedState w14:val="2612" w14:font="MS Gothic"/>
              <w14:uncheckedState w14:val="2610" w14:font="MS Gothic"/>
            </w14:checkbox>
          </w:sdtPr>
          <w:sdtEndPr/>
          <w:sdtContent>
            <w:tc>
              <w:tcPr>
                <w:tcW w:w="428" w:type="dxa"/>
              </w:tcPr>
              <w:p w14:paraId="742B9534" w14:textId="1C571B7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03926034"/>
            <w14:checkbox>
              <w14:checked w14:val="0"/>
              <w14:checkedState w14:val="2612" w14:font="MS Gothic"/>
              <w14:uncheckedState w14:val="2610" w14:font="MS Gothic"/>
            </w14:checkbox>
          </w:sdtPr>
          <w:sdtEndPr/>
          <w:sdtContent>
            <w:tc>
              <w:tcPr>
                <w:tcW w:w="427" w:type="dxa"/>
              </w:tcPr>
              <w:p w14:paraId="4707D910" w14:textId="40FAA37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67247312"/>
            <w14:checkbox>
              <w14:checked w14:val="0"/>
              <w14:checkedState w14:val="2612" w14:font="MS Gothic"/>
              <w14:uncheckedState w14:val="2610" w14:font="MS Gothic"/>
            </w14:checkbox>
          </w:sdtPr>
          <w:sdtEndPr/>
          <w:sdtContent>
            <w:tc>
              <w:tcPr>
                <w:tcW w:w="428" w:type="dxa"/>
              </w:tcPr>
              <w:p w14:paraId="131F0751" w14:textId="005C058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0DFA1FE" w14:textId="77777777" w:rsidTr="00161B0C">
        <w:trPr>
          <w:cantSplit/>
        </w:trPr>
        <w:tc>
          <w:tcPr>
            <w:tcW w:w="594" w:type="dxa"/>
            <w:tcBorders>
              <w:top w:val="nil"/>
              <w:bottom w:val="nil"/>
            </w:tcBorders>
          </w:tcPr>
          <w:p w14:paraId="12898C4C" w14:textId="77777777" w:rsidR="00AB2C1A" w:rsidRPr="00113ED4" w:rsidDel="00E76269" w:rsidRDefault="00AB2C1A" w:rsidP="00AB2C1A">
            <w:pPr>
              <w:pStyle w:val="Bodytexttable"/>
              <w:widowControl w:val="0"/>
              <w:spacing w:before="60" w:after="20"/>
              <w:jc w:val="right"/>
              <w:rPr>
                <w:rFonts w:cs="Arial"/>
                <w:bCs w:val="0"/>
                <w:szCs w:val="18"/>
              </w:rPr>
            </w:pPr>
          </w:p>
        </w:tc>
        <w:tc>
          <w:tcPr>
            <w:tcW w:w="8413" w:type="dxa"/>
            <w:vAlign w:val="bottom"/>
          </w:tcPr>
          <w:p w14:paraId="41D7FF4C" w14:textId="7E9B79E2" w:rsidR="00AB2C1A" w:rsidRPr="00CB3FA4" w:rsidRDefault="00AB2C1A" w:rsidP="00AB2C1A">
            <w:pPr>
              <w:pStyle w:val="Bodytexttable"/>
              <w:widowControl w:val="0"/>
              <w:numPr>
                <w:ilvl w:val="0"/>
                <w:numId w:val="64"/>
              </w:numPr>
              <w:spacing w:before="60" w:after="20"/>
              <w:rPr>
                <w:lang w:eastAsia="fr-CA"/>
              </w:rPr>
            </w:pPr>
            <w:r w:rsidRPr="00CB3FA4">
              <w:rPr>
                <w:lang w:eastAsia="fr-CA"/>
              </w:rPr>
              <w:t>tools and resources to assist in winter maintenance (e.g., deicing application rate guidelines, calibration charts, Smart Salting Assessment Tool).</w:t>
            </w:r>
          </w:p>
        </w:tc>
        <w:sdt>
          <w:sdtPr>
            <w:rPr>
              <w:rFonts w:ascii="Arial" w:hAnsi="Arial" w:cs="Arial"/>
              <w:bCs/>
              <w:sz w:val="18"/>
              <w:szCs w:val="18"/>
            </w:rPr>
            <w:id w:val="341597768"/>
            <w14:checkbox>
              <w14:checked w14:val="0"/>
              <w14:checkedState w14:val="2612" w14:font="MS Gothic"/>
              <w14:uncheckedState w14:val="2610" w14:font="MS Gothic"/>
            </w14:checkbox>
          </w:sdtPr>
          <w:sdtEndPr/>
          <w:sdtContent>
            <w:tc>
              <w:tcPr>
                <w:tcW w:w="427" w:type="dxa"/>
              </w:tcPr>
              <w:p w14:paraId="1669EF96" w14:textId="2ADF02C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50765750"/>
            <w14:checkbox>
              <w14:checked w14:val="0"/>
              <w14:checkedState w14:val="2612" w14:font="MS Gothic"/>
              <w14:uncheckedState w14:val="2610" w14:font="MS Gothic"/>
            </w14:checkbox>
          </w:sdtPr>
          <w:sdtEndPr/>
          <w:sdtContent>
            <w:tc>
              <w:tcPr>
                <w:tcW w:w="428" w:type="dxa"/>
              </w:tcPr>
              <w:p w14:paraId="79191352" w14:textId="7EB3EC7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25991886"/>
            <w14:checkbox>
              <w14:checked w14:val="0"/>
              <w14:checkedState w14:val="2612" w14:font="MS Gothic"/>
              <w14:uncheckedState w14:val="2610" w14:font="MS Gothic"/>
            </w14:checkbox>
          </w:sdtPr>
          <w:sdtEndPr/>
          <w:sdtContent>
            <w:tc>
              <w:tcPr>
                <w:tcW w:w="427" w:type="dxa"/>
              </w:tcPr>
              <w:p w14:paraId="52073C14" w14:textId="28AA30E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895894282"/>
            <w14:checkbox>
              <w14:checked w14:val="0"/>
              <w14:checkedState w14:val="2612" w14:font="MS Gothic"/>
              <w14:uncheckedState w14:val="2610" w14:font="MS Gothic"/>
            </w14:checkbox>
          </w:sdtPr>
          <w:sdtEndPr/>
          <w:sdtContent>
            <w:tc>
              <w:tcPr>
                <w:tcW w:w="428" w:type="dxa"/>
              </w:tcPr>
              <w:p w14:paraId="7A98BEE0" w14:textId="45A6C73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7F47335" w14:textId="77777777" w:rsidTr="0062574F">
        <w:trPr>
          <w:cantSplit/>
        </w:trPr>
        <w:tc>
          <w:tcPr>
            <w:tcW w:w="594" w:type="dxa"/>
          </w:tcPr>
          <w:p w14:paraId="0CEAFC8E" w14:textId="0BF4F446" w:rsidR="00AB2C1A" w:rsidRPr="00113ED4" w:rsidRDefault="00AB2C1A" w:rsidP="00AB2C1A">
            <w:pPr>
              <w:pStyle w:val="Bodytexttable"/>
              <w:widowControl w:val="0"/>
              <w:spacing w:before="60" w:after="20"/>
              <w:jc w:val="right"/>
              <w:rPr>
                <w:rFonts w:cs="Arial"/>
                <w:bCs w:val="0"/>
                <w:szCs w:val="18"/>
              </w:rPr>
            </w:pPr>
            <w:r>
              <w:rPr>
                <w:rFonts w:cs="Arial"/>
                <w:bCs w:val="0"/>
                <w:szCs w:val="18"/>
              </w:rPr>
              <w:t>21.8</w:t>
            </w:r>
          </w:p>
        </w:tc>
        <w:tc>
          <w:tcPr>
            <w:tcW w:w="8413" w:type="dxa"/>
          </w:tcPr>
          <w:p w14:paraId="2DE78869" w14:textId="4338B317" w:rsidR="00AB2C1A" w:rsidRPr="00A81AF0" w:rsidRDefault="00AB2C1A" w:rsidP="00AB2C1A">
            <w:pPr>
              <w:pStyle w:val="Bodytexttable"/>
              <w:widowControl w:val="0"/>
              <w:spacing w:before="60" w:after="20"/>
              <w:rPr>
                <w:rFonts w:cs="Arial"/>
                <w:bCs w:val="0"/>
                <w:szCs w:val="18"/>
              </w:rPr>
            </w:pPr>
            <w:r w:rsidRPr="00CB3FA4">
              <w:rPr>
                <w:lang w:eastAsia="fr-CA"/>
              </w:rPr>
              <w:t>The permittee must maintain written procedures for the purpose of d</w:t>
            </w:r>
            <w:r w:rsidR="006A0A92">
              <w:rPr>
                <w:lang w:eastAsia="fr-CA"/>
              </w:rPr>
              <w:t>etermining the TSS and TP </w:t>
            </w:r>
            <w:r w:rsidRPr="00CB3FA4">
              <w:rPr>
                <w:lang w:eastAsia="fr-CA"/>
              </w:rPr>
              <w:t xml:space="preserve">treatment effectiveness of all permittee owned/operated ponds constructed and used for the collection and treatment </w:t>
            </w:r>
            <w:r>
              <w:rPr>
                <w:lang w:eastAsia="fr-CA"/>
              </w:rPr>
              <w:t>of stormwater.</w:t>
            </w:r>
          </w:p>
        </w:tc>
        <w:sdt>
          <w:sdtPr>
            <w:rPr>
              <w:rFonts w:ascii="Arial" w:hAnsi="Arial" w:cs="Arial"/>
              <w:bCs/>
              <w:sz w:val="18"/>
              <w:szCs w:val="18"/>
            </w:rPr>
            <w:id w:val="-1246869447"/>
            <w14:checkbox>
              <w14:checked w14:val="0"/>
              <w14:checkedState w14:val="2612" w14:font="MS Gothic"/>
              <w14:uncheckedState w14:val="2610" w14:font="MS Gothic"/>
            </w14:checkbox>
          </w:sdtPr>
          <w:sdtEndPr/>
          <w:sdtContent>
            <w:tc>
              <w:tcPr>
                <w:tcW w:w="427" w:type="dxa"/>
              </w:tcPr>
              <w:p w14:paraId="26690029" w14:textId="7DB42B6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4028422"/>
            <w14:checkbox>
              <w14:checked w14:val="0"/>
              <w14:checkedState w14:val="2612" w14:font="MS Gothic"/>
              <w14:uncheckedState w14:val="2610" w14:font="MS Gothic"/>
            </w14:checkbox>
          </w:sdtPr>
          <w:sdtEndPr/>
          <w:sdtContent>
            <w:tc>
              <w:tcPr>
                <w:tcW w:w="428" w:type="dxa"/>
              </w:tcPr>
              <w:p w14:paraId="2537DA78" w14:textId="772AB1E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60757392"/>
            <w14:checkbox>
              <w14:checked w14:val="0"/>
              <w14:checkedState w14:val="2612" w14:font="MS Gothic"/>
              <w14:uncheckedState w14:val="2610" w14:font="MS Gothic"/>
            </w14:checkbox>
          </w:sdtPr>
          <w:sdtEndPr/>
          <w:sdtContent>
            <w:tc>
              <w:tcPr>
                <w:tcW w:w="427" w:type="dxa"/>
              </w:tcPr>
              <w:p w14:paraId="6AC5028F" w14:textId="4B7971A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58225225"/>
            <w14:checkbox>
              <w14:checked w14:val="0"/>
              <w14:checkedState w14:val="2612" w14:font="MS Gothic"/>
              <w14:uncheckedState w14:val="2610" w14:font="MS Gothic"/>
            </w14:checkbox>
          </w:sdtPr>
          <w:sdtEndPr/>
          <w:sdtContent>
            <w:tc>
              <w:tcPr>
                <w:tcW w:w="428" w:type="dxa"/>
              </w:tcPr>
              <w:p w14:paraId="23002768" w14:textId="7E655A6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19029FE6" w14:textId="77777777" w:rsidTr="0062574F">
        <w:trPr>
          <w:cantSplit/>
        </w:trPr>
        <w:tc>
          <w:tcPr>
            <w:tcW w:w="594" w:type="dxa"/>
          </w:tcPr>
          <w:p w14:paraId="57F49B75" w14:textId="48B05E7E" w:rsidR="00AB2C1A" w:rsidRPr="00113ED4"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9</w:t>
            </w:r>
          </w:p>
        </w:tc>
        <w:tc>
          <w:tcPr>
            <w:tcW w:w="8413" w:type="dxa"/>
            <w:vAlign w:val="bottom"/>
          </w:tcPr>
          <w:p w14:paraId="5DFCC439" w14:textId="7F1352F2" w:rsidR="00AB2C1A" w:rsidRPr="00A81AF0" w:rsidRDefault="00AB2C1A" w:rsidP="00AB2C1A">
            <w:pPr>
              <w:pStyle w:val="Bodytexttable"/>
              <w:widowControl w:val="0"/>
              <w:spacing w:before="60" w:after="20"/>
              <w:rPr>
                <w:rFonts w:cs="Arial"/>
                <w:bCs w:val="0"/>
                <w:szCs w:val="18"/>
              </w:rPr>
            </w:pPr>
            <w:r w:rsidRPr="00CB3FA4">
              <w:rPr>
                <w:lang w:eastAsia="fr-CA"/>
              </w:rPr>
              <w:t>The permittee must inspect structural stormwater BMPs (excluding stormwater ponds, which are under a separate schedule below) each calendar year to determine structural integrity, proper function, and maintenance needs unless the permittee determines either of the following conditions apply:</w:t>
            </w:r>
            <w:r w:rsidRPr="00CB3FA4">
              <w:rPr>
                <w:lang w:eastAsia="fr-CA"/>
              </w:rPr>
              <w:br/>
            </w:r>
            <w:r w:rsidRPr="00CB3FA4">
              <w:rPr>
                <w:lang w:eastAsia="fr-CA"/>
              </w:rPr>
              <w:br/>
              <w:t xml:space="preserve">a. complaints received or patterns of maintenance indicate a greater frequency is necessary; or </w:t>
            </w:r>
            <w:r w:rsidRPr="00CB3FA4">
              <w:rPr>
                <w:lang w:eastAsia="fr-CA"/>
              </w:rPr>
              <w:br/>
              <w:t>b. maintenance or sediment removal is not required after completion of the first two calendar year inspections; in which case the permittee may reduce the frequency o</w:t>
            </w:r>
            <w:r w:rsidR="006A0A92">
              <w:rPr>
                <w:lang w:eastAsia="fr-CA"/>
              </w:rPr>
              <w:t>f inspections to once every two (2) </w:t>
            </w:r>
            <w:r>
              <w:rPr>
                <w:lang w:eastAsia="fr-CA"/>
              </w:rPr>
              <w:t>calendar years.</w:t>
            </w:r>
          </w:p>
        </w:tc>
        <w:sdt>
          <w:sdtPr>
            <w:rPr>
              <w:rFonts w:ascii="Arial" w:hAnsi="Arial" w:cs="Arial"/>
              <w:bCs/>
              <w:sz w:val="18"/>
              <w:szCs w:val="18"/>
            </w:rPr>
            <w:id w:val="132459583"/>
            <w14:checkbox>
              <w14:checked w14:val="0"/>
              <w14:checkedState w14:val="2612" w14:font="MS Gothic"/>
              <w14:uncheckedState w14:val="2610" w14:font="MS Gothic"/>
            </w14:checkbox>
          </w:sdtPr>
          <w:sdtEndPr/>
          <w:sdtContent>
            <w:tc>
              <w:tcPr>
                <w:tcW w:w="427" w:type="dxa"/>
              </w:tcPr>
              <w:p w14:paraId="4500AE0D" w14:textId="5B6C68E4"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12025290"/>
            <w14:checkbox>
              <w14:checked w14:val="0"/>
              <w14:checkedState w14:val="2612" w14:font="MS Gothic"/>
              <w14:uncheckedState w14:val="2610" w14:font="MS Gothic"/>
            </w14:checkbox>
          </w:sdtPr>
          <w:sdtEndPr/>
          <w:sdtContent>
            <w:tc>
              <w:tcPr>
                <w:tcW w:w="428" w:type="dxa"/>
              </w:tcPr>
              <w:p w14:paraId="4621FF6A" w14:textId="5E74DF9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37646126"/>
            <w14:checkbox>
              <w14:checked w14:val="0"/>
              <w14:checkedState w14:val="2612" w14:font="MS Gothic"/>
              <w14:uncheckedState w14:val="2610" w14:font="MS Gothic"/>
            </w14:checkbox>
          </w:sdtPr>
          <w:sdtEndPr/>
          <w:sdtContent>
            <w:tc>
              <w:tcPr>
                <w:tcW w:w="427" w:type="dxa"/>
              </w:tcPr>
              <w:p w14:paraId="2150656B" w14:textId="4B7B9BD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80251798"/>
            <w14:checkbox>
              <w14:checked w14:val="0"/>
              <w14:checkedState w14:val="2612" w14:font="MS Gothic"/>
              <w14:uncheckedState w14:val="2610" w14:font="MS Gothic"/>
            </w14:checkbox>
          </w:sdtPr>
          <w:sdtEndPr/>
          <w:sdtContent>
            <w:tc>
              <w:tcPr>
                <w:tcW w:w="428" w:type="dxa"/>
              </w:tcPr>
              <w:p w14:paraId="244F8088" w14:textId="0257E3B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70186DA3" w14:textId="77777777" w:rsidTr="0062574F">
        <w:trPr>
          <w:cantSplit/>
        </w:trPr>
        <w:tc>
          <w:tcPr>
            <w:tcW w:w="594" w:type="dxa"/>
          </w:tcPr>
          <w:p w14:paraId="14BD00C4" w14:textId="1510B86D" w:rsidR="00AB2C1A" w:rsidRPr="00113ED4"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10</w:t>
            </w:r>
          </w:p>
        </w:tc>
        <w:tc>
          <w:tcPr>
            <w:tcW w:w="8413" w:type="dxa"/>
            <w:vAlign w:val="bottom"/>
          </w:tcPr>
          <w:p w14:paraId="31D31A3F" w14:textId="6F51B768" w:rsidR="00AB2C1A" w:rsidRPr="00A81AF0" w:rsidRDefault="00AB2C1A" w:rsidP="00AB2C1A">
            <w:pPr>
              <w:pStyle w:val="Bodytexttable"/>
              <w:widowControl w:val="0"/>
              <w:spacing w:before="60" w:after="20"/>
              <w:rPr>
                <w:rFonts w:cs="Arial"/>
                <w:bCs w:val="0"/>
                <w:szCs w:val="18"/>
              </w:rPr>
            </w:pPr>
            <w:r w:rsidRPr="00CB3FA4">
              <w:rPr>
                <w:lang w:eastAsia="fr-CA"/>
              </w:rPr>
              <w:t>Prior to the expiration date of the General Permit, the permittee must conduct at least one inspection of all ponds and outfalls (excluding underground outfalls) in order to determine structural integrity, proper function, and ma</w:t>
            </w:r>
            <w:r>
              <w:rPr>
                <w:lang w:eastAsia="fr-CA"/>
              </w:rPr>
              <w:t>intenance needs.</w:t>
            </w:r>
          </w:p>
        </w:tc>
        <w:sdt>
          <w:sdtPr>
            <w:rPr>
              <w:rFonts w:ascii="Arial" w:hAnsi="Arial" w:cs="Arial"/>
              <w:bCs/>
              <w:sz w:val="18"/>
              <w:szCs w:val="18"/>
            </w:rPr>
            <w:id w:val="-1108582439"/>
            <w14:checkbox>
              <w14:checked w14:val="0"/>
              <w14:checkedState w14:val="2612" w14:font="MS Gothic"/>
              <w14:uncheckedState w14:val="2610" w14:font="MS Gothic"/>
            </w14:checkbox>
          </w:sdtPr>
          <w:sdtEndPr/>
          <w:sdtContent>
            <w:tc>
              <w:tcPr>
                <w:tcW w:w="427" w:type="dxa"/>
              </w:tcPr>
              <w:p w14:paraId="0AA2C1D3" w14:textId="385A0F07"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342712277"/>
            <w14:checkbox>
              <w14:checked w14:val="0"/>
              <w14:checkedState w14:val="2612" w14:font="MS Gothic"/>
              <w14:uncheckedState w14:val="2610" w14:font="MS Gothic"/>
            </w14:checkbox>
          </w:sdtPr>
          <w:sdtEndPr/>
          <w:sdtContent>
            <w:tc>
              <w:tcPr>
                <w:tcW w:w="428" w:type="dxa"/>
              </w:tcPr>
              <w:p w14:paraId="20F27473" w14:textId="7DCFB43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83116006"/>
            <w14:checkbox>
              <w14:checked w14:val="0"/>
              <w14:checkedState w14:val="2612" w14:font="MS Gothic"/>
              <w14:uncheckedState w14:val="2610" w14:font="MS Gothic"/>
            </w14:checkbox>
          </w:sdtPr>
          <w:sdtEndPr/>
          <w:sdtContent>
            <w:tc>
              <w:tcPr>
                <w:tcW w:w="427" w:type="dxa"/>
              </w:tcPr>
              <w:p w14:paraId="106A2D7B" w14:textId="35AC0DF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5828587"/>
            <w14:checkbox>
              <w14:checked w14:val="0"/>
              <w14:checkedState w14:val="2612" w14:font="MS Gothic"/>
              <w14:uncheckedState w14:val="2610" w14:font="MS Gothic"/>
            </w14:checkbox>
          </w:sdtPr>
          <w:sdtEndPr/>
          <w:sdtContent>
            <w:tc>
              <w:tcPr>
                <w:tcW w:w="428" w:type="dxa"/>
              </w:tcPr>
              <w:p w14:paraId="545F8905" w14:textId="5D0C4AEF"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652DACCA" w14:textId="77777777" w:rsidTr="00161B0C">
        <w:trPr>
          <w:cantSplit/>
        </w:trPr>
        <w:tc>
          <w:tcPr>
            <w:tcW w:w="594" w:type="dxa"/>
            <w:tcBorders>
              <w:bottom w:val="single" w:sz="2" w:space="0" w:color="auto"/>
            </w:tcBorders>
          </w:tcPr>
          <w:p w14:paraId="2C396D0F" w14:textId="5ACBEB47" w:rsidR="00AB2C1A" w:rsidRDefault="00AB2C1A" w:rsidP="00AB2C1A">
            <w:pPr>
              <w:pStyle w:val="Bodytexttable"/>
              <w:widowControl w:val="0"/>
              <w:spacing w:before="60" w:after="20"/>
              <w:jc w:val="right"/>
              <w:rPr>
                <w:rFonts w:cs="Arial"/>
                <w:bCs w:val="0"/>
                <w:szCs w:val="18"/>
              </w:rPr>
            </w:pPr>
            <w:r>
              <w:rPr>
                <w:rFonts w:cs="Arial"/>
                <w:bCs w:val="0"/>
                <w:szCs w:val="18"/>
              </w:rPr>
              <w:t>21.11</w:t>
            </w:r>
          </w:p>
        </w:tc>
        <w:tc>
          <w:tcPr>
            <w:tcW w:w="8413" w:type="dxa"/>
            <w:vAlign w:val="bottom"/>
          </w:tcPr>
          <w:p w14:paraId="3219B390" w14:textId="41C974FB" w:rsidR="00AB2C1A" w:rsidRPr="00CB3FA4" w:rsidRDefault="00AB2C1A" w:rsidP="00AB2C1A">
            <w:pPr>
              <w:pStyle w:val="Bodytexttable"/>
              <w:widowControl w:val="0"/>
              <w:spacing w:before="60" w:after="20"/>
              <w:rPr>
                <w:lang w:eastAsia="fr-CA"/>
              </w:rPr>
            </w:pPr>
            <w:r w:rsidRPr="00CB3FA4">
              <w:rPr>
                <w:lang w:eastAsia="fr-CA"/>
              </w:rPr>
              <w:t>Based on inspection findings, the permittee must determine if repair, replacement, or maintenance measures are necessary in order to ensure the structural integrity and proper function of structural stormwater BMPs and outfalls. The permittee must complete necessary maintenance as soon as possible. If the permittee determines necessary maintenance cannot be completed within one year of discovery, the permittee must document a schedule(s) for completing</w:t>
            </w:r>
            <w:r>
              <w:rPr>
                <w:lang w:eastAsia="fr-CA"/>
              </w:rPr>
              <w:t xml:space="preserve"> the maintenance.</w:t>
            </w:r>
          </w:p>
        </w:tc>
        <w:sdt>
          <w:sdtPr>
            <w:rPr>
              <w:rFonts w:ascii="Arial" w:hAnsi="Arial" w:cs="Arial"/>
              <w:bCs/>
              <w:sz w:val="18"/>
              <w:szCs w:val="18"/>
            </w:rPr>
            <w:id w:val="-469902549"/>
            <w14:checkbox>
              <w14:checked w14:val="0"/>
              <w14:checkedState w14:val="2612" w14:font="MS Gothic"/>
              <w14:uncheckedState w14:val="2610" w14:font="MS Gothic"/>
            </w14:checkbox>
          </w:sdtPr>
          <w:sdtEndPr/>
          <w:sdtContent>
            <w:tc>
              <w:tcPr>
                <w:tcW w:w="427" w:type="dxa"/>
              </w:tcPr>
              <w:p w14:paraId="1F0A705C" w14:textId="2F48822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16463912"/>
            <w14:checkbox>
              <w14:checked w14:val="0"/>
              <w14:checkedState w14:val="2612" w14:font="MS Gothic"/>
              <w14:uncheckedState w14:val="2610" w14:font="MS Gothic"/>
            </w14:checkbox>
          </w:sdtPr>
          <w:sdtEndPr/>
          <w:sdtContent>
            <w:tc>
              <w:tcPr>
                <w:tcW w:w="428" w:type="dxa"/>
              </w:tcPr>
              <w:p w14:paraId="6E85331D" w14:textId="4D936C7C"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28956726"/>
            <w14:checkbox>
              <w14:checked w14:val="0"/>
              <w14:checkedState w14:val="2612" w14:font="MS Gothic"/>
              <w14:uncheckedState w14:val="2610" w14:font="MS Gothic"/>
            </w14:checkbox>
          </w:sdtPr>
          <w:sdtEndPr/>
          <w:sdtContent>
            <w:tc>
              <w:tcPr>
                <w:tcW w:w="427" w:type="dxa"/>
              </w:tcPr>
              <w:p w14:paraId="0706DA7F" w14:textId="6618683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01084079"/>
            <w14:checkbox>
              <w14:checked w14:val="0"/>
              <w14:checkedState w14:val="2612" w14:font="MS Gothic"/>
              <w14:uncheckedState w14:val="2610" w14:font="MS Gothic"/>
            </w14:checkbox>
          </w:sdtPr>
          <w:sdtEndPr/>
          <w:sdtContent>
            <w:tc>
              <w:tcPr>
                <w:tcW w:w="428" w:type="dxa"/>
              </w:tcPr>
              <w:p w14:paraId="2CF8F076" w14:textId="33D0697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026C7341" w14:textId="77777777" w:rsidTr="00161B0C">
        <w:trPr>
          <w:cantSplit/>
        </w:trPr>
        <w:tc>
          <w:tcPr>
            <w:tcW w:w="594" w:type="dxa"/>
            <w:tcBorders>
              <w:top w:val="single" w:sz="2" w:space="0" w:color="auto"/>
              <w:bottom w:val="nil"/>
            </w:tcBorders>
          </w:tcPr>
          <w:p w14:paraId="509A7962" w14:textId="4876627A" w:rsidR="00AB2C1A" w:rsidRPr="00113ED4" w:rsidRDefault="00AB2C1A" w:rsidP="0062574F">
            <w:pPr>
              <w:pStyle w:val="Bodytexttable"/>
              <w:keepNext/>
              <w:keepLines/>
              <w:widowControl w:val="0"/>
              <w:spacing w:before="60" w:after="20"/>
              <w:jc w:val="right"/>
              <w:rPr>
                <w:rFonts w:cs="Arial"/>
                <w:bCs w:val="0"/>
                <w:szCs w:val="18"/>
              </w:rPr>
            </w:pPr>
            <w:r>
              <w:rPr>
                <w:rFonts w:cs="Arial"/>
                <w:bCs w:val="0"/>
                <w:szCs w:val="18"/>
              </w:rPr>
              <w:t>21.12</w:t>
            </w:r>
          </w:p>
        </w:tc>
        <w:tc>
          <w:tcPr>
            <w:tcW w:w="8413" w:type="dxa"/>
            <w:vAlign w:val="bottom"/>
          </w:tcPr>
          <w:p w14:paraId="512F9538" w14:textId="673FBD51" w:rsidR="00AB2C1A" w:rsidRPr="00A81AF0" w:rsidRDefault="00AB2C1A" w:rsidP="0062574F">
            <w:pPr>
              <w:pStyle w:val="Bodytexttable"/>
              <w:keepNext/>
              <w:keepLines/>
              <w:widowControl w:val="0"/>
              <w:spacing w:before="60" w:after="20"/>
              <w:rPr>
                <w:rFonts w:cs="Arial"/>
                <w:bCs w:val="0"/>
                <w:szCs w:val="18"/>
              </w:rPr>
            </w:pPr>
            <w:r w:rsidRPr="00CB3FA4">
              <w:rPr>
                <w:lang w:eastAsia="fr-CA"/>
              </w:rPr>
              <w:t>The permittee must implement a stormwater management training program commensurate with individual's responsibilities as they relate to the permittee's SWPPP, including reporting and assessment activities. The permittee may use training materials from the United States Environmental Protection Agency (USEPA), state and regional agencies, or other organizations as appropriate to meet this requirement. The training program</w:t>
            </w:r>
            <w:r>
              <w:rPr>
                <w:lang w:eastAsia="fr-CA"/>
              </w:rPr>
              <w:t xml:space="preserve"> must:</w:t>
            </w:r>
          </w:p>
        </w:tc>
        <w:sdt>
          <w:sdtPr>
            <w:rPr>
              <w:rFonts w:ascii="Arial" w:hAnsi="Arial" w:cs="Arial"/>
              <w:bCs/>
              <w:sz w:val="18"/>
              <w:szCs w:val="18"/>
            </w:rPr>
            <w:id w:val="393013355"/>
            <w14:checkbox>
              <w14:checked w14:val="0"/>
              <w14:checkedState w14:val="2612" w14:font="MS Gothic"/>
              <w14:uncheckedState w14:val="2610" w14:font="MS Gothic"/>
            </w14:checkbox>
          </w:sdtPr>
          <w:sdtEndPr/>
          <w:sdtContent>
            <w:tc>
              <w:tcPr>
                <w:tcW w:w="427" w:type="dxa"/>
              </w:tcPr>
              <w:p w14:paraId="297C5F69" w14:textId="62CF1C15"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66690280"/>
            <w14:checkbox>
              <w14:checked w14:val="0"/>
              <w14:checkedState w14:val="2612" w14:font="MS Gothic"/>
              <w14:uncheckedState w14:val="2610" w14:font="MS Gothic"/>
            </w14:checkbox>
          </w:sdtPr>
          <w:sdtEndPr/>
          <w:sdtContent>
            <w:tc>
              <w:tcPr>
                <w:tcW w:w="428" w:type="dxa"/>
              </w:tcPr>
              <w:p w14:paraId="2364FF5C" w14:textId="1B0D9835"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64016371"/>
            <w14:checkbox>
              <w14:checked w14:val="0"/>
              <w14:checkedState w14:val="2612" w14:font="MS Gothic"/>
              <w14:uncheckedState w14:val="2610" w14:font="MS Gothic"/>
            </w14:checkbox>
          </w:sdtPr>
          <w:sdtEndPr/>
          <w:sdtContent>
            <w:tc>
              <w:tcPr>
                <w:tcW w:w="427" w:type="dxa"/>
              </w:tcPr>
              <w:p w14:paraId="74A53972" w14:textId="48E549C0"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60466962"/>
            <w14:checkbox>
              <w14:checked w14:val="0"/>
              <w14:checkedState w14:val="2612" w14:font="MS Gothic"/>
              <w14:uncheckedState w14:val="2610" w14:font="MS Gothic"/>
            </w14:checkbox>
          </w:sdtPr>
          <w:sdtEndPr/>
          <w:sdtContent>
            <w:tc>
              <w:tcPr>
                <w:tcW w:w="428" w:type="dxa"/>
              </w:tcPr>
              <w:p w14:paraId="0199C021" w14:textId="6A2814B0" w:rsidR="00AB2C1A" w:rsidRDefault="00AB2C1A" w:rsidP="0062574F">
                <w:pPr>
                  <w:keepNext/>
                  <w:keepLines/>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6D8FB9B" w14:textId="77777777" w:rsidTr="00161B0C">
        <w:trPr>
          <w:cantSplit/>
        </w:trPr>
        <w:tc>
          <w:tcPr>
            <w:tcW w:w="594" w:type="dxa"/>
            <w:tcBorders>
              <w:top w:val="nil"/>
              <w:bottom w:val="nil"/>
            </w:tcBorders>
          </w:tcPr>
          <w:p w14:paraId="671D9EC0"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76600B81" w14:textId="5D1E5B11" w:rsidR="00AB2C1A" w:rsidRPr="00CB3FA4" w:rsidRDefault="00AB2C1A" w:rsidP="00AB2C1A">
            <w:pPr>
              <w:pStyle w:val="Bodytexttable"/>
              <w:widowControl w:val="0"/>
              <w:numPr>
                <w:ilvl w:val="0"/>
                <w:numId w:val="65"/>
              </w:numPr>
              <w:spacing w:before="60" w:after="20"/>
              <w:rPr>
                <w:lang w:eastAsia="fr-CA"/>
              </w:rPr>
            </w:pPr>
            <w:r w:rsidRPr="00CB3FA4">
              <w:rPr>
                <w:lang w:eastAsia="fr-CA"/>
              </w:rPr>
              <w:t>address the importance of protecting water quality;</w:t>
            </w:r>
          </w:p>
        </w:tc>
        <w:sdt>
          <w:sdtPr>
            <w:rPr>
              <w:rFonts w:ascii="Arial" w:hAnsi="Arial" w:cs="Arial"/>
              <w:bCs/>
              <w:sz w:val="18"/>
              <w:szCs w:val="18"/>
            </w:rPr>
            <w:id w:val="2095736991"/>
            <w14:checkbox>
              <w14:checked w14:val="0"/>
              <w14:checkedState w14:val="2612" w14:font="MS Gothic"/>
              <w14:uncheckedState w14:val="2610" w14:font="MS Gothic"/>
            </w14:checkbox>
          </w:sdtPr>
          <w:sdtEndPr/>
          <w:sdtContent>
            <w:tc>
              <w:tcPr>
                <w:tcW w:w="427" w:type="dxa"/>
              </w:tcPr>
              <w:p w14:paraId="5DA6594F" w14:textId="7B6BA0C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16782525"/>
            <w14:checkbox>
              <w14:checked w14:val="0"/>
              <w14:checkedState w14:val="2612" w14:font="MS Gothic"/>
              <w14:uncheckedState w14:val="2610" w14:font="MS Gothic"/>
            </w14:checkbox>
          </w:sdtPr>
          <w:sdtEndPr/>
          <w:sdtContent>
            <w:tc>
              <w:tcPr>
                <w:tcW w:w="428" w:type="dxa"/>
              </w:tcPr>
              <w:p w14:paraId="51BD18DE" w14:textId="6E4DD82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0034298"/>
            <w14:checkbox>
              <w14:checked w14:val="0"/>
              <w14:checkedState w14:val="2612" w14:font="MS Gothic"/>
              <w14:uncheckedState w14:val="2610" w14:font="MS Gothic"/>
            </w14:checkbox>
          </w:sdtPr>
          <w:sdtEndPr/>
          <w:sdtContent>
            <w:tc>
              <w:tcPr>
                <w:tcW w:w="427" w:type="dxa"/>
              </w:tcPr>
              <w:p w14:paraId="5E6FEF70" w14:textId="7604B3E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29460477"/>
            <w14:checkbox>
              <w14:checked w14:val="0"/>
              <w14:checkedState w14:val="2612" w14:font="MS Gothic"/>
              <w14:uncheckedState w14:val="2610" w14:font="MS Gothic"/>
            </w14:checkbox>
          </w:sdtPr>
          <w:sdtEndPr/>
          <w:sdtContent>
            <w:tc>
              <w:tcPr>
                <w:tcW w:w="428" w:type="dxa"/>
              </w:tcPr>
              <w:p w14:paraId="07418005" w14:textId="585FB6C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88CB6AD" w14:textId="77777777" w:rsidTr="0062574F">
        <w:trPr>
          <w:cantSplit/>
        </w:trPr>
        <w:tc>
          <w:tcPr>
            <w:tcW w:w="594" w:type="dxa"/>
            <w:tcBorders>
              <w:top w:val="nil"/>
              <w:bottom w:val="nil"/>
            </w:tcBorders>
          </w:tcPr>
          <w:p w14:paraId="6914E5F4"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61C6A3A5" w14:textId="0FA9D42C" w:rsidR="00AB2C1A" w:rsidRPr="00CB3FA4" w:rsidRDefault="00AB2C1A" w:rsidP="00AB2C1A">
            <w:pPr>
              <w:pStyle w:val="Bodytexttable"/>
              <w:widowControl w:val="0"/>
              <w:numPr>
                <w:ilvl w:val="0"/>
                <w:numId w:val="65"/>
              </w:numPr>
              <w:spacing w:before="60" w:after="20"/>
              <w:rPr>
                <w:lang w:eastAsia="fr-CA"/>
              </w:rPr>
            </w:pPr>
            <w:r w:rsidRPr="00CB3FA4">
              <w:rPr>
                <w:lang w:eastAsia="fr-CA"/>
              </w:rPr>
              <w:t>cover the requirements of the permit relevant to the responsibilities of the individual not already addressed in items 18.8, 18.9, 19.11, 20.18, and 21.7; and</w:t>
            </w:r>
          </w:p>
        </w:tc>
        <w:sdt>
          <w:sdtPr>
            <w:rPr>
              <w:rFonts w:ascii="Arial" w:hAnsi="Arial" w:cs="Arial"/>
              <w:bCs/>
              <w:sz w:val="18"/>
              <w:szCs w:val="18"/>
            </w:rPr>
            <w:id w:val="-704254481"/>
            <w14:checkbox>
              <w14:checked w14:val="0"/>
              <w14:checkedState w14:val="2612" w14:font="MS Gothic"/>
              <w14:uncheckedState w14:val="2610" w14:font="MS Gothic"/>
            </w14:checkbox>
          </w:sdtPr>
          <w:sdtEndPr/>
          <w:sdtContent>
            <w:tc>
              <w:tcPr>
                <w:tcW w:w="427" w:type="dxa"/>
              </w:tcPr>
              <w:p w14:paraId="1C80E143" w14:textId="2655DD8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93677003"/>
            <w14:checkbox>
              <w14:checked w14:val="0"/>
              <w14:checkedState w14:val="2612" w14:font="MS Gothic"/>
              <w14:uncheckedState w14:val="2610" w14:font="MS Gothic"/>
            </w14:checkbox>
          </w:sdtPr>
          <w:sdtEndPr/>
          <w:sdtContent>
            <w:tc>
              <w:tcPr>
                <w:tcW w:w="428" w:type="dxa"/>
              </w:tcPr>
              <w:p w14:paraId="174E8588" w14:textId="3A75C77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25371506"/>
            <w14:checkbox>
              <w14:checked w14:val="0"/>
              <w14:checkedState w14:val="2612" w14:font="MS Gothic"/>
              <w14:uncheckedState w14:val="2610" w14:font="MS Gothic"/>
            </w14:checkbox>
          </w:sdtPr>
          <w:sdtEndPr/>
          <w:sdtContent>
            <w:tc>
              <w:tcPr>
                <w:tcW w:w="427" w:type="dxa"/>
              </w:tcPr>
              <w:p w14:paraId="3A65831B" w14:textId="1D64C49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06412895"/>
            <w14:checkbox>
              <w14:checked w14:val="0"/>
              <w14:checkedState w14:val="2612" w14:font="MS Gothic"/>
              <w14:uncheckedState w14:val="2610" w14:font="MS Gothic"/>
            </w14:checkbox>
          </w:sdtPr>
          <w:sdtEndPr/>
          <w:sdtContent>
            <w:tc>
              <w:tcPr>
                <w:tcW w:w="428" w:type="dxa"/>
              </w:tcPr>
              <w:p w14:paraId="63636E56" w14:textId="70A2729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4DD8128" w14:textId="77777777" w:rsidTr="00161B0C">
        <w:trPr>
          <w:cantSplit/>
        </w:trPr>
        <w:tc>
          <w:tcPr>
            <w:tcW w:w="594" w:type="dxa"/>
            <w:tcBorders>
              <w:top w:val="nil"/>
              <w:bottom w:val="single" w:sz="2" w:space="0" w:color="auto"/>
            </w:tcBorders>
          </w:tcPr>
          <w:p w14:paraId="5252FA8F"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4632434" w14:textId="7BC001DE" w:rsidR="00AB2C1A" w:rsidRPr="00CB3FA4" w:rsidRDefault="00AB2C1A" w:rsidP="00AB2C1A">
            <w:pPr>
              <w:pStyle w:val="Bodytexttable"/>
              <w:widowControl w:val="0"/>
              <w:numPr>
                <w:ilvl w:val="0"/>
                <w:numId w:val="65"/>
              </w:numPr>
              <w:spacing w:before="60" w:after="20"/>
              <w:rPr>
                <w:lang w:eastAsia="fr-CA"/>
              </w:rPr>
            </w:pPr>
            <w:r w:rsidRPr="00CB3FA4">
              <w:rPr>
                <w:lang w:eastAsia="fr-CA"/>
              </w:rPr>
              <w:t>include a schedule that establishes initial training for individuals, including new and/or seasonal employees, and recurring training intervals to address changes in procedures, practices, techniques,</w:t>
            </w:r>
            <w:r>
              <w:rPr>
                <w:lang w:eastAsia="fr-CA"/>
              </w:rPr>
              <w:t xml:space="preserve"> or requirements.</w:t>
            </w:r>
          </w:p>
        </w:tc>
        <w:sdt>
          <w:sdtPr>
            <w:rPr>
              <w:rFonts w:ascii="Arial" w:hAnsi="Arial" w:cs="Arial"/>
              <w:bCs/>
              <w:sz w:val="18"/>
              <w:szCs w:val="18"/>
            </w:rPr>
            <w:id w:val="-1908293637"/>
            <w14:checkbox>
              <w14:checked w14:val="0"/>
              <w14:checkedState w14:val="2612" w14:font="MS Gothic"/>
              <w14:uncheckedState w14:val="2610" w14:font="MS Gothic"/>
            </w14:checkbox>
          </w:sdtPr>
          <w:sdtEndPr/>
          <w:sdtContent>
            <w:tc>
              <w:tcPr>
                <w:tcW w:w="427" w:type="dxa"/>
              </w:tcPr>
              <w:p w14:paraId="7A70BA13" w14:textId="2F20134E"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95175117"/>
            <w14:checkbox>
              <w14:checked w14:val="0"/>
              <w14:checkedState w14:val="2612" w14:font="MS Gothic"/>
              <w14:uncheckedState w14:val="2610" w14:font="MS Gothic"/>
            </w14:checkbox>
          </w:sdtPr>
          <w:sdtEndPr/>
          <w:sdtContent>
            <w:tc>
              <w:tcPr>
                <w:tcW w:w="428" w:type="dxa"/>
              </w:tcPr>
              <w:p w14:paraId="519F6D47" w14:textId="56E093B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75011918"/>
            <w14:checkbox>
              <w14:checked w14:val="0"/>
              <w14:checkedState w14:val="2612" w14:font="MS Gothic"/>
              <w14:uncheckedState w14:val="2610" w14:font="MS Gothic"/>
            </w14:checkbox>
          </w:sdtPr>
          <w:sdtEndPr/>
          <w:sdtContent>
            <w:tc>
              <w:tcPr>
                <w:tcW w:w="427" w:type="dxa"/>
              </w:tcPr>
              <w:p w14:paraId="6C3018BA" w14:textId="563F49B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6851527"/>
            <w14:checkbox>
              <w14:checked w14:val="0"/>
              <w14:checkedState w14:val="2612" w14:font="MS Gothic"/>
              <w14:uncheckedState w14:val="2610" w14:font="MS Gothic"/>
            </w14:checkbox>
          </w:sdtPr>
          <w:sdtEndPr/>
          <w:sdtContent>
            <w:tc>
              <w:tcPr>
                <w:tcW w:w="428" w:type="dxa"/>
              </w:tcPr>
              <w:p w14:paraId="0C3192E8" w14:textId="35A32E9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57CE3269" w14:textId="77777777" w:rsidTr="00161B0C">
        <w:trPr>
          <w:cantSplit/>
        </w:trPr>
        <w:tc>
          <w:tcPr>
            <w:tcW w:w="594" w:type="dxa"/>
            <w:tcBorders>
              <w:top w:val="single" w:sz="2" w:space="0" w:color="auto"/>
              <w:bottom w:val="nil"/>
            </w:tcBorders>
          </w:tcPr>
          <w:p w14:paraId="2A7FCF8C" w14:textId="3233C55E" w:rsidR="00AB2C1A" w:rsidRDefault="00AB2C1A" w:rsidP="00AB2C1A">
            <w:pPr>
              <w:pStyle w:val="Bodytexttable"/>
              <w:widowControl w:val="0"/>
              <w:spacing w:before="60" w:after="20"/>
              <w:jc w:val="right"/>
              <w:rPr>
                <w:rFonts w:cs="Arial"/>
                <w:bCs w:val="0"/>
                <w:szCs w:val="18"/>
              </w:rPr>
            </w:pPr>
            <w:r>
              <w:rPr>
                <w:rFonts w:cs="Arial"/>
                <w:bCs w:val="0"/>
                <w:szCs w:val="18"/>
              </w:rPr>
              <w:t>21.13</w:t>
            </w:r>
          </w:p>
        </w:tc>
        <w:tc>
          <w:tcPr>
            <w:tcW w:w="8413" w:type="dxa"/>
            <w:vAlign w:val="bottom"/>
          </w:tcPr>
          <w:p w14:paraId="044A08C0" w14:textId="0347E230" w:rsidR="00AB2C1A" w:rsidRPr="00CB3FA4" w:rsidRDefault="00AB2C1A" w:rsidP="00AB2C1A">
            <w:pPr>
              <w:pStyle w:val="Bodytexttable"/>
              <w:widowControl w:val="0"/>
              <w:spacing w:before="60" w:after="20"/>
              <w:rPr>
                <w:lang w:eastAsia="fr-CA"/>
              </w:rPr>
            </w:pPr>
            <w:r w:rsidRPr="00CB3FA4">
              <w:rPr>
                <w:lang w:eastAsia="fr-CA"/>
              </w:rPr>
              <w:t>The permittee must document the following information associated with the opera</w:t>
            </w:r>
            <w:r>
              <w:rPr>
                <w:lang w:eastAsia="fr-CA"/>
              </w:rPr>
              <w:t>tions and maintenance program:</w:t>
            </w:r>
          </w:p>
        </w:tc>
        <w:sdt>
          <w:sdtPr>
            <w:rPr>
              <w:rFonts w:ascii="Arial" w:hAnsi="Arial" w:cs="Arial"/>
              <w:bCs/>
              <w:sz w:val="18"/>
              <w:szCs w:val="18"/>
            </w:rPr>
            <w:id w:val="-115219859"/>
            <w14:checkbox>
              <w14:checked w14:val="0"/>
              <w14:checkedState w14:val="2612" w14:font="MS Gothic"/>
              <w14:uncheckedState w14:val="2610" w14:font="MS Gothic"/>
            </w14:checkbox>
          </w:sdtPr>
          <w:sdtEndPr/>
          <w:sdtContent>
            <w:tc>
              <w:tcPr>
                <w:tcW w:w="427" w:type="dxa"/>
              </w:tcPr>
              <w:p w14:paraId="273E6DE4" w14:textId="681F729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81926"/>
            <w14:checkbox>
              <w14:checked w14:val="0"/>
              <w14:checkedState w14:val="2612" w14:font="MS Gothic"/>
              <w14:uncheckedState w14:val="2610" w14:font="MS Gothic"/>
            </w14:checkbox>
          </w:sdtPr>
          <w:sdtEndPr/>
          <w:sdtContent>
            <w:tc>
              <w:tcPr>
                <w:tcW w:w="428" w:type="dxa"/>
              </w:tcPr>
              <w:p w14:paraId="210A89E3" w14:textId="4FA05F9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43528365"/>
            <w14:checkbox>
              <w14:checked w14:val="0"/>
              <w14:checkedState w14:val="2612" w14:font="MS Gothic"/>
              <w14:uncheckedState w14:val="2610" w14:font="MS Gothic"/>
            </w14:checkbox>
          </w:sdtPr>
          <w:sdtEndPr/>
          <w:sdtContent>
            <w:tc>
              <w:tcPr>
                <w:tcW w:w="427" w:type="dxa"/>
              </w:tcPr>
              <w:p w14:paraId="2C589CF0" w14:textId="50F781C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02478707"/>
            <w14:checkbox>
              <w14:checked w14:val="0"/>
              <w14:checkedState w14:val="2612" w14:font="MS Gothic"/>
              <w14:uncheckedState w14:val="2610" w14:font="MS Gothic"/>
            </w14:checkbox>
          </w:sdtPr>
          <w:sdtEndPr/>
          <w:sdtContent>
            <w:tc>
              <w:tcPr>
                <w:tcW w:w="428" w:type="dxa"/>
              </w:tcPr>
              <w:p w14:paraId="5E896400" w14:textId="740D8DD7"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FA44188" w14:textId="77777777" w:rsidTr="00161B0C">
        <w:trPr>
          <w:cantSplit/>
        </w:trPr>
        <w:tc>
          <w:tcPr>
            <w:tcW w:w="594" w:type="dxa"/>
            <w:tcBorders>
              <w:top w:val="nil"/>
              <w:bottom w:val="nil"/>
            </w:tcBorders>
          </w:tcPr>
          <w:p w14:paraId="431EEFA7"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4DCB17D" w14:textId="082EE623" w:rsidR="00AB2C1A" w:rsidRPr="00CB3FA4" w:rsidRDefault="00AB2C1A" w:rsidP="00AB2C1A">
            <w:pPr>
              <w:pStyle w:val="Bodytexttable"/>
              <w:widowControl w:val="0"/>
              <w:numPr>
                <w:ilvl w:val="0"/>
                <w:numId w:val="66"/>
              </w:numPr>
              <w:spacing w:before="60" w:after="20"/>
              <w:rPr>
                <w:lang w:eastAsia="fr-CA"/>
              </w:rPr>
            </w:pPr>
            <w:r w:rsidRPr="00CB3FA4">
              <w:rPr>
                <w:lang w:eastAsia="fr-CA"/>
              </w:rPr>
              <w:t>date(s) and description of findings, including whether or not an illicit discharge is detected, for all inspections conducted in accordance with items 21.9 and 21.10;</w:t>
            </w:r>
          </w:p>
        </w:tc>
        <w:sdt>
          <w:sdtPr>
            <w:rPr>
              <w:rFonts w:ascii="Arial" w:hAnsi="Arial" w:cs="Arial"/>
              <w:bCs/>
              <w:sz w:val="18"/>
              <w:szCs w:val="18"/>
            </w:rPr>
            <w:id w:val="855157611"/>
            <w14:checkbox>
              <w14:checked w14:val="0"/>
              <w14:checkedState w14:val="2612" w14:font="MS Gothic"/>
              <w14:uncheckedState w14:val="2610" w14:font="MS Gothic"/>
            </w14:checkbox>
          </w:sdtPr>
          <w:sdtEndPr/>
          <w:sdtContent>
            <w:tc>
              <w:tcPr>
                <w:tcW w:w="427" w:type="dxa"/>
              </w:tcPr>
              <w:p w14:paraId="7191B763" w14:textId="3DF34504"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92570885"/>
            <w14:checkbox>
              <w14:checked w14:val="0"/>
              <w14:checkedState w14:val="2612" w14:font="MS Gothic"/>
              <w14:uncheckedState w14:val="2610" w14:font="MS Gothic"/>
            </w14:checkbox>
          </w:sdtPr>
          <w:sdtEndPr/>
          <w:sdtContent>
            <w:tc>
              <w:tcPr>
                <w:tcW w:w="428" w:type="dxa"/>
              </w:tcPr>
              <w:p w14:paraId="7E354CE5" w14:textId="51334BB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72636952"/>
            <w14:checkbox>
              <w14:checked w14:val="0"/>
              <w14:checkedState w14:val="2612" w14:font="MS Gothic"/>
              <w14:uncheckedState w14:val="2610" w14:font="MS Gothic"/>
            </w14:checkbox>
          </w:sdtPr>
          <w:sdtEndPr/>
          <w:sdtContent>
            <w:tc>
              <w:tcPr>
                <w:tcW w:w="427" w:type="dxa"/>
              </w:tcPr>
              <w:p w14:paraId="5DD3D7D0" w14:textId="212B53E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11683573"/>
            <w14:checkbox>
              <w14:checked w14:val="0"/>
              <w14:checkedState w14:val="2612" w14:font="MS Gothic"/>
              <w14:uncheckedState w14:val="2610" w14:font="MS Gothic"/>
            </w14:checkbox>
          </w:sdtPr>
          <w:sdtEndPr/>
          <w:sdtContent>
            <w:tc>
              <w:tcPr>
                <w:tcW w:w="428" w:type="dxa"/>
              </w:tcPr>
              <w:p w14:paraId="230B32B0" w14:textId="12D05201"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3E2F1C6" w14:textId="77777777" w:rsidTr="0062574F">
        <w:trPr>
          <w:cantSplit/>
        </w:trPr>
        <w:tc>
          <w:tcPr>
            <w:tcW w:w="594" w:type="dxa"/>
            <w:tcBorders>
              <w:top w:val="nil"/>
              <w:bottom w:val="nil"/>
            </w:tcBorders>
          </w:tcPr>
          <w:p w14:paraId="47BDADAC"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52BC82FD" w14:textId="41A251A3" w:rsidR="00AB2C1A" w:rsidRPr="00CB3FA4" w:rsidRDefault="00AB2C1A" w:rsidP="00AB2C1A">
            <w:pPr>
              <w:pStyle w:val="Bodytexttable"/>
              <w:widowControl w:val="0"/>
              <w:numPr>
                <w:ilvl w:val="0"/>
                <w:numId w:val="66"/>
              </w:numPr>
              <w:spacing w:before="60" w:after="20"/>
              <w:rPr>
                <w:lang w:eastAsia="fr-CA"/>
              </w:rPr>
            </w:pPr>
            <w:r w:rsidRPr="00CB3FA4">
              <w:rPr>
                <w:lang w:eastAsia="fr-CA"/>
              </w:rPr>
              <w:t>any adjustments to inspection frequency as authorized in item 21.9;</w:t>
            </w:r>
          </w:p>
        </w:tc>
        <w:sdt>
          <w:sdtPr>
            <w:rPr>
              <w:rFonts w:ascii="Arial" w:hAnsi="Arial" w:cs="Arial"/>
              <w:bCs/>
              <w:sz w:val="18"/>
              <w:szCs w:val="18"/>
            </w:rPr>
            <w:id w:val="1901480601"/>
            <w14:checkbox>
              <w14:checked w14:val="0"/>
              <w14:checkedState w14:val="2612" w14:font="MS Gothic"/>
              <w14:uncheckedState w14:val="2610" w14:font="MS Gothic"/>
            </w14:checkbox>
          </w:sdtPr>
          <w:sdtEndPr/>
          <w:sdtContent>
            <w:tc>
              <w:tcPr>
                <w:tcW w:w="427" w:type="dxa"/>
              </w:tcPr>
              <w:p w14:paraId="24FA0625" w14:textId="1497554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76491881"/>
            <w14:checkbox>
              <w14:checked w14:val="0"/>
              <w14:checkedState w14:val="2612" w14:font="MS Gothic"/>
              <w14:uncheckedState w14:val="2610" w14:font="MS Gothic"/>
            </w14:checkbox>
          </w:sdtPr>
          <w:sdtEndPr/>
          <w:sdtContent>
            <w:tc>
              <w:tcPr>
                <w:tcW w:w="428" w:type="dxa"/>
              </w:tcPr>
              <w:p w14:paraId="26CA71F0" w14:textId="318D939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746306732"/>
            <w14:checkbox>
              <w14:checked w14:val="0"/>
              <w14:checkedState w14:val="2612" w14:font="MS Gothic"/>
              <w14:uncheckedState w14:val="2610" w14:font="MS Gothic"/>
            </w14:checkbox>
          </w:sdtPr>
          <w:sdtEndPr/>
          <w:sdtContent>
            <w:tc>
              <w:tcPr>
                <w:tcW w:w="427" w:type="dxa"/>
              </w:tcPr>
              <w:p w14:paraId="3F81DC61" w14:textId="3FEF2DD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177801124"/>
            <w14:checkbox>
              <w14:checked w14:val="0"/>
              <w14:checkedState w14:val="2612" w14:font="MS Gothic"/>
              <w14:uncheckedState w14:val="2610" w14:font="MS Gothic"/>
            </w14:checkbox>
          </w:sdtPr>
          <w:sdtEndPr/>
          <w:sdtContent>
            <w:tc>
              <w:tcPr>
                <w:tcW w:w="428" w:type="dxa"/>
              </w:tcPr>
              <w:p w14:paraId="73F0470F" w14:textId="5E4937C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BADDC1A" w14:textId="77777777" w:rsidTr="0062574F">
        <w:trPr>
          <w:cantSplit/>
        </w:trPr>
        <w:tc>
          <w:tcPr>
            <w:tcW w:w="594" w:type="dxa"/>
            <w:tcBorders>
              <w:top w:val="nil"/>
              <w:bottom w:val="nil"/>
            </w:tcBorders>
          </w:tcPr>
          <w:p w14:paraId="65EE787D"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08912EFA" w14:textId="2D70D7BD" w:rsidR="00AB2C1A" w:rsidRPr="00CB3FA4" w:rsidRDefault="00AB2C1A" w:rsidP="00AB2C1A">
            <w:pPr>
              <w:pStyle w:val="Bodytexttable"/>
              <w:widowControl w:val="0"/>
              <w:numPr>
                <w:ilvl w:val="0"/>
                <w:numId w:val="66"/>
              </w:numPr>
              <w:spacing w:before="60" w:after="20"/>
              <w:rPr>
                <w:lang w:eastAsia="fr-CA"/>
              </w:rPr>
            </w:pPr>
            <w:r w:rsidRPr="00CB3FA4">
              <w:rPr>
                <w:lang w:eastAsia="fr-CA"/>
              </w:rPr>
              <w:t>date(s) and a description of maintenance conducted as a result of inspection findings, including whether or not an illicit discharge is detected;</w:t>
            </w:r>
          </w:p>
        </w:tc>
        <w:sdt>
          <w:sdtPr>
            <w:rPr>
              <w:rFonts w:ascii="Arial" w:hAnsi="Arial" w:cs="Arial"/>
              <w:bCs/>
              <w:sz w:val="18"/>
              <w:szCs w:val="18"/>
            </w:rPr>
            <w:id w:val="425617708"/>
            <w14:checkbox>
              <w14:checked w14:val="0"/>
              <w14:checkedState w14:val="2612" w14:font="MS Gothic"/>
              <w14:uncheckedState w14:val="2610" w14:font="MS Gothic"/>
            </w14:checkbox>
          </w:sdtPr>
          <w:sdtEndPr/>
          <w:sdtContent>
            <w:tc>
              <w:tcPr>
                <w:tcW w:w="427" w:type="dxa"/>
              </w:tcPr>
              <w:p w14:paraId="44C3DEF3" w14:textId="0AF50B92"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53193509"/>
            <w14:checkbox>
              <w14:checked w14:val="0"/>
              <w14:checkedState w14:val="2612" w14:font="MS Gothic"/>
              <w14:uncheckedState w14:val="2610" w14:font="MS Gothic"/>
            </w14:checkbox>
          </w:sdtPr>
          <w:sdtEndPr/>
          <w:sdtContent>
            <w:tc>
              <w:tcPr>
                <w:tcW w:w="428" w:type="dxa"/>
              </w:tcPr>
              <w:p w14:paraId="294CD79C" w14:textId="32DADD1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17941783"/>
            <w14:checkbox>
              <w14:checked w14:val="0"/>
              <w14:checkedState w14:val="2612" w14:font="MS Gothic"/>
              <w14:uncheckedState w14:val="2610" w14:font="MS Gothic"/>
            </w14:checkbox>
          </w:sdtPr>
          <w:sdtEndPr/>
          <w:sdtContent>
            <w:tc>
              <w:tcPr>
                <w:tcW w:w="427" w:type="dxa"/>
              </w:tcPr>
              <w:p w14:paraId="03F85285" w14:textId="0B2DCD7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43644514"/>
            <w14:checkbox>
              <w14:checked w14:val="0"/>
              <w14:checkedState w14:val="2612" w14:font="MS Gothic"/>
              <w14:uncheckedState w14:val="2610" w14:font="MS Gothic"/>
            </w14:checkbox>
          </w:sdtPr>
          <w:sdtEndPr/>
          <w:sdtContent>
            <w:tc>
              <w:tcPr>
                <w:tcW w:w="428" w:type="dxa"/>
              </w:tcPr>
              <w:p w14:paraId="6882596F" w14:textId="3604532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451E6A6A" w14:textId="77777777" w:rsidTr="0062574F">
        <w:trPr>
          <w:cantSplit/>
        </w:trPr>
        <w:tc>
          <w:tcPr>
            <w:tcW w:w="594" w:type="dxa"/>
            <w:tcBorders>
              <w:top w:val="nil"/>
              <w:bottom w:val="nil"/>
            </w:tcBorders>
          </w:tcPr>
          <w:p w14:paraId="46F13891"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2F13DE0E" w14:textId="7A86F2D5" w:rsidR="00AB2C1A" w:rsidRPr="00AB2C1A" w:rsidRDefault="00AB2C1A" w:rsidP="00AB2C1A">
            <w:pPr>
              <w:pStyle w:val="Bodytexttable"/>
              <w:widowControl w:val="0"/>
              <w:numPr>
                <w:ilvl w:val="0"/>
                <w:numId w:val="66"/>
              </w:numPr>
              <w:spacing w:before="60" w:after="20"/>
              <w:rPr>
                <w:spacing w:val="-2"/>
                <w:lang w:eastAsia="fr-CA"/>
              </w:rPr>
            </w:pPr>
            <w:r w:rsidRPr="00AB2C1A">
              <w:rPr>
                <w:spacing w:val="-2"/>
                <w:lang w:eastAsia="fr-CA"/>
              </w:rPr>
              <w:t>schedule(s) for maintenance of structural stormwater BMPs and outfalls as required in item 21.11; and</w:t>
            </w:r>
          </w:p>
        </w:tc>
        <w:sdt>
          <w:sdtPr>
            <w:rPr>
              <w:rFonts w:ascii="Arial" w:hAnsi="Arial" w:cs="Arial"/>
              <w:bCs/>
              <w:sz w:val="18"/>
              <w:szCs w:val="18"/>
            </w:rPr>
            <w:id w:val="959379909"/>
            <w14:checkbox>
              <w14:checked w14:val="0"/>
              <w14:checkedState w14:val="2612" w14:font="MS Gothic"/>
              <w14:uncheckedState w14:val="2610" w14:font="MS Gothic"/>
            </w14:checkbox>
          </w:sdtPr>
          <w:sdtEndPr/>
          <w:sdtContent>
            <w:tc>
              <w:tcPr>
                <w:tcW w:w="427" w:type="dxa"/>
              </w:tcPr>
              <w:p w14:paraId="283A8E96" w14:textId="69947CDB"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451213313"/>
            <w14:checkbox>
              <w14:checked w14:val="0"/>
              <w14:checkedState w14:val="2612" w14:font="MS Gothic"/>
              <w14:uncheckedState w14:val="2610" w14:font="MS Gothic"/>
            </w14:checkbox>
          </w:sdtPr>
          <w:sdtEndPr/>
          <w:sdtContent>
            <w:tc>
              <w:tcPr>
                <w:tcW w:w="428" w:type="dxa"/>
              </w:tcPr>
              <w:p w14:paraId="697CDF9D" w14:textId="503F896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90762393"/>
            <w14:checkbox>
              <w14:checked w14:val="0"/>
              <w14:checkedState w14:val="2612" w14:font="MS Gothic"/>
              <w14:uncheckedState w14:val="2610" w14:font="MS Gothic"/>
            </w14:checkbox>
          </w:sdtPr>
          <w:sdtEndPr/>
          <w:sdtContent>
            <w:tc>
              <w:tcPr>
                <w:tcW w:w="427" w:type="dxa"/>
              </w:tcPr>
              <w:p w14:paraId="769B830B" w14:textId="25266EB6"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060843396"/>
            <w14:checkbox>
              <w14:checked w14:val="0"/>
              <w14:checkedState w14:val="2612" w14:font="MS Gothic"/>
              <w14:uncheckedState w14:val="2610" w14:font="MS Gothic"/>
            </w14:checkbox>
          </w:sdtPr>
          <w:sdtEndPr/>
          <w:sdtContent>
            <w:tc>
              <w:tcPr>
                <w:tcW w:w="428" w:type="dxa"/>
              </w:tcPr>
              <w:p w14:paraId="46FF243F" w14:textId="09CD8D50"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72544643" w14:textId="77777777" w:rsidTr="0062574F">
        <w:trPr>
          <w:cantSplit/>
        </w:trPr>
        <w:tc>
          <w:tcPr>
            <w:tcW w:w="594" w:type="dxa"/>
            <w:tcBorders>
              <w:top w:val="nil"/>
            </w:tcBorders>
          </w:tcPr>
          <w:p w14:paraId="2110D42A" w14:textId="77777777" w:rsidR="00AB2C1A" w:rsidRDefault="00AB2C1A" w:rsidP="00AB2C1A">
            <w:pPr>
              <w:pStyle w:val="Bodytexttable"/>
              <w:widowControl w:val="0"/>
              <w:spacing w:before="60" w:after="20"/>
              <w:jc w:val="right"/>
              <w:rPr>
                <w:rFonts w:cs="Arial"/>
                <w:bCs w:val="0"/>
                <w:szCs w:val="18"/>
              </w:rPr>
            </w:pPr>
          </w:p>
        </w:tc>
        <w:tc>
          <w:tcPr>
            <w:tcW w:w="8413" w:type="dxa"/>
            <w:vAlign w:val="bottom"/>
          </w:tcPr>
          <w:p w14:paraId="1DA81A7D" w14:textId="37AF33AF" w:rsidR="00AB2C1A" w:rsidRPr="00CB3FA4" w:rsidRDefault="00AB2C1A" w:rsidP="00AB2C1A">
            <w:pPr>
              <w:pStyle w:val="Bodytexttable"/>
              <w:widowControl w:val="0"/>
              <w:numPr>
                <w:ilvl w:val="0"/>
                <w:numId w:val="66"/>
              </w:numPr>
              <w:spacing w:before="60" w:after="20"/>
              <w:rPr>
                <w:lang w:eastAsia="fr-CA"/>
              </w:rPr>
            </w:pPr>
            <w:r w:rsidRPr="00CB3FA4">
              <w:rPr>
                <w:lang w:eastAsia="fr-CA"/>
              </w:rPr>
              <w:t>stormwater management training events, including general subject matter covered, names and departments of individuals in attendance, and da</w:t>
            </w:r>
            <w:r>
              <w:rPr>
                <w:lang w:eastAsia="fr-CA"/>
              </w:rPr>
              <w:t>te of each event.</w:t>
            </w:r>
          </w:p>
        </w:tc>
        <w:sdt>
          <w:sdtPr>
            <w:rPr>
              <w:rFonts w:ascii="Arial" w:hAnsi="Arial" w:cs="Arial"/>
              <w:bCs/>
              <w:sz w:val="18"/>
              <w:szCs w:val="18"/>
            </w:rPr>
            <w:id w:val="17669020"/>
            <w14:checkbox>
              <w14:checked w14:val="0"/>
              <w14:checkedState w14:val="2612" w14:font="MS Gothic"/>
              <w14:uncheckedState w14:val="2610" w14:font="MS Gothic"/>
            </w14:checkbox>
          </w:sdtPr>
          <w:sdtEndPr/>
          <w:sdtContent>
            <w:tc>
              <w:tcPr>
                <w:tcW w:w="427" w:type="dxa"/>
              </w:tcPr>
              <w:p w14:paraId="550CEEF9" w14:textId="09A466B5"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28128869"/>
            <w14:checkbox>
              <w14:checked w14:val="0"/>
              <w14:checkedState w14:val="2612" w14:font="MS Gothic"/>
              <w14:uncheckedState w14:val="2610" w14:font="MS Gothic"/>
            </w14:checkbox>
          </w:sdtPr>
          <w:sdtEndPr/>
          <w:sdtContent>
            <w:tc>
              <w:tcPr>
                <w:tcW w:w="428" w:type="dxa"/>
              </w:tcPr>
              <w:p w14:paraId="6C389DD2" w14:textId="6B834D4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62840164"/>
            <w14:checkbox>
              <w14:checked w14:val="0"/>
              <w14:checkedState w14:val="2612" w14:font="MS Gothic"/>
              <w14:uncheckedState w14:val="2610" w14:font="MS Gothic"/>
            </w14:checkbox>
          </w:sdtPr>
          <w:sdtEndPr/>
          <w:sdtContent>
            <w:tc>
              <w:tcPr>
                <w:tcW w:w="427" w:type="dxa"/>
              </w:tcPr>
              <w:p w14:paraId="530B798C" w14:textId="17681F9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33381006"/>
            <w14:checkbox>
              <w14:checked w14:val="0"/>
              <w14:checkedState w14:val="2612" w14:font="MS Gothic"/>
              <w14:uncheckedState w14:val="2610" w14:font="MS Gothic"/>
            </w14:checkbox>
          </w:sdtPr>
          <w:sdtEndPr/>
          <w:sdtContent>
            <w:tc>
              <w:tcPr>
                <w:tcW w:w="428" w:type="dxa"/>
              </w:tcPr>
              <w:p w14:paraId="7A42DE3A" w14:textId="2D42342A"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r w:rsidR="00AB2C1A" w:rsidRPr="001D4D5F" w14:paraId="669E1613" w14:textId="77777777" w:rsidTr="0062574F">
        <w:trPr>
          <w:cantSplit/>
          <w:trHeight w:val="247"/>
        </w:trPr>
        <w:tc>
          <w:tcPr>
            <w:tcW w:w="594" w:type="dxa"/>
            <w:vMerge w:val="restart"/>
          </w:tcPr>
          <w:p w14:paraId="2DC2AFB4" w14:textId="6F8464EA" w:rsidR="00AB2C1A" w:rsidRPr="00113ED4" w:rsidRDefault="00AB2C1A" w:rsidP="00AB2C1A">
            <w:pPr>
              <w:pStyle w:val="Bodytexttable"/>
              <w:widowControl w:val="0"/>
              <w:spacing w:before="60" w:after="20"/>
              <w:jc w:val="right"/>
              <w:rPr>
                <w:rFonts w:cs="Arial"/>
                <w:bCs w:val="0"/>
                <w:szCs w:val="18"/>
              </w:rPr>
            </w:pPr>
            <w:r>
              <w:rPr>
                <w:rFonts w:cs="Arial"/>
                <w:bCs w:val="0"/>
                <w:szCs w:val="18"/>
              </w:rPr>
              <w:t>21</w:t>
            </w:r>
            <w:r w:rsidRPr="00113ED4">
              <w:rPr>
                <w:rFonts w:cs="Arial"/>
                <w:bCs w:val="0"/>
                <w:szCs w:val="18"/>
              </w:rPr>
              <w:t>.</w:t>
            </w:r>
            <w:r>
              <w:rPr>
                <w:rFonts w:cs="Arial"/>
                <w:bCs w:val="0"/>
                <w:szCs w:val="18"/>
              </w:rPr>
              <w:t>14</w:t>
            </w:r>
          </w:p>
        </w:tc>
        <w:tc>
          <w:tcPr>
            <w:tcW w:w="8413" w:type="dxa"/>
          </w:tcPr>
          <w:p w14:paraId="20DB53CB" w14:textId="452050AE" w:rsidR="00AB2C1A" w:rsidRPr="00A81AF0" w:rsidRDefault="00AB2C1A" w:rsidP="00AB2C1A">
            <w:pPr>
              <w:pStyle w:val="Bodytexttable"/>
              <w:widowControl w:val="0"/>
              <w:spacing w:before="60" w:after="20"/>
              <w:rPr>
                <w:rFonts w:cs="Arial"/>
                <w:szCs w:val="18"/>
              </w:rPr>
            </w:pPr>
            <w:r w:rsidRPr="00CB3FA4">
              <w:rPr>
                <w:lang w:eastAsia="fr-CA"/>
              </w:rPr>
              <w:t>The permittee must document pond sediment excavation and</w:t>
            </w:r>
            <w:r>
              <w:rPr>
                <w:lang w:eastAsia="fr-CA"/>
              </w:rPr>
              <w:t xml:space="preserve"> removal activities, including:</w:t>
            </w:r>
          </w:p>
        </w:tc>
        <w:sdt>
          <w:sdtPr>
            <w:rPr>
              <w:rFonts w:ascii="Arial" w:hAnsi="Arial" w:cs="Arial"/>
              <w:bCs/>
              <w:sz w:val="18"/>
              <w:szCs w:val="18"/>
            </w:rPr>
            <w:id w:val="101309799"/>
            <w14:checkbox>
              <w14:checked w14:val="0"/>
              <w14:checkedState w14:val="2612" w14:font="MS Gothic"/>
              <w14:uncheckedState w14:val="2610" w14:font="MS Gothic"/>
            </w14:checkbox>
          </w:sdtPr>
          <w:sdtEndPr/>
          <w:sdtContent>
            <w:tc>
              <w:tcPr>
                <w:tcW w:w="427" w:type="dxa"/>
              </w:tcPr>
              <w:p w14:paraId="192A68EB" w14:textId="12724F19"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16066553"/>
            <w14:checkbox>
              <w14:checked w14:val="0"/>
              <w14:checkedState w14:val="2612" w14:font="MS Gothic"/>
              <w14:uncheckedState w14:val="2610" w14:font="MS Gothic"/>
            </w14:checkbox>
          </w:sdtPr>
          <w:sdtEndPr/>
          <w:sdtContent>
            <w:tc>
              <w:tcPr>
                <w:tcW w:w="428" w:type="dxa"/>
              </w:tcPr>
              <w:p w14:paraId="0B07AE81" w14:textId="36546E68"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55906199"/>
            <w14:checkbox>
              <w14:checked w14:val="0"/>
              <w14:checkedState w14:val="2612" w14:font="MS Gothic"/>
              <w14:uncheckedState w14:val="2610" w14:font="MS Gothic"/>
            </w14:checkbox>
          </w:sdtPr>
          <w:sdtEndPr/>
          <w:sdtContent>
            <w:tc>
              <w:tcPr>
                <w:tcW w:w="427" w:type="dxa"/>
              </w:tcPr>
              <w:p w14:paraId="40BE4801" w14:textId="16A5C09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78988199"/>
            <w14:checkbox>
              <w14:checked w14:val="0"/>
              <w14:checkedState w14:val="2612" w14:font="MS Gothic"/>
              <w14:uncheckedState w14:val="2610" w14:font="MS Gothic"/>
            </w14:checkbox>
          </w:sdtPr>
          <w:sdtEndPr/>
          <w:sdtContent>
            <w:tc>
              <w:tcPr>
                <w:tcW w:w="428" w:type="dxa"/>
              </w:tcPr>
              <w:p w14:paraId="5EDD3098" w14:textId="5E92D65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11583095" w14:textId="77777777" w:rsidTr="0062574F">
        <w:trPr>
          <w:cantSplit/>
          <w:trHeight w:val="226"/>
        </w:trPr>
        <w:tc>
          <w:tcPr>
            <w:tcW w:w="594" w:type="dxa"/>
            <w:vMerge/>
          </w:tcPr>
          <w:p w14:paraId="59C1D574" w14:textId="77777777" w:rsidR="00AB2C1A" w:rsidRPr="00113ED4" w:rsidRDefault="00AB2C1A" w:rsidP="00AB2C1A">
            <w:pPr>
              <w:pStyle w:val="Bodytexttable"/>
              <w:widowControl w:val="0"/>
              <w:spacing w:before="60" w:after="20"/>
              <w:jc w:val="right"/>
              <w:rPr>
                <w:rFonts w:cs="Arial"/>
                <w:bCs w:val="0"/>
                <w:szCs w:val="18"/>
              </w:rPr>
            </w:pPr>
          </w:p>
        </w:tc>
        <w:tc>
          <w:tcPr>
            <w:tcW w:w="8413" w:type="dxa"/>
          </w:tcPr>
          <w:p w14:paraId="7C26BB52" w14:textId="03C3FDCE" w:rsidR="00AB2C1A" w:rsidRPr="00A81AF0" w:rsidRDefault="00AB2C1A" w:rsidP="00AB2C1A">
            <w:pPr>
              <w:pStyle w:val="Default"/>
              <w:numPr>
                <w:ilvl w:val="0"/>
                <w:numId w:val="26"/>
              </w:numPr>
              <w:spacing w:before="60" w:after="20"/>
              <w:rPr>
                <w:rFonts w:cs="Arial"/>
                <w:bCs/>
                <w:szCs w:val="18"/>
              </w:rPr>
            </w:pPr>
            <w:r w:rsidRPr="005B06D7">
              <w:rPr>
                <w:rFonts w:ascii="Arial" w:hAnsi="Arial" w:cs="Arial"/>
                <w:spacing w:val="-2"/>
                <w:sz w:val="18"/>
                <w:szCs w:val="18"/>
              </w:rPr>
              <w:t>a unique ID number and geographic coordinates of each stormwater pond from which sediment is removed;</w:t>
            </w:r>
          </w:p>
        </w:tc>
        <w:sdt>
          <w:sdtPr>
            <w:rPr>
              <w:rFonts w:ascii="Arial" w:hAnsi="Arial" w:cs="Arial"/>
              <w:bCs/>
              <w:sz w:val="18"/>
              <w:szCs w:val="18"/>
            </w:rPr>
            <w:id w:val="-1935578463"/>
            <w14:checkbox>
              <w14:checked w14:val="0"/>
              <w14:checkedState w14:val="2612" w14:font="MS Gothic"/>
              <w14:uncheckedState w14:val="2610" w14:font="MS Gothic"/>
            </w14:checkbox>
          </w:sdtPr>
          <w:sdtEndPr/>
          <w:sdtContent>
            <w:tc>
              <w:tcPr>
                <w:tcW w:w="427" w:type="dxa"/>
              </w:tcPr>
              <w:p w14:paraId="74ED467A" w14:textId="77A0E9E1"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070041054"/>
            <w14:checkbox>
              <w14:checked w14:val="0"/>
              <w14:checkedState w14:val="2612" w14:font="MS Gothic"/>
              <w14:uncheckedState w14:val="2610" w14:font="MS Gothic"/>
            </w14:checkbox>
          </w:sdtPr>
          <w:sdtEndPr/>
          <w:sdtContent>
            <w:tc>
              <w:tcPr>
                <w:tcW w:w="428" w:type="dxa"/>
              </w:tcPr>
              <w:p w14:paraId="4DB5A2BE" w14:textId="0A6DA96F"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41985218"/>
            <w14:checkbox>
              <w14:checked w14:val="0"/>
              <w14:checkedState w14:val="2612" w14:font="MS Gothic"/>
              <w14:uncheckedState w14:val="2610" w14:font="MS Gothic"/>
            </w14:checkbox>
          </w:sdtPr>
          <w:sdtEndPr/>
          <w:sdtContent>
            <w:tc>
              <w:tcPr>
                <w:tcW w:w="427" w:type="dxa"/>
              </w:tcPr>
              <w:p w14:paraId="4C312691" w14:textId="04FA6399"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83737345"/>
            <w14:checkbox>
              <w14:checked w14:val="0"/>
              <w14:checkedState w14:val="2612" w14:font="MS Gothic"/>
              <w14:uncheckedState w14:val="2610" w14:font="MS Gothic"/>
            </w14:checkbox>
          </w:sdtPr>
          <w:sdtEndPr/>
          <w:sdtContent>
            <w:tc>
              <w:tcPr>
                <w:tcW w:w="428" w:type="dxa"/>
              </w:tcPr>
              <w:p w14:paraId="14A176D3" w14:textId="38B1222E"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1F853406" w14:textId="77777777" w:rsidTr="0062574F">
        <w:trPr>
          <w:cantSplit/>
          <w:trHeight w:val="215"/>
        </w:trPr>
        <w:tc>
          <w:tcPr>
            <w:tcW w:w="594" w:type="dxa"/>
            <w:vMerge/>
          </w:tcPr>
          <w:p w14:paraId="7F4C72E1" w14:textId="77777777" w:rsidR="00AB2C1A" w:rsidRPr="00113ED4" w:rsidRDefault="00AB2C1A" w:rsidP="00AB2C1A">
            <w:pPr>
              <w:pStyle w:val="Bodytexttable"/>
              <w:widowControl w:val="0"/>
              <w:spacing w:before="60" w:after="20"/>
              <w:jc w:val="right"/>
              <w:rPr>
                <w:rFonts w:cs="Arial"/>
                <w:bCs w:val="0"/>
                <w:szCs w:val="18"/>
              </w:rPr>
            </w:pPr>
          </w:p>
        </w:tc>
        <w:tc>
          <w:tcPr>
            <w:tcW w:w="8413" w:type="dxa"/>
          </w:tcPr>
          <w:p w14:paraId="32E02F21" w14:textId="10EC6C1B" w:rsidR="00AB2C1A" w:rsidRPr="00A81AF0" w:rsidRDefault="00AB2C1A" w:rsidP="00AB2C1A">
            <w:pPr>
              <w:pStyle w:val="Default"/>
              <w:numPr>
                <w:ilvl w:val="0"/>
                <w:numId w:val="26"/>
              </w:numPr>
              <w:spacing w:before="60" w:after="20"/>
              <w:rPr>
                <w:rFonts w:ascii="Arial" w:hAnsi="Arial" w:cs="Arial"/>
                <w:spacing w:val="-2"/>
                <w:sz w:val="18"/>
                <w:szCs w:val="18"/>
              </w:rPr>
            </w:pPr>
            <w:r w:rsidRPr="005B06D7">
              <w:rPr>
                <w:rFonts w:ascii="Arial" w:hAnsi="Arial" w:cs="Arial"/>
                <w:spacing w:val="-2"/>
                <w:sz w:val="18"/>
                <w:szCs w:val="18"/>
              </w:rPr>
              <w:t>the volume (e.g., cubic yards) of sediment removed from each stormwater pond;</w:t>
            </w:r>
          </w:p>
        </w:tc>
        <w:sdt>
          <w:sdtPr>
            <w:rPr>
              <w:rFonts w:ascii="Arial" w:hAnsi="Arial" w:cs="Arial"/>
              <w:bCs/>
              <w:sz w:val="18"/>
              <w:szCs w:val="18"/>
            </w:rPr>
            <w:id w:val="-428740735"/>
            <w14:checkbox>
              <w14:checked w14:val="0"/>
              <w14:checkedState w14:val="2612" w14:font="MS Gothic"/>
              <w14:uncheckedState w14:val="2610" w14:font="MS Gothic"/>
            </w14:checkbox>
          </w:sdtPr>
          <w:sdtEndPr/>
          <w:sdtContent>
            <w:tc>
              <w:tcPr>
                <w:tcW w:w="427" w:type="dxa"/>
              </w:tcPr>
              <w:p w14:paraId="5D7CD589" w14:textId="46873D73"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477647571"/>
            <w14:checkbox>
              <w14:checked w14:val="0"/>
              <w14:checkedState w14:val="2612" w14:font="MS Gothic"/>
              <w14:uncheckedState w14:val="2610" w14:font="MS Gothic"/>
            </w14:checkbox>
          </w:sdtPr>
          <w:sdtEndPr/>
          <w:sdtContent>
            <w:tc>
              <w:tcPr>
                <w:tcW w:w="428" w:type="dxa"/>
              </w:tcPr>
              <w:p w14:paraId="1918CCBA" w14:textId="05C3EA64"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97745780"/>
            <w14:checkbox>
              <w14:checked w14:val="0"/>
              <w14:checkedState w14:val="2612" w14:font="MS Gothic"/>
              <w14:uncheckedState w14:val="2610" w14:font="MS Gothic"/>
            </w14:checkbox>
          </w:sdtPr>
          <w:sdtEndPr/>
          <w:sdtContent>
            <w:tc>
              <w:tcPr>
                <w:tcW w:w="427" w:type="dxa"/>
              </w:tcPr>
              <w:p w14:paraId="6772BAE2" w14:textId="7A3B93F5"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51311949"/>
            <w14:checkbox>
              <w14:checked w14:val="0"/>
              <w14:checkedState w14:val="2612" w14:font="MS Gothic"/>
              <w14:uncheckedState w14:val="2610" w14:font="MS Gothic"/>
            </w14:checkbox>
          </w:sdtPr>
          <w:sdtEndPr/>
          <w:sdtContent>
            <w:tc>
              <w:tcPr>
                <w:tcW w:w="428" w:type="dxa"/>
              </w:tcPr>
              <w:p w14:paraId="37785C99" w14:textId="5980B3AA"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653EE064" w14:textId="77777777" w:rsidTr="0062574F">
        <w:trPr>
          <w:cantSplit/>
          <w:trHeight w:val="215"/>
        </w:trPr>
        <w:tc>
          <w:tcPr>
            <w:tcW w:w="594" w:type="dxa"/>
            <w:vMerge/>
          </w:tcPr>
          <w:p w14:paraId="542986DF" w14:textId="77777777" w:rsidR="00AB2C1A" w:rsidRPr="00113ED4" w:rsidRDefault="00AB2C1A" w:rsidP="00AB2C1A">
            <w:pPr>
              <w:pStyle w:val="Bodytexttable"/>
              <w:widowControl w:val="0"/>
              <w:spacing w:before="60" w:after="20"/>
              <w:jc w:val="right"/>
              <w:rPr>
                <w:rFonts w:cs="Arial"/>
                <w:bCs w:val="0"/>
                <w:szCs w:val="18"/>
              </w:rPr>
            </w:pPr>
          </w:p>
        </w:tc>
        <w:tc>
          <w:tcPr>
            <w:tcW w:w="8413" w:type="dxa"/>
          </w:tcPr>
          <w:p w14:paraId="5827F7CB" w14:textId="556576E1" w:rsidR="00AB2C1A" w:rsidRPr="00A81AF0" w:rsidRDefault="00AB2C1A" w:rsidP="00AB2C1A">
            <w:pPr>
              <w:pStyle w:val="Default"/>
              <w:numPr>
                <w:ilvl w:val="0"/>
                <w:numId w:val="26"/>
              </w:numPr>
              <w:spacing w:before="60" w:after="20"/>
              <w:rPr>
                <w:rFonts w:ascii="Arial" w:hAnsi="Arial" w:cs="Arial"/>
                <w:spacing w:val="-2"/>
                <w:sz w:val="18"/>
                <w:szCs w:val="18"/>
              </w:rPr>
            </w:pPr>
            <w:r w:rsidRPr="005B06D7">
              <w:rPr>
                <w:rFonts w:ascii="Arial" w:hAnsi="Arial" w:cs="Arial"/>
                <w:spacing w:val="-2"/>
                <w:sz w:val="18"/>
                <w:szCs w:val="18"/>
              </w:rPr>
              <w:t>results from any testing of sediment from each removal activity; and</w:t>
            </w:r>
          </w:p>
        </w:tc>
        <w:sdt>
          <w:sdtPr>
            <w:rPr>
              <w:rFonts w:ascii="Arial" w:hAnsi="Arial" w:cs="Arial"/>
              <w:bCs/>
              <w:sz w:val="18"/>
              <w:szCs w:val="18"/>
            </w:rPr>
            <w:id w:val="-1701228504"/>
            <w14:checkbox>
              <w14:checked w14:val="0"/>
              <w14:checkedState w14:val="2612" w14:font="MS Gothic"/>
              <w14:uncheckedState w14:val="2610" w14:font="MS Gothic"/>
            </w14:checkbox>
          </w:sdtPr>
          <w:sdtEndPr/>
          <w:sdtContent>
            <w:tc>
              <w:tcPr>
                <w:tcW w:w="427" w:type="dxa"/>
              </w:tcPr>
              <w:p w14:paraId="105A1E56" w14:textId="35182E5F"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878615018"/>
            <w14:checkbox>
              <w14:checked w14:val="0"/>
              <w14:checkedState w14:val="2612" w14:font="MS Gothic"/>
              <w14:uncheckedState w14:val="2610" w14:font="MS Gothic"/>
            </w14:checkbox>
          </w:sdtPr>
          <w:sdtEndPr/>
          <w:sdtContent>
            <w:tc>
              <w:tcPr>
                <w:tcW w:w="428" w:type="dxa"/>
              </w:tcPr>
              <w:p w14:paraId="6C4A78D2" w14:textId="2E95504C"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253049166"/>
            <w14:checkbox>
              <w14:checked w14:val="0"/>
              <w14:checkedState w14:val="2612" w14:font="MS Gothic"/>
              <w14:uncheckedState w14:val="2610" w14:font="MS Gothic"/>
            </w14:checkbox>
          </w:sdtPr>
          <w:sdtEndPr/>
          <w:sdtContent>
            <w:tc>
              <w:tcPr>
                <w:tcW w:w="427" w:type="dxa"/>
              </w:tcPr>
              <w:p w14:paraId="0009F73F" w14:textId="4C58E20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928464232"/>
            <w14:checkbox>
              <w14:checked w14:val="0"/>
              <w14:checkedState w14:val="2612" w14:font="MS Gothic"/>
              <w14:uncheckedState w14:val="2610" w14:font="MS Gothic"/>
            </w14:checkbox>
          </w:sdtPr>
          <w:sdtEndPr/>
          <w:sdtContent>
            <w:tc>
              <w:tcPr>
                <w:tcW w:w="428" w:type="dxa"/>
              </w:tcPr>
              <w:p w14:paraId="195ECF2E" w14:textId="3A1871E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188B0D02" w14:textId="77777777" w:rsidTr="0062574F">
        <w:trPr>
          <w:cantSplit/>
          <w:trHeight w:val="301"/>
        </w:trPr>
        <w:tc>
          <w:tcPr>
            <w:tcW w:w="594" w:type="dxa"/>
            <w:vMerge/>
          </w:tcPr>
          <w:p w14:paraId="38334B2B" w14:textId="77777777" w:rsidR="00AB2C1A" w:rsidRPr="00113ED4" w:rsidRDefault="00AB2C1A" w:rsidP="00AB2C1A">
            <w:pPr>
              <w:pStyle w:val="Bodytexttable"/>
              <w:widowControl w:val="0"/>
              <w:spacing w:before="60" w:after="20"/>
              <w:jc w:val="right"/>
              <w:rPr>
                <w:rFonts w:cs="Arial"/>
                <w:bCs w:val="0"/>
                <w:szCs w:val="18"/>
              </w:rPr>
            </w:pPr>
          </w:p>
        </w:tc>
        <w:tc>
          <w:tcPr>
            <w:tcW w:w="8413" w:type="dxa"/>
          </w:tcPr>
          <w:p w14:paraId="22D77508" w14:textId="308E8B01" w:rsidR="00AB2C1A" w:rsidRPr="00A81AF0" w:rsidRDefault="00AB2C1A" w:rsidP="00AB2C1A">
            <w:pPr>
              <w:pStyle w:val="Default"/>
              <w:numPr>
                <w:ilvl w:val="0"/>
                <w:numId w:val="26"/>
              </w:numPr>
              <w:spacing w:before="60" w:after="20"/>
              <w:rPr>
                <w:rFonts w:ascii="Arial" w:hAnsi="Arial" w:cs="Arial"/>
                <w:spacing w:val="-2"/>
                <w:sz w:val="18"/>
                <w:szCs w:val="18"/>
              </w:rPr>
            </w:pPr>
            <w:r w:rsidRPr="005B06D7">
              <w:rPr>
                <w:rFonts w:ascii="Arial" w:hAnsi="Arial" w:cs="Arial"/>
                <w:spacing w:val="-2"/>
                <w:sz w:val="18"/>
                <w:szCs w:val="18"/>
              </w:rPr>
              <w:t>location(s) of final disposal of sediment from each stormwater pond.</w:t>
            </w:r>
          </w:p>
        </w:tc>
        <w:sdt>
          <w:sdtPr>
            <w:rPr>
              <w:rFonts w:ascii="Arial" w:hAnsi="Arial" w:cs="Arial"/>
              <w:bCs/>
              <w:sz w:val="18"/>
              <w:szCs w:val="18"/>
            </w:rPr>
            <w:id w:val="-143744496"/>
            <w14:checkbox>
              <w14:checked w14:val="0"/>
              <w14:checkedState w14:val="2612" w14:font="MS Gothic"/>
              <w14:uncheckedState w14:val="2610" w14:font="MS Gothic"/>
            </w14:checkbox>
          </w:sdtPr>
          <w:sdtEndPr/>
          <w:sdtContent>
            <w:tc>
              <w:tcPr>
                <w:tcW w:w="427" w:type="dxa"/>
              </w:tcPr>
              <w:p w14:paraId="3EB18787" w14:textId="4D36A3BD"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651248810"/>
            <w14:checkbox>
              <w14:checked w14:val="0"/>
              <w14:checkedState w14:val="2612" w14:font="MS Gothic"/>
              <w14:uncheckedState w14:val="2610" w14:font="MS Gothic"/>
            </w14:checkbox>
          </w:sdtPr>
          <w:sdtEndPr/>
          <w:sdtContent>
            <w:tc>
              <w:tcPr>
                <w:tcW w:w="428" w:type="dxa"/>
              </w:tcPr>
              <w:p w14:paraId="3BA914CB" w14:textId="65E7138B"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298127581"/>
            <w14:checkbox>
              <w14:checked w14:val="0"/>
              <w14:checkedState w14:val="2612" w14:font="MS Gothic"/>
              <w14:uncheckedState w14:val="2610" w14:font="MS Gothic"/>
            </w14:checkbox>
          </w:sdtPr>
          <w:sdtEndPr/>
          <w:sdtContent>
            <w:tc>
              <w:tcPr>
                <w:tcW w:w="427" w:type="dxa"/>
              </w:tcPr>
              <w:p w14:paraId="608F85E9" w14:textId="1991A902"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81322722"/>
            <w14:checkbox>
              <w14:checked w14:val="0"/>
              <w14:checkedState w14:val="2612" w14:font="MS Gothic"/>
              <w14:uncheckedState w14:val="2610" w14:font="MS Gothic"/>
            </w14:checkbox>
          </w:sdtPr>
          <w:sdtEndPr/>
          <w:sdtContent>
            <w:tc>
              <w:tcPr>
                <w:tcW w:w="428" w:type="dxa"/>
              </w:tcPr>
              <w:p w14:paraId="7D11377F" w14:textId="68D51B50" w:rsidR="00AB2C1A" w:rsidRPr="001D4D5F" w:rsidRDefault="00AB2C1A" w:rsidP="00AB2C1A">
                <w:pPr>
                  <w:spacing w:before="60" w:after="20"/>
                  <w:jc w:val="center"/>
                  <w:rPr>
                    <w:rFonts w:ascii="Arial" w:hAnsi="Arial" w:cs="Arial"/>
                    <w:sz w:val="18"/>
                    <w:szCs w:val="18"/>
                  </w:rPr>
                </w:pPr>
                <w:r>
                  <w:rPr>
                    <w:rFonts w:ascii="MS Gothic" w:eastAsia="MS Gothic" w:hAnsi="MS Gothic" w:cs="Arial" w:hint="eastAsia"/>
                    <w:bCs/>
                    <w:sz w:val="18"/>
                    <w:szCs w:val="18"/>
                  </w:rPr>
                  <w:t>☐</w:t>
                </w:r>
              </w:p>
            </w:tc>
          </w:sdtContent>
        </w:sdt>
      </w:tr>
      <w:tr w:rsidR="00AB2C1A" w:rsidRPr="001D4D5F" w14:paraId="48AFCB8D" w14:textId="77777777" w:rsidTr="0062574F">
        <w:trPr>
          <w:cantSplit/>
          <w:trHeight w:val="473"/>
        </w:trPr>
        <w:tc>
          <w:tcPr>
            <w:tcW w:w="594" w:type="dxa"/>
          </w:tcPr>
          <w:p w14:paraId="44F7F662" w14:textId="77034D52" w:rsidR="00AB2C1A" w:rsidRPr="00113ED4" w:rsidRDefault="00AB2C1A" w:rsidP="00AB2C1A">
            <w:pPr>
              <w:pStyle w:val="Bodytexttable"/>
              <w:widowControl w:val="0"/>
              <w:spacing w:before="60" w:after="20"/>
              <w:jc w:val="right"/>
              <w:rPr>
                <w:rFonts w:cs="Arial"/>
                <w:bCs w:val="0"/>
                <w:szCs w:val="18"/>
              </w:rPr>
            </w:pPr>
            <w:r>
              <w:rPr>
                <w:rFonts w:cs="Arial"/>
                <w:bCs w:val="0"/>
                <w:szCs w:val="18"/>
              </w:rPr>
              <w:t>21.15</w:t>
            </w:r>
          </w:p>
        </w:tc>
        <w:tc>
          <w:tcPr>
            <w:tcW w:w="8413" w:type="dxa"/>
          </w:tcPr>
          <w:p w14:paraId="77B3E9AF" w14:textId="19D7E74D" w:rsidR="00AB2C1A" w:rsidRPr="00A81AF0" w:rsidRDefault="00AB2C1A" w:rsidP="00AB2C1A">
            <w:pPr>
              <w:pStyle w:val="Default"/>
              <w:spacing w:before="60" w:after="20"/>
              <w:rPr>
                <w:rFonts w:ascii="Arial" w:hAnsi="Arial" w:cs="Arial"/>
                <w:spacing w:val="-2"/>
                <w:sz w:val="18"/>
                <w:szCs w:val="18"/>
              </w:rPr>
            </w:pPr>
            <w:r w:rsidRPr="005B06D7">
              <w:rPr>
                <w:rFonts w:ascii="Arial" w:hAnsi="Arial" w:cs="Arial"/>
                <w:spacing w:val="-2"/>
                <w:sz w:val="18"/>
                <w:szCs w:val="18"/>
              </w:rPr>
              <w:t>The permittee must conduct an annual assessment of the operations and maintenance program to evaluate program compliance, the status of achieving the measurable requirements in Section 21, and determine how the program might be improved. Measurable requirements are activities that must be documented or tracked as applicable to the MCM (e.g., inventory, trainings, inspections, maintenance activities, etc.). The permittee must perform the annual assessment prior to completion of each annual report and document any modifications made to the program as a result of the a</w:t>
            </w:r>
            <w:r>
              <w:rPr>
                <w:rFonts w:ascii="Arial" w:hAnsi="Arial" w:cs="Arial"/>
                <w:spacing w:val="-2"/>
                <w:sz w:val="18"/>
                <w:szCs w:val="18"/>
              </w:rPr>
              <w:t>nnual assessment.</w:t>
            </w:r>
          </w:p>
        </w:tc>
        <w:sdt>
          <w:sdtPr>
            <w:rPr>
              <w:rFonts w:ascii="Arial" w:hAnsi="Arial" w:cs="Arial"/>
              <w:bCs/>
              <w:sz w:val="18"/>
              <w:szCs w:val="18"/>
            </w:rPr>
            <w:id w:val="-2006428393"/>
            <w14:checkbox>
              <w14:checked w14:val="0"/>
              <w14:checkedState w14:val="2612" w14:font="MS Gothic"/>
              <w14:uncheckedState w14:val="2610" w14:font="MS Gothic"/>
            </w14:checkbox>
          </w:sdtPr>
          <w:sdtEndPr/>
          <w:sdtContent>
            <w:tc>
              <w:tcPr>
                <w:tcW w:w="427" w:type="dxa"/>
              </w:tcPr>
              <w:p w14:paraId="4C18E7D8" w14:textId="5874A1DD"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641040298"/>
            <w14:checkbox>
              <w14:checked w14:val="0"/>
              <w14:checkedState w14:val="2612" w14:font="MS Gothic"/>
              <w14:uncheckedState w14:val="2610" w14:font="MS Gothic"/>
            </w14:checkbox>
          </w:sdtPr>
          <w:sdtEndPr/>
          <w:sdtContent>
            <w:tc>
              <w:tcPr>
                <w:tcW w:w="428" w:type="dxa"/>
              </w:tcPr>
              <w:p w14:paraId="72831A50" w14:textId="6076604F"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35930572"/>
            <w14:checkbox>
              <w14:checked w14:val="0"/>
              <w14:checkedState w14:val="2612" w14:font="MS Gothic"/>
              <w14:uncheckedState w14:val="2610" w14:font="MS Gothic"/>
            </w14:checkbox>
          </w:sdtPr>
          <w:sdtEndPr/>
          <w:sdtContent>
            <w:tc>
              <w:tcPr>
                <w:tcW w:w="427" w:type="dxa"/>
              </w:tcPr>
              <w:p w14:paraId="2A956EE4" w14:textId="17235C39"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sdt>
          <w:sdtPr>
            <w:rPr>
              <w:rFonts w:ascii="Arial" w:hAnsi="Arial" w:cs="Arial"/>
              <w:bCs/>
              <w:sz w:val="18"/>
              <w:szCs w:val="18"/>
            </w:rPr>
            <w:id w:val="-1526015580"/>
            <w14:checkbox>
              <w14:checked w14:val="0"/>
              <w14:checkedState w14:val="2612" w14:font="MS Gothic"/>
              <w14:uncheckedState w14:val="2610" w14:font="MS Gothic"/>
            </w14:checkbox>
          </w:sdtPr>
          <w:sdtEndPr/>
          <w:sdtContent>
            <w:tc>
              <w:tcPr>
                <w:tcW w:w="428" w:type="dxa"/>
              </w:tcPr>
              <w:p w14:paraId="41CBF62C" w14:textId="6B2C4673" w:rsidR="00AB2C1A" w:rsidRDefault="00AB2C1A" w:rsidP="00AB2C1A">
                <w:pPr>
                  <w:spacing w:before="60" w:after="20"/>
                  <w:jc w:val="center"/>
                  <w:rPr>
                    <w:rFonts w:ascii="Arial" w:hAnsi="Arial" w:cs="Arial"/>
                    <w:bCs/>
                    <w:sz w:val="18"/>
                    <w:szCs w:val="18"/>
                  </w:rPr>
                </w:pPr>
                <w:r>
                  <w:rPr>
                    <w:rFonts w:ascii="MS Gothic" w:eastAsia="MS Gothic" w:hAnsi="MS Gothic" w:cs="Arial" w:hint="eastAsia"/>
                    <w:bCs/>
                    <w:sz w:val="18"/>
                    <w:szCs w:val="18"/>
                  </w:rPr>
                  <w:t>☐</w:t>
                </w:r>
              </w:p>
            </w:tc>
          </w:sdtContent>
        </w:sdt>
      </w:tr>
    </w:tbl>
    <w:p w14:paraId="6B705C43" w14:textId="77777777" w:rsidR="0064458D" w:rsidRPr="00B54669" w:rsidRDefault="0064458D" w:rsidP="0064458D">
      <w:pPr>
        <w:pStyle w:val="Heading2"/>
        <w:keepNext w:val="0"/>
        <w:widowControl w:val="0"/>
        <w:spacing w:before="0"/>
        <w:rPr>
          <w:rFonts w:ascii="Arial" w:hAnsi="Arial" w:cs="Arial"/>
          <w:sz w:val="12"/>
          <w:szCs w:val="12"/>
        </w:rPr>
      </w:pPr>
    </w:p>
    <w:tbl>
      <w:tblPr>
        <w:tblW w:w="10773" w:type="dxa"/>
        <w:tblInd w:w="-90" w:type="dxa"/>
        <w:tblLook w:val="04A0" w:firstRow="1" w:lastRow="0" w:firstColumn="1" w:lastColumn="0" w:noHBand="0" w:noVBand="1"/>
      </w:tblPr>
      <w:tblGrid>
        <w:gridCol w:w="10773"/>
      </w:tblGrid>
      <w:tr w:rsidR="0064458D" w:rsidRPr="001D4D5F" w14:paraId="4DE1C9B1" w14:textId="77777777" w:rsidTr="00991CF6">
        <w:tc>
          <w:tcPr>
            <w:tcW w:w="10773" w:type="dxa"/>
            <w:vAlign w:val="bottom"/>
          </w:tcPr>
          <w:p w14:paraId="509060E3" w14:textId="77777777" w:rsidR="0064458D" w:rsidRPr="001D4D5F" w:rsidRDefault="0064458D" w:rsidP="00AB2C1A">
            <w:pPr>
              <w:spacing w:before="120"/>
              <w:rPr>
                <w:rFonts w:ascii="Arial" w:hAnsi="Arial" w:cs="Arial"/>
                <w:b/>
                <w:sz w:val="18"/>
                <w:szCs w:val="18"/>
              </w:rPr>
            </w:pPr>
            <w:r w:rsidRPr="001D4D5F">
              <w:rPr>
                <w:rFonts w:ascii="Arial" w:hAnsi="Arial" w:cs="Arial"/>
                <w:b/>
                <w:sz w:val="18"/>
                <w:szCs w:val="18"/>
              </w:rPr>
              <w:t>Comments:</w:t>
            </w:r>
          </w:p>
        </w:tc>
      </w:tr>
      <w:tr w:rsidR="0064458D" w:rsidRPr="00113ED4" w14:paraId="21936D80" w14:textId="77777777" w:rsidTr="00991CF6">
        <w:trPr>
          <w:trHeight w:val="432"/>
        </w:trPr>
        <w:tc>
          <w:tcPr>
            <w:tcW w:w="10773" w:type="dxa"/>
          </w:tcPr>
          <w:p w14:paraId="6A037459" w14:textId="77777777" w:rsidR="0064458D" w:rsidRPr="00113ED4" w:rsidRDefault="00963008" w:rsidP="00AB2C1A">
            <w:pPr>
              <w:spacing w:before="120" w:after="60"/>
              <w:rPr>
                <w:rFonts w:ascii="Arial" w:hAnsi="Arial" w:cs="Arial"/>
                <w:sz w:val="18"/>
                <w:szCs w:val="18"/>
              </w:rPr>
            </w:pPr>
            <w:r>
              <w:rPr>
                <w:rFonts w:ascii="Arial" w:hAnsi="Arial" w:cs="Arial"/>
                <w:sz w:val="18"/>
                <w:szCs w:val="18"/>
              </w:rPr>
              <w:fldChar w:fldCharType="begin">
                <w:ffData>
                  <w:name w:val="Text15"/>
                  <w:enabled/>
                  <w:calcOnExit w:val="0"/>
                  <w:textInput/>
                </w:ffData>
              </w:fldChar>
            </w:r>
            <w:bookmarkStart w:id="8" w:name="Text1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bookmarkEnd w:id="8"/>
          </w:p>
        </w:tc>
      </w:tr>
      <w:tr w:rsidR="0064458D" w:rsidRPr="001D4D5F" w14:paraId="3971EE77"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tcBorders>
              <w:top w:val="nil"/>
              <w:left w:val="nil"/>
              <w:bottom w:val="nil"/>
              <w:right w:val="nil"/>
            </w:tcBorders>
          </w:tcPr>
          <w:p w14:paraId="2FDC81F2" w14:textId="77777777" w:rsidR="0064458D" w:rsidRPr="001D4D5F" w:rsidRDefault="0064458D" w:rsidP="00AB2C1A">
            <w:pPr>
              <w:spacing w:before="120"/>
              <w:rPr>
                <w:rFonts w:ascii="Arial" w:hAnsi="Arial" w:cs="Arial"/>
                <w:b/>
                <w:sz w:val="18"/>
                <w:szCs w:val="18"/>
              </w:rPr>
            </w:pPr>
            <w:r w:rsidRPr="001D4D5F">
              <w:rPr>
                <w:rFonts w:ascii="Arial" w:hAnsi="Arial" w:cs="Arial"/>
                <w:b/>
                <w:sz w:val="18"/>
                <w:szCs w:val="18"/>
              </w:rPr>
              <w:t>Recommended actions:</w:t>
            </w:r>
          </w:p>
        </w:tc>
      </w:tr>
      <w:tr w:rsidR="0064458D" w:rsidRPr="00113ED4" w14:paraId="4C561557"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73" w:type="dxa"/>
            <w:tcBorders>
              <w:top w:val="nil"/>
              <w:left w:val="nil"/>
              <w:bottom w:val="nil"/>
              <w:right w:val="nil"/>
            </w:tcBorders>
          </w:tcPr>
          <w:p w14:paraId="62D624FE" w14:textId="167FBC59" w:rsidR="00FD5624" w:rsidRPr="00113ED4" w:rsidRDefault="00033899" w:rsidP="00AB2C1A">
            <w:pPr>
              <w:spacing w:before="120" w:after="60"/>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64458D" w:rsidRPr="001D4D5F" w14:paraId="73DBB4BF"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tcBorders>
              <w:top w:val="nil"/>
              <w:left w:val="nil"/>
              <w:bottom w:val="nil"/>
              <w:right w:val="nil"/>
            </w:tcBorders>
          </w:tcPr>
          <w:p w14:paraId="1D7D881E" w14:textId="77777777" w:rsidR="0064458D" w:rsidRPr="001D4D5F" w:rsidRDefault="0064458D" w:rsidP="00AB2C1A">
            <w:pPr>
              <w:spacing w:before="120"/>
              <w:rPr>
                <w:rFonts w:ascii="Arial" w:hAnsi="Arial" w:cs="Arial"/>
                <w:b/>
                <w:sz w:val="18"/>
                <w:szCs w:val="18"/>
              </w:rPr>
            </w:pPr>
            <w:r w:rsidRPr="001D4D5F">
              <w:rPr>
                <w:rFonts w:ascii="Arial" w:hAnsi="Arial" w:cs="Arial"/>
                <w:b/>
                <w:sz w:val="18"/>
                <w:szCs w:val="18"/>
              </w:rPr>
              <w:t xml:space="preserve">Required </w:t>
            </w:r>
            <w:r w:rsidR="00234730">
              <w:rPr>
                <w:rFonts w:ascii="Arial" w:hAnsi="Arial" w:cs="Arial"/>
                <w:b/>
                <w:sz w:val="18"/>
                <w:szCs w:val="18"/>
              </w:rPr>
              <w:t xml:space="preserve">corrective </w:t>
            </w:r>
            <w:r w:rsidRPr="001D4D5F">
              <w:rPr>
                <w:rFonts w:ascii="Arial" w:hAnsi="Arial" w:cs="Arial"/>
                <w:b/>
                <w:sz w:val="18"/>
                <w:szCs w:val="18"/>
              </w:rPr>
              <w:t>actions:</w:t>
            </w:r>
          </w:p>
        </w:tc>
      </w:tr>
      <w:tr w:rsidR="0064458D" w:rsidRPr="00113ED4" w14:paraId="56CA19C4" w14:textId="77777777" w:rsidTr="00991C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10773" w:type="dxa"/>
            <w:tcBorders>
              <w:top w:val="nil"/>
              <w:left w:val="nil"/>
              <w:bottom w:val="nil"/>
              <w:right w:val="nil"/>
            </w:tcBorders>
          </w:tcPr>
          <w:p w14:paraId="4694D55D" w14:textId="5CFCD071" w:rsidR="003E73B2" w:rsidRPr="00113ED4" w:rsidRDefault="00963008" w:rsidP="00AB2C1A">
            <w:pPr>
              <w:spacing w:before="120" w:after="60"/>
              <w:rPr>
                <w:rFonts w:ascii="Arial" w:hAnsi="Arial" w:cs="Arial"/>
                <w:sz w:val="18"/>
                <w:szCs w:val="18"/>
              </w:rPr>
            </w:pPr>
            <w:r>
              <w:rPr>
                <w:rFonts w:ascii="Arial" w:hAnsi="Arial" w:cs="Arial"/>
                <w:sz w:val="18"/>
                <w:szCs w:val="18"/>
              </w:rPr>
              <w:fldChar w:fldCharType="begin">
                <w:ffData>
                  <w:name w:val="Text17"/>
                  <w:enabled/>
                  <w:calcOnExit w:val="0"/>
                  <w:textInput/>
                </w:ffData>
              </w:fldChar>
            </w:r>
            <w:bookmarkStart w:id="9" w:name="Text1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sidR="00F3114E">
              <w:rPr>
                <w:rFonts w:ascii="Arial" w:hAnsi="Arial" w:cs="Arial"/>
                <w:noProof/>
                <w:sz w:val="18"/>
                <w:szCs w:val="18"/>
              </w:rPr>
              <w:t> </w:t>
            </w:r>
            <w:r>
              <w:rPr>
                <w:rFonts w:ascii="Arial" w:hAnsi="Arial" w:cs="Arial"/>
                <w:sz w:val="18"/>
                <w:szCs w:val="18"/>
              </w:rPr>
              <w:fldChar w:fldCharType="end"/>
            </w:r>
            <w:bookmarkEnd w:id="9"/>
          </w:p>
        </w:tc>
      </w:tr>
    </w:tbl>
    <w:p w14:paraId="0F2D4E5A" w14:textId="58237C0E" w:rsidR="00991CF6" w:rsidRDefault="006A7251" w:rsidP="00AB2C1A">
      <w:pPr>
        <w:spacing w:before="240"/>
        <w:rPr>
          <w:rFonts w:ascii="Arial" w:hAnsi="Arial" w:cs="Arial"/>
          <w:b/>
          <w:i/>
          <w:color w:val="FF0000"/>
          <w:sz w:val="18"/>
          <w:szCs w:val="18"/>
        </w:rPr>
      </w:pPr>
      <w:r>
        <w:rPr>
          <w:rFonts w:ascii="Arial" w:hAnsi="Arial" w:cs="Arial"/>
          <w:b/>
          <w:i/>
          <w:color w:val="FF0000"/>
          <w:sz w:val="18"/>
          <w:szCs w:val="18"/>
        </w:rPr>
        <w:pict w14:anchorId="645B091D">
          <v:rect id="_x0000_i1025" style="width:0;height:1.5pt" o:hralign="center" o:hrstd="t" o:hr="t" fillcolor="gray" stroked="f"/>
        </w:pict>
      </w:r>
    </w:p>
    <w:p w14:paraId="34B23066" w14:textId="21A34225" w:rsidR="00991CF6" w:rsidRPr="009A1836" w:rsidRDefault="00991CF6" w:rsidP="00AB2C1A">
      <w:pPr>
        <w:spacing w:before="240"/>
        <w:rPr>
          <w:rFonts w:ascii="Arial" w:hAnsi="Arial" w:cs="Arial"/>
          <w:b/>
          <w:i/>
          <w:color w:val="FF0000"/>
          <w:sz w:val="18"/>
          <w:szCs w:val="18"/>
        </w:rPr>
      </w:pPr>
      <w:r w:rsidRPr="009A1836">
        <w:rPr>
          <w:rFonts w:ascii="Arial" w:hAnsi="Arial" w:cs="Arial"/>
          <w:b/>
          <w:i/>
          <w:color w:val="FF0000"/>
          <w:sz w:val="18"/>
          <w:szCs w:val="18"/>
        </w:rPr>
        <w:t xml:space="preserve">Note:  The following sections can be deleted by staff if it does not pertain to the </w:t>
      </w:r>
      <w:r>
        <w:rPr>
          <w:rFonts w:ascii="Arial" w:hAnsi="Arial" w:cs="Arial"/>
          <w:b/>
          <w:i/>
          <w:color w:val="FF0000"/>
          <w:sz w:val="18"/>
          <w:szCs w:val="18"/>
        </w:rPr>
        <w:t>permittee’s stormwater program.</w:t>
      </w:r>
    </w:p>
    <w:p w14:paraId="32F78735" w14:textId="4F697A8E" w:rsidR="00991CF6" w:rsidRPr="008C3D1D" w:rsidRDefault="00991CF6" w:rsidP="004901AA">
      <w:pPr>
        <w:pStyle w:val="Form-Heading2"/>
        <w:keepNext/>
        <w:keepLines/>
        <w:spacing w:before="120"/>
      </w:pPr>
      <w:r w:rsidRPr="008C3D1D">
        <w:t>MS4 program area – discharges to impaired waters with a U.S. Environmental Protection Agency (EPA)-approved Total Maximum Daily Load (TMDL) that includes an applicable Waste Load Allocation (WLA) (</w:t>
      </w:r>
      <w:r w:rsidR="00CB0BB2">
        <w:t>Section 22</w:t>
      </w:r>
      <w:r w:rsidRPr="008C3D1D">
        <w:t>)</w:t>
      </w:r>
    </w:p>
    <w:tbl>
      <w:tblPr>
        <w:tblW w:w="5000" w:type="pct"/>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533"/>
        <w:gridCol w:w="8443"/>
        <w:gridCol w:w="383"/>
        <w:gridCol w:w="385"/>
        <w:gridCol w:w="383"/>
        <w:gridCol w:w="385"/>
      </w:tblGrid>
      <w:tr w:rsidR="00991CF6" w:rsidRPr="001D4D5F" w14:paraId="6FBF0370" w14:textId="77777777" w:rsidTr="00161B0C">
        <w:trPr>
          <w:cantSplit/>
          <w:tblHeader/>
        </w:trPr>
        <w:tc>
          <w:tcPr>
            <w:tcW w:w="254" w:type="pct"/>
            <w:tcBorders>
              <w:bottom w:val="single" w:sz="2" w:space="0" w:color="auto"/>
            </w:tcBorders>
            <w:vAlign w:val="bottom"/>
          </w:tcPr>
          <w:p w14:paraId="5D0AC109" w14:textId="4737ECB3" w:rsidR="00991CF6" w:rsidRPr="001D4D5F" w:rsidRDefault="00A96AEB" w:rsidP="00991CF6">
            <w:pPr>
              <w:pStyle w:val="Bodytexttable"/>
              <w:widowControl w:val="0"/>
              <w:spacing w:before="120" w:after="0"/>
              <w:jc w:val="right"/>
              <w:rPr>
                <w:rFonts w:cs="Arial"/>
                <w:b/>
                <w:bCs w:val="0"/>
                <w:szCs w:val="18"/>
              </w:rPr>
            </w:pPr>
            <w:r>
              <w:rPr>
                <w:rFonts w:cs="Arial"/>
                <w:b/>
                <w:bCs w:val="0"/>
                <w:szCs w:val="18"/>
              </w:rPr>
              <w:t>Item</w:t>
            </w:r>
          </w:p>
        </w:tc>
        <w:tc>
          <w:tcPr>
            <w:tcW w:w="4016" w:type="pct"/>
            <w:vAlign w:val="bottom"/>
          </w:tcPr>
          <w:p w14:paraId="009C6CBC" w14:textId="77777777" w:rsidR="00991CF6" w:rsidRPr="00113ED4" w:rsidRDefault="00991CF6" w:rsidP="00991CF6">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182" w:type="pct"/>
            <w:vAlign w:val="center"/>
          </w:tcPr>
          <w:p w14:paraId="0C042272" w14:textId="77777777" w:rsidR="00991CF6" w:rsidRPr="001D4D5F" w:rsidRDefault="00991CF6" w:rsidP="00991CF6">
            <w:pPr>
              <w:pStyle w:val="Bodytexttable"/>
              <w:widowControl w:val="0"/>
              <w:spacing w:before="120" w:after="0"/>
              <w:jc w:val="center"/>
              <w:rPr>
                <w:rFonts w:cs="Arial"/>
                <w:b/>
                <w:bCs w:val="0"/>
                <w:szCs w:val="18"/>
              </w:rPr>
            </w:pPr>
            <w:r w:rsidRPr="001D4D5F">
              <w:rPr>
                <w:rFonts w:cs="Arial"/>
                <w:b/>
                <w:bCs w:val="0"/>
                <w:szCs w:val="18"/>
              </w:rPr>
              <w:t>C</w:t>
            </w:r>
          </w:p>
        </w:tc>
        <w:tc>
          <w:tcPr>
            <w:tcW w:w="183" w:type="pct"/>
            <w:vAlign w:val="center"/>
          </w:tcPr>
          <w:p w14:paraId="15AA2118" w14:textId="77777777" w:rsidR="00991CF6" w:rsidRPr="001D4D5F" w:rsidRDefault="00991CF6" w:rsidP="00991CF6">
            <w:pPr>
              <w:pStyle w:val="Bodytexttable"/>
              <w:widowControl w:val="0"/>
              <w:spacing w:before="120" w:after="0"/>
              <w:jc w:val="center"/>
              <w:rPr>
                <w:rFonts w:cs="Arial"/>
                <w:b/>
                <w:bCs w:val="0"/>
                <w:szCs w:val="18"/>
              </w:rPr>
            </w:pPr>
            <w:r w:rsidRPr="001D4D5F">
              <w:rPr>
                <w:rFonts w:cs="Arial"/>
                <w:b/>
                <w:bCs w:val="0"/>
                <w:szCs w:val="18"/>
              </w:rPr>
              <w:t>N</w:t>
            </w:r>
          </w:p>
        </w:tc>
        <w:tc>
          <w:tcPr>
            <w:tcW w:w="182" w:type="pct"/>
            <w:vAlign w:val="center"/>
          </w:tcPr>
          <w:p w14:paraId="3AC4651B" w14:textId="77777777" w:rsidR="00991CF6" w:rsidRPr="001D4D5F" w:rsidRDefault="00991CF6" w:rsidP="00991CF6">
            <w:pPr>
              <w:pStyle w:val="Bodytexttable"/>
              <w:widowControl w:val="0"/>
              <w:spacing w:before="120" w:after="0"/>
              <w:jc w:val="center"/>
              <w:rPr>
                <w:rFonts w:cs="Arial"/>
                <w:b/>
                <w:bCs w:val="0"/>
                <w:szCs w:val="18"/>
              </w:rPr>
            </w:pPr>
            <w:r w:rsidRPr="001D4D5F">
              <w:rPr>
                <w:rFonts w:cs="Arial"/>
                <w:b/>
                <w:bCs w:val="0"/>
                <w:szCs w:val="18"/>
              </w:rPr>
              <w:t>NI</w:t>
            </w:r>
          </w:p>
        </w:tc>
        <w:tc>
          <w:tcPr>
            <w:tcW w:w="183" w:type="pct"/>
          </w:tcPr>
          <w:p w14:paraId="1B6794AA" w14:textId="77777777" w:rsidR="00991CF6" w:rsidRPr="001D4D5F" w:rsidRDefault="00991CF6" w:rsidP="00991CF6">
            <w:pPr>
              <w:pStyle w:val="Bodytexttable"/>
              <w:widowControl w:val="0"/>
              <w:spacing w:before="120" w:after="0"/>
              <w:jc w:val="center"/>
              <w:rPr>
                <w:rFonts w:cs="Arial"/>
                <w:b/>
                <w:bCs w:val="0"/>
                <w:szCs w:val="18"/>
              </w:rPr>
            </w:pPr>
            <w:r>
              <w:rPr>
                <w:rFonts w:cs="Arial"/>
                <w:b/>
                <w:bCs w:val="0"/>
                <w:szCs w:val="18"/>
              </w:rPr>
              <w:t>NA</w:t>
            </w:r>
          </w:p>
        </w:tc>
      </w:tr>
      <w:tr w:rsidR="00AB2C1A" w:rsidRPr="001D4D5F" w14:paraId="21994C97" w14:textId="77777777" w:rsidTr="00161B0C">
        <w:trPr>
          <w:cantSplit/>
        </w:trPr>
        <w:tc>
          <w:tcPr>
            <w:tcW w:w="254" w:type="pct"/>
            <w:tcBorders>
              <w:top w:val="single" w:sz="2" w:space="0" w:color="auto"/>
              <w:bottom w:val="nil"/>
            </w:tcBorders>
          </w:tcPr>
          <w:p w14:paraId="0DF3DD0C" w14:textId="1C8F73CD" w:rsidR="00AB2C1A" w:rsidRPr="001D4D5F" w:rsidRDefault="00AB2C1A" w:rsidP="00AB2C1A">
            <w:pPr>
              <w:pStyle w:val="Bodytexttable"/>
              <w:widowControl w:val="0"/>
              <w:spacing w:before="60" w:after="20"/>
              <w:jc w:val="right"/>
              <w:rPr>
                <w:rFonts w:cs="Arial"/>
                <w:bCs w:val="0"/>
                <w:szCs w:val="18"/>
              </w:rPr>
            </w:pPr>
            <w:r>
              <w:rPr>
                <w:rFonts w:cs="Arial"/>
                <w:bCs w:val="0"/>
                <w:szCs w:val="18"/>
              </w:rPr>
              <w:t>22</w:t>
            </w:r>
            <w:r w:rsidRPr="001D4D5F">
              <w:rPr>
                <w:rFonts w:cs="Arial"/>
                <w:bCs w:val="0"/>
                <w:szCs w:val="18"/>
              </w:rPr>
              <w:t>.</w:t>
            </w:r>
            <w:r>
              <w:rPr>
                <w:rFonts w:cs="Arial"/>
                <w:bCs w:val="0"/>
                <w:szCs w:val="18"/>
              </w:rPr>
              <w:t>2</w:t>
            </w:r>
          </w:p>
        </w:tc>
        <w:tc>
          <w:tcPr>
            <w:tcW w:w="4016" w:type="pct"/>
            <w:vAlign w:val="bottom"/>
          </w:tcPr>
          <w:p w14:paraId="5F73C47D" w14:textId="465A4D9F" w:rsidR="00AB2C1A" w:rsidRPr="001D4D5F" w:rsidRDefault="00AB2C1A" w:rsidP="00AB2C1A">
            <w:pPr>
              <w:pStyle w:val="Bodytexttable"/>
              <w:widowControl w:val="0"/>
              <w:spacing w:before="60" w:after="20"/>
              <w:rPr>
                <w:rFonts w:cs="Arial"/>
                <w:bCs w:val="0"/>
                <w:spacing w:val="-1"/>
                <w:szCs w:val="18"/>
              </w:rPr>
            </w:pPr>
            <w:r w:rsidRPr="00CB3FA4">
              <w:rPr>
                <w:lang w:eastAsia="fr-CA"/>
              </w:rPr>
              <w:t>If the permittee has an applicable WLA not being met for oxygen demand, nitrate, TSS, or TP, the permittee must provide a summary of the permittee's progress toward achieving those applicable WLAs with the annual report. The summary must include the follow</w:t>
            </w:r>
            <w:r>
              <w:rPr>
                <w:lang w:eastAsia="fr-CA"/>
              </w:rPr>
              <w:t>ing information:</w:t>
            </w:r>
          </w:p>
        </w:tc>
        <w:sdt>
          <w:sdtPr>
            <w:rPr>
              <w:rFonts w:cs="Arial"/>
              <w:bCs w:val="0"/>
              <w:szCs w:val="18"/>
            </w:rPr>
            <w:id w:val="-395588734"/>
            <w14:checkbox>
              <w14:checked w14:val="0"/>
              <w14:checkedState w14:val="2612" w14:font="MS Gothic"/>
              <w14:uncheckedState w14:val="2610" w14:font="MS Gothic"/>
            </w14:checkbox>
          </w:sdtPr>
          <w:sdtEndPr/>
          <w:sdtContent>
            <w:tc>
              <w:tcPr>
                <w:tcW w:w="182" w:type="pct"/>
              </w:tcPr>
              <w:p w14:paraId="7745D2E9" w14:textId="56D861BD"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89033942"/>
            <w14:checkbox>
              <w14:checked w14:val="0"/>
              <w14:checkedState w14:val="2612" w14:font="MS Gothic"/>
              <w14:uncheckedState w14:val="2610" w14:font="MS Gothic"/>
            </w14:checkbox>
          </w:sdtPr>
          <w:sdtEndPr/>
          <w:sdtContent>
            <w:tc>
              <w:tcPr>
                <w:tcW w:w="183" w:type="pct"/>
              </w:tcPr>
              <w:p w14:paraId="4CB93D3D" w14:textId="2996BEB1"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94223872"/>
            <w14:checkbox>
              <w14:checked w14:val="0"/>
              <w14:checkedState w14:val="2612" w14:font="MS Gothic"/>
              <w14:uncheckedState w14:val="2610" w14:font="MS Gothic"/>
            </w14:checkbox>
          </w:sdtPr>
          <w:sdtEndPr/>
          <w:sdtContent>
            <w:tc>
              <w:tcPr>
                <w:tcW w:w="182" w:type="pct"/>
              </w:tcPr>
              <w:p w14:paraId="796F2C17" w14:textId="0062F6A1"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14553176"/>
            <w14:checkbox>
              <w14:checked w14:val="0"/>
              <w14:checkedState w14:val="2612" w14:font="MS Gothic"/>
              <w14:uncheckedState w14:val="2610" w14:font="MS Gothic"/>
            </w14:checkbox>
          </w:sdtPr>
          <w:sdtEndPr/>
          <w:sdtContent>
            <w:tc>
              <w:tcPr>
                <w:tcW w:w="183" w:type="pct"/>
              </w:tcPr>
              <w:p w14:paraId="38FB73E1" w14:textId="78AA13FF"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11BDA4B5" w14:textId="77777777" w:rsidTr="00161B0C">
        <w:trPr>
          <w:cantSplit/>
        </w:trPr>
        <w:tc>
          <w:tcPr>
            <w:tcW w:w="254" w:type="pct"/>
            <w:tcBorders>
              <w:top w:val="nil"/>
              <w:bottom w:val="nil"/>
            </w:tcBorders>
          </w:tcPr>
          <w:p w14:paraId="4AD8F0A1" w14:textId="77777777" w:rsidR="00AB2C1A" w:rsidRDefault="00AB2C1A" w:rsidP="00AB2C1A">
            <w:pPr>
              <w:pStyle w:val="Bodytexttable"/>
              <w:widowControl w:val="0"/>
              <w:spacing w:before="60" w:after="20"/>
              <w:jc w:val="right"/>
              <w:rPr>
                <w:rFonts w:cs="Arial"/>
                <w:bCs w:val="0"/>
                <w:szCs w:val="18"/>
              </w:rPr>
            </w:pPr>
          </w:p>
        </w:tc>
        <w:tc>
          <w:tcPr>
            <w:tcW w:w="4016" w:type="pct"/>
            <w:vAlign w:val="bottom"/>
          </w:tcPr>
          <w:p w14:paraId="7F942F6B" w14:textId="1AAAD5A2" w:rsidR="00AB2C1A" w:rsidRPr="00AB2C1A" w:rsidRDefault="00AB2C1A" w:rsidP="00AB2C1A">
            <w:pPr>
              <w:pStyle w:val="Bodytexttable"/>
              <w:widowControl w:val="0"/>
              <w:numPr>
                <w:ilvl w:val="0"/>
                <w:numId w:val="84"/>
              </w:numPr>
              <w:spacing w:before="60" w:after="20"/>
              <w:rPr>
                <w:spacing w:val="-4"/>
                <w:lang w:eastAsia="fr-CA"/>
              </w:rPr>
            </w:pPr>
            <w:r w:rsidRPr="00AB2C1A">
              <w:rPr>
                <w:spacing w:val="-4"/>
                <w:lang w:eastAsia="fr-CA"/>
              </w:rPr>
              <w:t>a list of all BMPs applied towards achieving applicable WLAs for oxygen demand, nitrate, TSS, and TP;</w:t>
            </w:r>
          </w:p>
        </w:tc>
        <w:sdt>
          <w:sdtPr>
            <w:rPr>
              <w:rFonts w:cs="Arial"/>
              <w:bCs w:val="0"/>
              <w:szCs w:val="18"/>
            </w:rPr>
            <w:id w:val="-1940599324"/>
            <w14:checkbox>
              <w14:checked w14:val="0"/>
              <w14:checkedState w14:val="2612" w14:font="MS Gothic"/>
              <w14:uncheckedState w14:val="2610" w14:font="MS Gothic"/>
            </w14:checkbox>
          </w:sdtPr>
          <w:sdtEndPr/>
          <w:sdtContent>
            <w:tc>
              <w:tcPr>
                <w:tcW w:w="182" w:type="pct"/>
              </w:tcPr>
              <w:p w14:paraId="72EC2164" w14:textId="00D51ED3"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75685745"/>
            <w14:checkbox>
              <w14:checked w14:val="0"/>
              <w14:checkedState w14:val="2612" w14:font="MS Gothic"/>
              <w14:uncheckedState w14:val="2610" w14:font="MS Gothic"/>
            </w14:checkbox>
          </w:sdtPr>
          <w:sdtEndPr/>
          <w:sdtContent>
            <w:tc>
              <w:tcPr>
                <w:tcW w:w="183" w:type="pct"/>
              </w:tcPr>
              <w:p w14:paraId="67C9ED8A" w14:textId="35A94533"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49998607"/>
            <w14:checkbox>
              <w14:checked w14:val="0"/>
              <w14:checkedState w14:val="2612" w14:font="MS Gothic"/>
              <w14:uncheckedState w14:val="2610" w14:font="MS Gothic"/>
            </w14:checkbox>
          </w:sdtPr>
          <w:sdtEndPr/>
          <w:sdtContent>
            <w:tc>
              <w:tcPr>
                <w:tcW w:w="182" w:type="pct"/>
              </w:tcPr>
              <w:p w14:paraId="48AABCD8" w14:textId="03D3221B"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04002280"/>
            <w14:checkbox>
              <w14:checked w14:val="0"/>
              <w14:checkedState w14:val="2612" w14:font="MS Gothic"/>
              <w14:uncheckedState w14:val="2610" w14:font="MS Gothic"/>
            </w14:checkbox>
          </w:sdtPr>
          <w:sdtEndPr/>
          <w:sdtContent>
            <w:tc>
              <w:tcPr>
                <w:tcW w:w="183" w:type="pct"/>
              </w:tcPr>
              <w:p w14:paraId="591B9205" w14:textId="7F36B17C"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0F55709B" w14:textId="77777777" w:rsidTr="004901AA">
        <w:trPr>
          <w:cantSplit/>
        </w:trPr>
        <w:tc>
          <w:tcPr>
            <w:tcW w:w="254" w:type="pct"/>
            <w:tcBorders>
              <w:top w:val="nil"/>
              <w:bottom w:val="nil"/>
            </w:tcBorders>
          </w:tcPr>
          <w:p w14:paraId="1D1A4D14" w14:textId="77777777" w:rsidR="00AB2C1A" w:rsidRDefault="00AB2C1A" w:rsidP="00AB2C1A">
            <w:pPr>
              <w:pStyle w:val="Bodytexttable"/>
              <w:widowControl w:val="0"/>
              <w:spacing w:before="60" w:after="20"/>
              <w:jc w:val="right"/>
              <w:rPr>
                <w:rFonts w:cs="Arial"/>
                <w:bCs w:val="0"/>
                <w:szCs w:val="18"/>
              </w:rPr>
            </w:pPr>
          </w:p>
        </w:tc>
        <w:tc>
          <w:tcPr>
            <w:tcW w:w="4016" w:type="pct"/>
            <w:vAlign w:val="bottom"/>
          </w:tcPr>
          <w:p w14:paraId="150BC31F" w14:textId="2C3F4798" w:rsidR="00AB2C1A" w:rsidRPr="00CB3FA4" w:rsidRDefault="00AB2C1A" w:rsidP="00AB2C1A">
            <w:pPr>
              <w:pStyle w:val="Bodytexttable"/>
              <w:widowControl w:val="0"/>
              <w:numPr>
                <w:ilvl w:val="0"/>
                <w:numId w:val="84"/>
              </w:numPr>
              <w:spacing w:before="60" w:after="20"/>
              <w:rPr>
                <w:lang w:eastAsia="fr-CA"/>
              </w:rPr>
            </w:pPr>
            <w:r w:rsidRPr="00CB3FA4">
              <w:rPr>
                <w:lang w:eastAsia="fr-CA"/>
              </w:rPr>
              <w:t>the implementation status of BMPs included in the compliance schedule at the time of final application submittal; and</w:t>
            </w:r>
          </w:p>
        </w:tc>
        <w:sdt>
          <w:sdtPr>
            <w:rPr>
              <w:rFonts w:cs="Arial"/>
              <w:bCs w:val="0"/>
              <w:szCs w:val="18"/>
            </w:rPr>
            <w:id w:val="370728821"/>
            <w14:checkbox>
              <w14:checked w14:val="0"/>
              <w14:checkedState w14:val="2612" w14:font="MS Gothic"/>
              <w14:uncheckedState w14:val="2610" w14:font="MS Gothic"/>
            </w14:checkbox>
          </w:sdtPr>
          <w:sdtEndPr/>
          <w:sdtContent>
            <w:tc>
              <w:tcPr>
                <w:tcW w:w="182" w:type="pct"/>
              </w:tcPr>
              <w:p w14:paraId="7F494158" w14:textId="71C3886D"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39873761"/>
            <w14:checkbox>
              <w14:checked w14:val="0"/>
              <w14:checkedState w14:val="2612" w14:font="MS Gothic"/>
              <w14:uncheckedState w14:val="2610" w14:font="MS Gothic"/>
            </w14:checkbox>
          </w:sdtPr>
          <w:sdtEndPr/>
          <w:sdtContent>
            <w:tc>
              <w:tcPr>
                <w:tcW w:w="183" w:type="pct"/>
              </w:tcPr>
              <w:p w14:paraId="385CB8F1" w14:textId="26AD613D"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15620070"/>
            <w14:checkbox>
              <w14:checked w14:val="0"/>
              <w14:checkedState w14:val="2612" w14:font="MS Gothic"/>
              <w14:uncheckedState w14:val="2610" w14:font="MS Gothic"/>
            </w14:checkbox>
          </w:sdtPr>
          <w:sdtEndPr/>
          <w:sdtContent>
            <w:tc>
              <w:tcPr>
                <w:tcW w:w="182" w:type="pct"/>
              </w:tcPr>
              <w:p w14:paraId="582FC5A6" w14:textId="75C91A1D"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28027309"/>
            <w14:checkbox>
              <w14:checked w14:val="0"/>
              <w14:checkedState w14:val="2612" w14:font="MS Gothic"/>
              <w14:uncheckedState w14:val="2610" w14:font="MS Gothic"/>
            </w14:checkbox>
          </w:sdtPr>
          <w:sdtEndPr/>
          <w:sdtContent>
            <w:tc>
              <w:tcPr>
                <w:tcW w:w="183" w:type="pct"/>
              </w:tcPr>
              <w:p w14:paraId="3BBE51D0" w14:textId="347BC7BB"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5A69CC8D" w14:textId="77777777" w:rsidTr="004901AA">
        <w:trPr>
          <w:cantSplit/>
        </w:trPr>
        <w:tc>
          <w:tcPr>
            <w:tcW w:w="254" w:type="pct"/>
            <w:tcBorders>
              <w:top w:val="nil"/>
            </w:tcBorders>
          </w:tcPr>
          <w:p w14:paraId="09D568D1" w14:textId="77777777" w:rsidR="00AB2C1A" w:rsidRDefault="00AB2C1A" w:rsidP="00AB2C1A">
            <w:pPr>
              <w:pStyle w:val="Bodytexttable"/>
              <w:widowControl w:val="0"/>
              <w:spacing w:before="60" w:after="20"/>
              <w:jc w:val="right"/>
              <w:rPr>
                <w:rFonts w:cs="Arial"/>
                <w:bCs w:val="0"/>
                <w:szCs w:val="18"/>
              </w:rPr>
            </w:pPr>
          </w:p>
        </w:tc>
        <w:tc>
          <w:tcPr>
            <w:tcW w:w="4016" w:type="pct"/>
            <w:vAlign w:val="bottom"/>
          </w:tcPr>
          <w:p w14:paraId="5B22D2A5" w14:textId="63BB551F" w:rsidR="00AB2C1A" w:rsidRPr="00CB3FA4" w:rsidRDefault="00AB2C1A" w:rsidP="00AB2C1A">
            <w:pPr>
              <w:pStyle w:val="Bodytexttable"/>
              <w:widowControl w:val="0"/>
              <w:numPr>
                <w:ilvl w:val="0"/>
                <w:numId w:val="84"/>
              </w:numPr>
              <w:spacing w:before="60" w:after="20"/>
              <w:rPr>
                <w:lang w:eastAsia="fr-CA"/>
              </w:rPr>
            </w:pPr>
            <w:r w:rsidRPr="00CB3FA4">
              <w:rPr>
                <w:lang w:eastAsia="fr-CA"/>
              </w:rPr>
              <w:t xml:space="preserve">an updated estimate of cumulative TSS and TP </w:t>
            </w:r>
            <w:r>
              <w:rPr>
                <w:lang w:eastAsia="fr-CA"/>
              </w:rPr>
              <w:t>load reductions.</w:t>
            </w:r>
          </w:p>
        </w:tc>
        <w:sdt>
          <w:sdtPr>
            <w:rPr>
              <w:rFonts w:cs="Arial"/>
              <w:bCs w:val="0"/>
              <w:szCs w:val="18"/>
            </w:rPr>
            <w:id w:val="-357897918"/>
            <w14:checkbox>
              <w14:checked w14:val="0"/>
              <w14:checkedState w14:val="2612" w14:font="MS Gothic"/>
              <w14:uncheckedState w14:val="2610" w14:font="MS Gothic"/>
            </w14:checkbox>
          </w:sdtPr>
          <w:sdtEndPr/>
          <w:sdtContent>
            <w:tc>
              <w:tcPr>
                <w:tcW w:w="182" w:type="pct"/>
              </w:tcPr>
              <w:p w14:paraId="61F7F109" w14:textId="72157EFD"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23802710"/>
            <w14:checkbox>
              <w14:checked w14:val="0"/>
              <w14:checkedState w14:val="2612" w14:font="MS Gothic"/>
              <w14:uncheckedState w14:val="2610" w14:font="MS Gothic"/>
            </w14:checkbox>
          </w:sdtPr>
          <w:sdtEndPr/>
          <w:sdtContent>
            <w:tc>
              <w:tcPr>
                <w:tcW w:w="183" w:type="pct"/>
              </w:tcPr>
              <w:p w14:paraId="7FE6D216" w14:textId="2E5B11F3"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13387201"/>
            <w14:checkbox>
              <w14:checked w14:val="0"/>
              <w14:checkedState w14:val="2612" w14:font="MS Gothic"/>
              <w14:uncheckedState w14:val="2610" w14:font="MS Gothic"/>
            </w14:checkbox>
          </w:sdtPr>
          <w:sdtEndPr/>
          <w:sdtContent>
            <w:tc>
              <w:tcPr>
                <w:tcW w:w="182" w:type="pct"/>
              </w:tcPr>
              <w:p w14:paraId="5516A4CE" w14:textId="6CEE44B4"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91394311"/>
            <w14:checkbox>
              <w14:checked w14:val="0"/>
              <w14:checkedState w14:val="2612" w14:font="MS Gothic"/>
              <w14:uncheckedState w14:val="2610" w14:font="MS Gothic"/>
            </w14:checkbox>
          </w:sdtPr>
          <w:sdtEndPr/>
          <w:sdtContent>
            <w:tc>
              <w:tcPr>
                <w:tcW w:w="183" w:type="pct"/>
              </w:tcPr>
              <w:p w14:paraId="60BD54C4" w14:textId="26CADE4E"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020E09DB" w14:textId="77777777" w:rsidTr="004901AA">
        <w:trPr>
          <w:cantSplit/>
        </w:trPr>
        <w:tc>
          <w:tcPr>
            <w:tcW w:w="254" w:type="pct"/>
          </w:tcPr>
          <w:p w14:paraId="111C0C22" w14:textId="2A0C3781" w:rsidR="00AB2C1A" w:rsidRPr="001D4D5F" w:rsidRDefault="00AB2C1A" w:rsidP="00AB2C1A">
            <w:pPr>
              <w:pStyle w:val="Bodytexttable"/>
              <w:widowControl w:val="0"/>
              <w:spacing w:before="60" w:after="20"/>
              <w:jc w:val="right"/>
              <w:rPr>
                <w:rFonts w:cs="Arial"/>
                <w:bCs w:val="0"/>
                <w:szCs w:val="18"/>
              </w:rPr>
            </w:pPr>
            <w:r w:rsidRPr="001D4D5F">
              <w:rPr>
                <w:rFonts w:cs="Arial"/>
                <w:bCs w:val="0"/>
                <w:szCs w:val="18"/>
              </w:rPr>
              <w:t>2</w:t>
            </w:r>
            <w:r>
              <w:rPr>
                <w:rFonts w:cs="Arial"/>
                <w:bCs w:val="0"/>
                <w:szCs w:val="18"/>
              </w:rPr>
              <w:t>2</w:t>
            </w:r>
            <w:r w:rsidRPr="001D4D5F">
              <w:rPr>
                <w:rFonts w:cs="Arial"/>
                <w:bCs w:val="0"/>
                <w:szCs w:val="18"/>
              </w:rPr>
              <w:t>.</w:t>
            </w:r>
            <w:r>
              <w:rPr>
                <w:rFonts w:cs="Arial"/>
                <w:bCs w:val="0"/>
                <w:szCs w:val="18"/>
              </w:rPr>
              <w:t>3</w:t>
            </w:r>
          </w:p>
        </w:tc>
        <w:tc>
          <w:tcPr>
            <w:tcW w:w="4016" w:type="pct"/>
            <w:vAlign w:val="bottom"/>
          </w:tcPr>
          <w:p w14:paraId="7C0A2E91" w14:textId="51F117D2" w:rsidR="00AB2C1A" w:rsidRPr="001D4D5F" w:rsidRDefault="00AB2C1A" w:rsidP="00AB2C1A">
            <w:pPr>
              <w:pStyle w:val="Bodytexttable"/>
              <w:widowControl w:val="0"/>
              <w:spacing w:before="60" w:after="20"/>
              <w:rPr>
                <w:rFonts w:cs="Arial"/>
                <w:bCs w:val="0"/>
                <w:szCs w:val="18"/>
              </w:rPr>
            </w:pPr>
            <w:r w:rsidRPr="00CB3FA4">
              <w:rPr>
                <w:lang w:eastAsia="fr-CA"/>
              </w:rPr>
              <w:t xml:space="preserve">If the permittee has an applicable WLA where a reduction in pollutant loading is required for bacteria, the permittee must maintain a written or mapped inventory of potential areas and sources of bacteria (e.g., dense populations of waterfowl or other </w:t>
            </w:r>
            <w:r>
              <w:rPr>
                <w:lang w:eastAsia="fr-CA"/>
              </w:rPr>
              <w:t>bird, dog parks).</w:t>
            </w:r>
          </w:p>
        </w:tc>
        <w:sdt>
          <w:sdtPr>
            <w:rPr>
              <w:rFonts w:cs="Arial"/>
              <w:bCs w:val="0"/>
              <w:szCs w:val="18"/>
            </w:rPr>
            <w:id w:val="2070609374"/>
            <w14:checkbox>
              <w14:checked w14:val="0"/>
              <w14:checkedState w14:val="2612" w14:font="MS Gothic"/>
              <w14:uncheckedState w14:val="2610" w14:font="MS Gothic"/>
            </w14:checkbox>
          </w:sdtPr>
          <w:sdtEndPr/>
          <w:sdtContent>
            <w:tc>
              <w:tcPr>
                <w:tcW w:w="182" w:type="pct"/>
              </w:tcPr>
              <w:p w14:paraId="2DA9760D" w14:textId="514E694C"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08858938"/>
            <w14:checkbox>
              <w14:checked w14:val="0"/>
              <w14:checkedState w14:val="2612" w14:font="MS Gothic"/>
              <w14:uncheckedState w14:val="2610" w14:font="MS Gothic"/>
            </w14:checkbox>
          </w:sdtPr>
          <w:sdtEndPr/>
          <w:sdtContent>
            <w:tc>
              <w:tcPr>
                <w:tcW w:w="183" w:type="pct"/>
              </w:tcPr>
              <w:p w14:paraId="5922907C" w14:textId="0FD2FCB1"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96172600"/>
            <w14:checkbox>
              <w14:checked w14:val="0"/>
              <w14:checkedState w14:val="2612" w14:font="MS Gothic"/>
              <w14:uncheckedState w14:val="2610" w14:font="MS Gothic"/>
            </w14:checkbox>
          </w:sdtPr>
          <w:sdtEndPr/>
          <w:sdtContent>
            <w:tc>
              <w:tcPr>
                <w:tcW w:w="182" w:type="pct"/>
              </w:tcPr>
              <w:p w14:paraId="1E0DD4FE" w14:textId="209CEEDB"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19139634"/>
            <w14:checkbox>
              <w14:checked w14:val="0"/>
              <w14:checkedState w14:val="2612" w14:font="MS Gothic"/>
              <w14:uncheckedState w14:val="2610" w14:font="MS Gothic"/>
            </w14:checkbox>
          </w:sdtPr>
          <w:sdtEndPr/>
          <w:sdtContent>
            <w:tc>
              <w:tcPr>
                <w:tcW w:w="183" w:type="pct"/>
              </w:tcPr>
              <w:p w14:paraId="13B0D5FD" w14:textId="62B241FE"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38F80F6A" w14:textId="77777777" w:rsidTr="004901AA">
        <w:trPr>
          <w:cantSplit/>
        </w:trPr>
        <w:tc>
          <w:tcPr>
            <w:tcW w:w="254" w:type="pct"/>
          </w:tcPr>
          <w:p w14:paraId="6F9CB9D9" w14:textId="292BBD50" w:rsidR="00AB2C1A" w:rsidRPr="001D4D5F" w:rsidRDefault="00AB2C1A" w:rsidP="00AB2C1A">
            <w:pPr>
              <w:pStyle w:val="Bodytexttable"/>
              <w:widowControl w:val="0"/>
              <w:spacing w:before="60" w:after="20"/>
              <w:jc w:val="right"/>
              <w:rPr>
                <w:rFonts w:cs="Arial"/>
                <w:bCs w:val="0"/>
                <w:szCs w:val="18"/>
              </w:rPr>
            </w:pPr>
            <w:r>
              <w:rPr>
                <w:rFonts w:cs="Arial"/>
                <w:bCs w:val="0"/>
                <w:szCs w:val="18"/>
              </w:rPr>
              <w:t>22</w:t>
            </w:r>
            <w:r w:rsidRPr="001D4D5F">
              <w:rPr>
                <w:rFonts w:cs="Arial"/>
                <w:bCs w:val="0"/>
                <w:szCs w:val="18"/>
              </w:rPr>
              <w:t>.</w:t>
            </w:r>
            <w:r>
              <w:rPr>
                <w:rFonts w:cs="Arial"/>
                <w:bCs w:val="0"/>
                <w:szCs w:val="18"/>
              </w:rPr>
              <w:t>4</w:t>
            </w:r>
          </w:p>
        </w:tc>
        <w:tc>
          <w:tcPr>
            <w:tcW w:w="4016" w:type="pct"/>
            <w:vAlign w:val="bottom"/>
          </w:tcPr>
          <w:p w14:paraId="6A92A8E0" w14:textId="0E0A80BB" w:rsidR="00AB2C1A" w:rsidRPr="00B54669" w:rsidRDefault="00AB2C1A" w:rsidP="00AB2C1A">
            <w:pPr>
              <w:pStyle w:val="Bodytexttable"/>
              <w:widowControl w:val="0"/>
              <w:spacing w:before="60" w:after="20"/>
              <w:rPr>
                <w:rFonts w:cs="Arial"/>
                <w:bCs w:val="0"/>
                <w:szCs w:val="18"/>
              </w:rPr>
            </w:pPr>
            <w:r w:rsidRPr="00CB3FA4">
              <w:rPr>
                <w:lang w:eastAsia="fr-CA"/>
              </w:rPr>
              <w:t>If the permittee has an applicable WLA where a reduction in pollutant loading is required for bacteria, the permittee must maintain a written plan to prioritize reduction activities to address the areas and sources identified in the inventory in item 22.3. The written plan must include BMPs the permittee will implement over the permit term, which may include, but is not limited to:</w:t>
            </w:r>
            <w:r w:rsidRPr="00CB3FA4">
              <w:rPr>
                <w:lang w:eastAsia="fr-CA"/>
              </w:rPr>
              <w:br/>
            </w:r>
            <w:r w:rsidRPr="00CB3FA4">
              <w:rPr>
                <w:lang w:eastAsia="fr-CA"/>
              </w:rPr>
              <w:br/>
              <w:t>a. water quality monitoring to determine areas of high bacteria loading;</w:t>
            </w:r>
            <w:r w:rsidRPr="00CB3FA4">
              <w:rPr>
                <w:lang w:eastAsia="fr-CA"/>
              </w:rPr>
              <w:br/>
              <w:t>b. installation of pet waste pick-up bags in parks and open spaces;</w:t>
            </w:r>
            <w:r w:rsidRPr="00CB3FA4">
              <w:rPr>
                <w:lang w:eastAsia="fr-CA"/>
              </w:rPr>
              <w:br/>
              <w:t>c. elimination of over-spray irrigation that may occur at permittee owned areas;</w:t>
            </w:r>
            <w:r w:rsidRPr="00CB3FA4">
              <w:rPr>
                <w:lang w:eastAsia="fr-CA"/>
              </w:rPr>
              <w:br/>
              <w:t>d. removal of organic matter via street sweeping;</w:t>
            </w:r>
            <w:r w:rsidRPr="00CB3FA4">
              <w:rPr>
                <w:lang w:eastAsia="fr-CA"/>
              </w:rPr>
              <w:br/>
              <w:t>e. implementation of infiltration structural stormwater BMPs; or</w:t>
            </w:r>
            <w:r w:rsidRPr="00CB3FA4">
              <w:rPr>
                <w:lang w:eastAsia="fr-CA"/>
              </w:rPr>
              <w:br/>
              <w:t>f. management of areas that attract dense populations of waterfowl (e.g., rip</w:t>
            </w:r>
            <w:r>
              <w:rPr>
                <w:lang w:eastAsia="fr-CA"/>
              </w:rPr>
              <w:t>arian plantings).</w:t>
            </w:r>
          </w:p>
        </w:tc>
        <w:sdt>
          <w:sdtPr>
            <w:rPr>
              <w:rFonts w:cs="Arial"/>
              <w:bCs w:val="0"/>
              <w:szCs w:val="18"/>
            </w:rPr>
            <w:id w:val="-1873527600"/>
            <w14:checkbox>
              <w14:checked w14:val="0"/>
              <w14:checkedState w14:val="2612" w14:font="MS Gothic"/>
              <w14:uncheckedState w14:val="2610" w14:font="MS Gothic"/>
            </w14:checkbox>
          </w:sdtPr>
          <w:sdtEndPr/>
          <w:sdtContent>
            <w:tc>
              <w:tcPr>
                <w:tcW w:w="182" w:type="pct"/>
              </w:tcPr>
              <w:p w14:paraId="176591A3" w14:textId="2D99630C"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83277216"/>
            <w14:checkbox>
              <w14:checked w14:val="0"/>
              <w14:checkedState w14:val="2612" w14:font="MS Gothic"/>
              <w14:uncheckedState w14:val="2610" w14:font="MS Gothic"/>
            </w14:checkbox>
          </w:sdtPr>
          <w:sdtEndPr/>
          <w:sdtContent>
            <w:tc>
              <w:tcPr>
                <w:tcW w:w="183" w:type="pct"/>
              </w:tcPr>
              <w:p w14:paraId="2E90E226" w14:textId="2C7D115D"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31203173"/>
            <w14:checkbox>
              <w14:checked w14:val="0"/>
              <w14:checkedState w14:val="2612" w14:font="MS Gothic"/>
              <w14:uncheckedState w14:val="2610" w14:font="MS Gothic"/>
            </w14:checkbox>
          </w:sdtPr>
          <w:sdtEndPr/>
          <w:sdtContent>
            <w:tc>
              <w:tcPr>
                <w:tcW w:w="182" w:type="pct"/>
              </w:tcPr>
              <w:p w14:paraId="07408DAC" w14:textId="26874BD5"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684439556"/>
            <w14:checkbox>
              <w14:checked w14:val="0"/>
              <w14:checkedState w14:val="2612" w14:font="MS Gothic"/>
              <w14:uncheckedState w14:val="2610" w14:font="MS Gothic"/>
            </w14:checkbox>
          </w:sdtPr>
          <w:sdtEndPr/>
          <w:sdtContent>
            <w:tc>
              <w:tcPr>
                <w:tcW w:w="183" w:type="pct"/>
              </w:tcPr>
              <w:p w14:paraId="5287A5FF" w14:textId="7A7492BC" w:rsidR="00AB2C1A" w:rsidRPr="00F3114E"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44725C76" w14:textId="77777777" w:rsidTr="004901AA">
        <w:trPr>
          <w:cantSplit/>
        </w:trPr>
        <w:tc>
          <w:tcPr>
            <w:tcW w:w="254" w:type="pct"/>
          </w:tcPr>
          <w:p w14:paraId="5751E526" w14:textId="7A9DAA14" w:rsidR="00AB2C1A" w:rsidRDefault="00AB2C1A" w:rsidP="00AB2C1A">
            <w:pPr>
              <w:pStyle w:val="Bodytexttable"/>
              <w:widowControl w:val="0"/>
              <w:spacing w:before="60" w:after="20"/>
              <w:jc w:val="right"/>
              <w:rPr>
                <w:rFonts w:cs="Arial"/>
                <w:bCs w:val="0"/>
                <w:szCs w:val="18"/>
              </w:rPr>
            </w:pPr>
            <w:r>
              <w:rPr>
                <w:rFonts w:cs="Arial"/>
                <w:bCs w:val="0"/>
                <w:szCs w:val="18"/>
              </w:rPr>
              <w:t>22.5</w:t>
            </w:r>
          </w:p>
        </w:tc>
        <w:tc>
          <w:tcPr>
            <w:tcW w:w="4016" w:type="pct"/>
          </w:tcPr>
          <w:p w14:paraId="7BD0C57B" w14:textId="54D3EF18" w:rsidR="00AB2C1A" w:rsidRPr="00AB2C1A" w:rsidRDefault="00AB2C1A" w:rsidP="00AB2C1A">
            <w:pPr>
              <w:pStyle w:val="Bodytexttable"/>
              <w:widowControl w:val="0"/>
              <w:spacing w:before="60" w:after="20"/>
              <w:rPr>
                <w:spacing w:val="-2"/>
                <w:lang w:eastAsia="fr-CA"/>
              </w:rPr>
            </w:pPr>
            <w:r w:rsidRPr="00AB2C1A">
              <w:rPr>
                <w:spacing w:val="-2"/>
                <w:lang w:eastAsia="fr-CA"/>
              </w:rPr>
              <w:t>If the permittee has an applicable WLA where a reduction in pollutant loading is required for chloride, the permittee must document the amount of deicer applied each winter maintenance season to all permittee owned/operated surfaces.</w:t>
            </w:r>
          </w:p>
        </w:tc>
        <w:sdt>
          <w:sdtPr>
            <w:rPr>
              <w:rFonts w:cs="Arial"/>
              <w:bCs w:val="0"/>
              <w:szCs w:val="18"/>
            </w:rPr>
            <w:id w:val="-521009249"/>
            <w14:checkbox>
              <w14:checked w14:val="0"/>
              <w14:checkedState w14:val="2612" w14:font="MS Gothic"/>
              <w14:uncheckedState w14:val="2610" w14:font="MS Gothic"/>
            </w14:checkbox>
          </w:sdtPr>
          <w:sdtEndPr/>
          <w:sdtContent>
            <w:tc>
              <w:tcPr>
                <w:tcW w:w="182" w:type="pct"/>
              </w:tcPr>
              <w:p w14:paraId="1335085B" w14:textId="59FEEA51"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40760633"/>
            <w14:checkbox>
              <w14:checked w14:val="0"/>
              <w14:checkedState w14:val="2612" w14:font="MS Gothic"/>
              <w14:uncheckedState w14:val="2610" w14:font="MS Gothic"/>
            </w14:checkbox>
          </w:sdtPr>
          <w:sdtEndPr/>
          <w:sdtContent>
            <w:tc>
              <w:tcPr>
                <w:tcW w:w="183" w:type="pct"/>
              </w:tcPr>
              <w:p w14:paraId="748E4A85" w14:textId="4AA7ACEA"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92356429"/>
            <w14:checkbox>
              <w14:checked w14:val="0"/>
              <w14:checkedState w14:val="2612" w14:font="MS Gothic"/>
              <w14:uncheckedState w14:val="2610" w14:font="MS Gothic"/>
            </w14:checkbox>
          </w:sdtPr>
          <w:sdtEndPr/>
          <w:sdtContent>
            <w:tc>
              <w:tcPr>
                <w:tcW w:w="182" w:type="pct"/>
              </w:tcPr>
              <w:p w14:paraId="11CDCAC1" w14:textId="6FC6F72B"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99977966"/>
            <w14:checkbox>
              <w14:checked w14:val="0"/>
              <w14:checkedState w14:val="2612" w14:font="MS Gothic"/>
              <w14:uncheckedState w14:val="2610" w14:font="MS Gothic"/>
            </w14:checkbox>
          </w:sdtPr>
          <w:sdtEndPr/>
          <w:sdtContent>
            <w:tc>
              <w:tcPr>
                <w:tcW w:w="183" w:type="pct"/>
              </w:tcPr>
              <w:p w14:paraId="1EE7FA19" w14:textId="4E497C67"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72C6CE7A" w14:textId="77777777" w:rsidTr="004901AA">
        <w:trPr>
          <w:cantSplit/>
        </w:trPr>
        <w:tc>
          <w:tcPr>
            <w:tcW w:w="254" w:type="pct"/>
          </w:tcPr>
          <w:p w14:paraId="454EC3C0" w14:textId="1CE1B7AD" w:rsidR="00AB2C1A" w:rsidRDefault="00AB2C1A" w:rsidP="00AB2C1A">
            <w:pPr>
              <w:pStyle w:val="Bodytexttable"/>
              <w:widowControl w:val="0"/>
              <w:spacing w:before="60" w:after="20"/>
              <w:jc w:val="right"/>
              <w:rPr>
                <w:rFonts w:cs="Arial"/>
                <w:bCs w:val="0"/>
                <w:szCs w:val="18"/>
              </w:rPr>
            </w:pPr>
            <w:r>
              <w:rPr>
                <w:rFonts w:cs="Arial"/>
                <w:bCs w:val="0"/>
                <w:szCs w:val="18"/>
              </w:rPr>
              <w:t>22.6</w:t>
            </w:r>
          </w:p>
        </w:tc>
        <w:tc>
          <w:tcPr>
            <w:tcW w:w="4016" w:type="pct"/>
          </w:tcPr>
          <w:p w14:paraId="79B880C7" w14:textId="6411F9E8" w:rsidR="00AB2C1A" w:rsidRPr="00CB3FA4" w:rsidRDefault="00AB2C1A" w:rsidP="00AB2C1A">
            <w:pPr>
              <w:pStyle w:val="Bodytexttable"/>
              <w:widowControl w:val="0"/>
              <w:spacing w:before="60" w:after="20"/>
              <w:rPr>
                <w:lang w:eastAsia="fr-CA"/>
              </w:rPr>
            </w:pPr>
            <w:r w:rsidRPr="00CB3FA4">
              <w:rPr>
                <w:lang w:eastAsia="fr-CA"/>
              </w:rPr>
              <w:t>If the permittee has an applicable WLA where a reduction in pollutant loading is required for chloride, each calendar year the permittee must conduct an assessment of the permittee's winter maintenance operations to reduce the amount of deicing salt applied to permittee owned/operated surfaces and determine current and future opportunities to improve BMPs. The permittee may use the Agency's Smart Salting Assessment Tool or other available resources and methods to complete this assessment. The permittee must document the assessment. The assessment may include, but is not limited to:</w:t>
            </w:r>
            <w:r w:rsidRPr="00CB3FA4">
              <w:rPr>
                <w:lang w:eastAsia="fr-CA"/>
              </w:rPr>
              <w:br/>
            </w:r>
            <w:r w:rsidRPr="00CB3FA4">
              <w:rPr>
                <w:lang w:eastAsia="fr-CA"/>
              </w:rPr>
              <w:br/>
              <w:t>a. operational changes such as pre-wetting, pre-treating the salt stockpile, increasing plowing prior to deicing, monitoring of road surface temperature, etc.;</w:t>
            </w:r>
            <w:r w:rsidRPr="00CB3FA4">
              <w:rPr>
                <w:lang w:eastAsia="fr-CA"/>
              </w:rPr>
              <w:br/>
              <w:t>b. implementation of new or modified equipment providing pre-wetting, or other capability for minimizing salt use;</w:t>
            </w:r>
            <w:r w:rsidRPr="00CB3FA4">
              <w:rPr>
                <w:lang w:eastAsia="fr-CA"/>
              </w:rPr>
              <w:br/>
              <w:t>c. regular calibration of equipment;</w:t>
            </w:r>
            <w:r w:rsidRPr="00CB3FA4">
              <w:rPr>
                <w:lang w:eastAsia="fr-CA"/>
              </w:rPr>
              <w:br/>
              <w:t>d. optimizing mechanical removal to reduce use of deicers; or</w:t>
            </w:r>
            <w:r w:rsidRPr="00CB3FA4">
              <w:rPr>
                <w:lang w:eastAsia="fr-CA"/>
              </w:rPr>
              <w:br/>
              <w:t>e. designation of no salt an</w:t>
            </w:r>
            <w:r>
              <w:rPr>
                <w:lang w:eastAsia="fr-CA"/>
              </w:rPr>
              <w:t>d/or low salt zones.</w:t>
            </w:r>
          </w:p>
        </w:tc>
        <w:sdt>
          <w:sdtPr>
            <w:rPr>
              <w:rFonts w:cs="Arial"/>
              <w:bCs w:val="0"/>
              <w:szCs w:val="18"/>
            </w:rPr>
            <w:id w:val="1424291494"/>
            <w14:checkbox>
              <w14:checked w14:val="0"/>
              <w14:checkedState w14:val="2612" w14:font="MS Gothic"/>
              <w14:uncheckedState w14:val="2610" w14:font="MS Gothic"/>
            </w14:checkbox>
          </w:sdtPr>
          <w:sdtEndPr/>
          <w:sdtContent>
            <w:tc>
              <w:tcPr>
                <w:tcW w:w="182" w:type="pct"/>
              </w:tcPr>
              <w:p w14:paraId="36313EF1" w14:textId="756F40D3"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98060682"/>
            <w14:checkbox>
              <w14:checked w14:val="0"/>
              <w14:checkedState w14:val="2612" w14:font="MS Gothic"/>
              <w14:uncheckedState w14:val="2610" w14:font="MS Gothic"/>
            </w14:checkbox>
          </w:sdtPr>
          <w:sdtEndPr/>
          <w:sdtContent>
            <w:tc>
              <w:tcPr>
                <w:tcW w:w="183" w:type="pct"/>
              </w:tcPr>
              <w:p w14:paraId="1A4865B7" w14:textId="58AEB6FD"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05686566"/>
            <w14:checkbox>
              <w14:checked w14:val="0"/>
              <w14:checkedState w14:val="2612" w14:font="MS Gothic"/>
              <w14:uncheckedState w14:val="2610" w14:font="MS Gothic"/>
            </w14:checkbox>
          </w:sdtPr>
          <w:sdtEndPr/>
          <w:sdtContent>
            <w:tc>
              <w:tcPr>
                <w:tcW w:w="182" w:type="pct"/>
              </w:tcPr>
              <w:p w14:paraId="6672DFDD" w14:textId="023C4577"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57793102"/>
            <w14:checkbox>
              <w14:checked w14:val="0"/>
              <w14:checkedState w14:val="2612" w14:font="MS Gothic"/>
              <w14:uncheckedState w14:val="2610" w14:font="MS Gothic"/>
            </w14:checkbox>
          </w:sdtPr>
          <w:sdtEndPr/>
          <w:sdtContent>
            <w:tc>
              <w:tcPr>
                <w:tcW w:w="183" w:type="pct"/>
              </w:tcPr>
              <w:p w14:paraId="60031EF0" w14:textId="58830D49"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AB2C1A" w:rsidRPr="001D4D5F" w14:paraId="31492B26" w14:textId="77777777" w:rsidTr="004901AA">
        <w:trPr>
          <w:cantSplit/>
        </w:trPr>
        <w:tc>
          <w:tcPr>
            <w:tcW w:w="254" w:type="pct"/>
          </w:tcPr>
          <w:p w14:paraId="39B43CBE" w14:textId="438C0F6A" w:rsidR="00AB2C1A" w:rsidRDefault="00AB2C1A" w:rsidP="00AB2C1A">
            <w:pPr>
              <w:pStyle w:val="Bodytexttable"/>
              <w:widowControl w:val="0"/>
              <w:spacing w:before="60" w:after="20"/>
              <w:jc w:val="right"/>
              <w:rPr>
                <w:rFonts w:cs="Arial"/>
                <w:bCs w:val="0"/>
                <w:szCs w:val="18"/>
              </w:rPr>
            </w:pPr>
            <w:r>
              <w:rPr>
                <w:rFonts w:cs="Arial"/>
                <w:bCs w:val="0"/>
                <w:szCs w:val="18"/>
              </w:rPr>
              <w:t>22.7</w:t>
            </w:r>
          </w:p>
        </w:tc>
        <w:tc>
          <w:tcPr>
            <w:tcW w:w="4016" w:type="pct"/>
          </w:tcPr>
          <w:p w14:paraId="528B1738" w14:textId="476AD8B7" w:rsidR="00AB2C1A" w:rsidRPr="00CB3FA4" w:rsidRDefault="00AB2C1A" w:rsidP="00AB2C1A">
            <w:pPr>
              <w:pStyle w:val="Bodytexttable"/>
              <w:widowControl w:val="0"/>
              <w:spacing w:before="60" w:after="20"/>
              <w:rPr>
                <w:lang w:eastAsia="fr-CA"/>
              </w:rPr>
            </w:pPr>
            <w:r w:rsidRPr="00CB3FA4">
              <w:rPr>
                <w:lang w:eastAsia="fr-CA"/>
              </w:rPr>
              <w:t>If the permittee has an applicable WLA where a reduction in pollutant loading is required for temperature (i.e., City of Duluth, City of Hermantown, City of Rice Lake, City of Stillwater, MnDOT Outstate, St. Louis County, University of Minnesota - Duluth, and Lake Superior College), the permittee must maintain a written plan that identifies specific activities the permittee will implement to reduce thermal loading during the permit term. The written plan may include, but is not limited to:</w:t>
            </w:r>
            <w:r w:rsidRPr="00CB3FA4">
              <w:rPr>
                <w:lang w:eastAsia="fr-CA"/>
              </w:rPr>
              <w:br/>
            </w:r>
            <w:r w:rsidRPr="00CB3FA4">
              <w:rPr>
                <w:lang w:eastAsia="fr-CA"/>
              </w:rPr>
              <w:br/>
              <w:t>a. implementation of infiltration BMPs such as bioinfiltration practices;</w:t>
            </w:r>
            <w:r w:rsidRPr="00CB3FA4">
              <w:rPr>
                <w:lang w:eastAsia="fr-CA"/>
              </w:rPr>
              <w:br/>
              <w:t>b. disconnection and/or reduction of impervious surfaces;</w:t>
            </w:r>
            <w:r w:rsidRPr="00CB3FA4">
              <w:rPr>
                <w:lang w:eastAsia="fr-CA"/>
              </w:rPr>
              <w:br/>
              <w:t>c. retrofitting existing structural stormwater BMPs; or</w:t>
            </w:r>
            <w:r w:rsidRPr="00CB3FA4">
              <w:rPr>
                <w:lang w:eastAsia="fr-CA"/>
              </w:rPr>
              <w:br/>
              <w:t>d. improvement of rip</w:t>
            </w:r>
            <w:r>
              <w:rPr>
                <w:lang w:eastAsia="fr-CA"/>
              </w:rPr>
              <w:t>arian vegetation.</w:t>
            </w:r>
          </w:p>
        </w:tc>
        <w:sdt>
          <w:sdtPr>
            <w:rPr>
              <w:rFonts w:cs="Arial"/>
              <w:bCs w:val="0"/>
              <w:szCs w:val="18"/>
            </w:rPr>
            <w:id w:val="-1876074387"/>
            <w14:checkbox>
              <w14:checked w14:val="0"/>
              <w14:checkedState w14:val="2612" w14:font="MS Gothic"/>
              <w14:uncheckedState w14:val="2610" w14:font="MS Gothic"/>
            </w14:checkbox>
          </w:sdtPr>
          <w:sdtEndPr/>
          <w:sdtContent>
            <w:tc>
              <w:tcPr>
                <w:tcW w:w="182" w:type="pct"/>
              </w:tcPr>
              <w:p w14:paraId="3D06A326" w14:textId="4138CFE1"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090999321"/>
            <w14:checkbox>
              <w14:checked w14:val="0"/>
              <w14:checkedState w14:val="2612" w14:font="MS Gothic"/>
              <w14:uncheckedState w14:val="2610" w14:font="MS Gothic"/>
            </w14:checkbox>
          </w:sdtPr>
          <w:sdtEndPr/>
          <w:sdtContent>
            <w:tc>
              <w:tcPr>
                <w:tcW w:w="183" w:type="pct"/>
              </w:tcPr>
              <w:p w14:paraId="42ADC08C" w14:textId="61ACD703"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65856441"/>
            <w14:checkbox>
              <w14:checked w14:val="0"/>
              <w14:checkedState w14:val="2612" w14:font="MS Gothic"/>
              <w14:uncheckedState w14:val="2610" w14:font="MS Gothic"/>
            </w14:checkbox>
          </w:sdtPr>
          <w:sdtEndPr/>
          <w:sdtContent>
            <w:tc>
              <w:tcPr>
                <w:tcW w:w="182" w:type="pct"/>
              </w:tcPr>
              <w:p w14:paraId="1EC0893D" w14:textId="0C7BE28A"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33100072"/>
            <w14:checkbox>
              <w14:checked w14:val="0"/>
              <w14:checkedState w14:val="2612" w14:font="MS Gothic"/>
              <w14:uncheckedState w14:val="2610" w14:font="MS Gothic"/>
            </w14:checkbox>
          </w:sdtPr>
          <w:sdtEndPr/>
          <w:sdtContent>
            <w:tc>
              <w:tcPr>
                <w:tcW w:w="183" w:type="pct"/>
              </w:tcPr>
              <w:p w14:paraId="5B5D9C7C" w14:textId="68FC19AF" w:rsidR="00AB2C1A" w:rsidRDefault="00AB2C1A" w:rsidP="00AB2C1A">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bl>
    <w:p w14:paraId="1F741EF1" w14:textId="77777777" w:rsidR="00991CF6" w:rsidRPr="00B54669" w:rsidRDefault="00991CF6" w:rsidP="00492F2A">
      <w:pPr>
        <w:pStyle w:val="Heading2"/>
        <w:keepNext w:val="0"/>
        <w:widowControl w:val="0"/>
        <w:spacing w:before="0"/>
        <w:rPr>
          <w:rFonts w:ascii="Arial" w:hAnsi="Arial" w:cs="Arial"/>
          <w:sz w:val="12"/>
          <w:szCs w:val="12"/>
        </w:rPr>
      </w:pPr>
    </w:p>
    <w:tbl>
      <w:tblPr>
        <w:tblW w:w="0" w:type="auto"/>
        <w:tblInd w:w="-81" w:type="dxa"/>
        <w:tblLook w:val="04A0" w:firstRow="1" w:lastRow="0" w:firstColumn="1" w:lastColumn="0" w:noHBand="0" w:noVBand="1"/>
      </w:tblPr>
      <w:tblGrid>
        <w:gridCol w:w="10593"/>
      </w:tblGrid>
      <w:tr w:rsidR="00991CF6" w:rsidRPr="001D4D5F" w14:paraId="092CD8B4" w14:textId="77777777" w:rsidTr="004901AA">
        <w:trPr>
          <w:cantSplit/>
        </w:trPr>
        <w:tc>
          <w:tcPr>
            <w:tcW w:w="10593" w:type="dxa"/>
            <w:vAlign w:val="bottom"/>
          </w:tcPr>
          <w:p w14:paraId="44D3B754"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Comments:</w:t>
            </w:r>
          </w:p>
        </w:tc>
      </w:tr>
      <w:tr w:rsidR="00991CF6" w:rsidRPr="00113ED4" w14:paraId="5143878C" w14:textId="77777777" w:rsidTr="004901AA">
        <w:trPr>
          <w:cantSplit/>
          <w:trHeight w:val="432"/>
        </w:trPr>
        <w:tc>
          <w:tcPr>
            <w:tcW w:w="10593" w:type="dxa"/>
          </w:tcPr>
          <w:p w14:paraId="188213EF" w14:textId="77777777" w:rsidR="00991CF6" w:rsidRPr="00113ED4" w:rsidRDefault="00991CF6" w:rsidP="00AB2C1A">
            <w:pPr>
              <w:spacing w:before="120" w:after="60"/>
              <w:rPr>
                <w:rFonts w:ascii="Arial" w:hAnsi="Arial" w:cs="Arial"/>
                <w:sz w:val="18"/>
                <w:szCs w:val="18"/>
              </w:rPr>
            </w:pPr>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91CF6" w:rsidRPr="001D4D5F" w14:paraId="5F20961C"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93" w:type="dxa"/>
            <w:tcBorders>
              <w:top w:val="nil"/>
              <w:left w:val="nil"/>
              <w:bottom w:val="nil"/>
              <w:right w:val="nil"/>
            </w:tcBorders>
          </w:tcPr>
          <w:p w14:paraId="26B3E9E4"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Recommended actions:</w:t>
            </w:r>
          </w:p>
        </w:tc>
      </w:tr>
      <w:tr w:rsidR="00991CF6" w:rsidRPr="00113ED4" w14:paraId="23880DAD"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593" w:type="dxa"/>
            <w:tcBorders>
              <w:top w:val="nil"/>
              <w:left w:val="nil"/>
              <w:bottom w:val="nil"/>
              <w:right w:val="nil"/>
            </w:tcBorders>
          </w:tcPr>
          <w:p w14:paraId="002B988D" w14:textId="77777777" w:rsidR="00991CF6" w:rsidRPr="00113ED4" w:rsidRDefault="00991CF6" w:rsidP="00AB2C1A">
            <w:pPr>
              <w:spacing w:before="120" w:after="60"/>
              <w:rPr>
                <w:rFonts w:ascii="Arial" w:hAnsi="Arial" w:cs="Arial"/>
                <w:sz w:val="18"/>
                <w:szCs w:val="18"/>
              </w:rPr>
            </w:pPr>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991CF6" w:rsidRPr="001D4D5F" w14:paraId="3F271B62"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93" w:type="dxa"/>
            <w:tcBorders>
              <w:top w:val="nil"/>
              <w:left w:val="nil"/>
              <w:bottom w:val="nil"/>
              <w:right w:val="nil"/>
            </w:tcBorders>
          </w:tcPr>
          <w:p w14:paraId="35815F05"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 xml:space="preserve">Required </w:t>
            </w:r>
            <w:r>
              <w:rPr>
                <w:rFonts w:ascii="Arial" w:hAnsi="Arial" w:cs="Arial"/>
                <w:b/>
                <w:sz w:val="18"/>
                <w:szCs w:val="18"/>
              </w:rPr>
              <w:t xml:space="preserve">corrective </w:t>
            </w:r>
            <w:r w:rsidRPr="001D4D5F">
              <w:rPr>
                <w:rFonts w:ascii="Arial" w:hAnsi="Arial" w:cs="Arial"/>
                <w:b/>
                <w:sz w:val="18"/>
                <w:szCs w:val="18"/>
              </w:rPr>
              <w:t>actions:</w:t>
            </w:r>
          </w:p>
        </w:tc>
      </w:tr>
      <w:tr w:rsidR="00991CF6" w:rsidRPr="00113ED4" w14:paraId="225D0CA4"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593" w:type="dxa"/>
            <w:tcBorders>
              <w:top w:val="nil"/>
              <w:left w:val="nil"/>
              <w:bottom w:val="nil"/>
              <w:right w:val="nil"/>
            </w:tcBorders>
          </w:tcPr>
          <w:p w14:paraId="5A524CE6" w14:textId="77777777" w:rsidR="00991CF6" w:rsidRPr="00113ED4" w:rsidRDefault="00991CF6" w:rsidP="00AB2C1A">
            <w:pPr>
              <w:spacing w:before="120" w:after="60"/>
              <w:rPr>
                <w:rFonts w:ascii="Arial" w:hAnsi="Arial" w:cs="Arial"/>
                <w:sz w:val="18"/>
                <w:szCs w:val="18"/>
              </w:rPr>
            </w:pPr>
            <w:r>
              <w:rPr>
                <w:rFonts w:ascii="Arial" w:hAnsi="Arial" w:cs="Arial"/>
                <w:sz w:val="18"/>
                <w:szCs w:val="18"/>
              </w:rPr>
              <w:fldChar w:fldCharType="begin">
                <w:ffData>
                  <w:name w:val="Text1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6BAB76F" w14:textId="1A3398CA" w:rsidR="00991CF6" w:rsidRPr="008C3D1D" w:rsidRDefault="00991CF6" w:rsidP="00991CF6">
      <w:pPr>
        <w:pStyle w:val="Form-Heading2"/>
      </w:pPr>
      <w:r w:rsidRPr="008C3D1D">
        <w:t>MS4 program area – Alum or Ferric Chloride Phosphorus Treatment Systems (</w:t>
      </w:r>
      <w:r w:rsidR="00CB0BB2">
        <w:t>Section 23</w:t>
      </w:r>
      <w:r w:rsidRPr="008C3D1D">
        <w:t>)</w:t>
      </w:r>
    </w:p>
    <w:tbl>
      <w:tblPr>
        <w:tblW w:w="5000" w:type="pct"/>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537"/>
        <w:gridCol w:w="8440"/>
        <w:gridCol w:w="382"/>
        <w:gridCol w:w="385"/>
        <w:gridCol w:w="383"/>
        <w:gridCol w:w="385"/>
      </w:tblGrid>
      <w:tr w:rsidR="00991CF6" w:rsidRPr="001D4D5F" w14:paraId="65389AA3" w14:textId="77777777" w:rsidTr="004901AA">
        <w:trPr>
          <w:cantSplit/>
          <w:tblHeader/>
        </w:trPr>
        <w:tc>
          <w:tcPr>
            <w:tcW w:w="255" w:type="pct"/>
            <w:vAlign w:val="bottom"/>
          </w:tcPr>
          <w:p w14:paraId="241BFE95" w14:textId="223ABAA3" w:rsidR="00991CF6" w:rsidRPr="00113ED4" w:rsidRDefault="001F615A" w:rsidP="00991CF6">
            <w:pPr>
              <w:pStyle w:val="Bodytexttable"/>
              <w:widowControl w:val="0"/>
              <w:spacing w:before="120" w:after="0"/>
              <w:jc w:val="right"/>
              <w:rPr>
                <w:rFonts w:cs="Arial"/>
                <w:b/>
                <w:bCs w:val="0"/>
                <w:szCs w:val="18"/>
              </w:rPr>
            </w:pPr>
            <w:r>
              <w:rPr>
                <w:rFonts w:cs="Arial"/>
                <w:b/>
                <w:bCs w:val="0"/>
                <w:szCs w:val="18"/>
              </w:rPr>
              <w:t>Item</w:t>
            </w:r>
          </w:p>
        </w:tc>
        <w:tc>
          <w:tcPr>
            <w:tcW w:w="4014" w:type="pct"/>
            <w:vAlign w:val="bottom"/>
          </w:tcPr>
          <w:p w14:paraId="61026B20" w14:textId="77777777" w:rsidR="00991CF6" w:rsidRPr="00113ED4" w:rsidRDefault="00991CF6" w:rsidP="00991CF6">
            <w:pPr>
              <w:pStyle w:val="Bodytexttable"/>
              <w:widowControl w:val="0"/>
              <w:spacing w:before="6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182" w:type="pct"/>
            <w:vAlign w:val="center"/>
          </w:tcPr>
          <w:p w14:paraId="34D49207" w14:textId="77777777" w:rsidR="00991CF6" w:rsidRPr="00113ED4" w:rsidRDefault="00991CF6" w:rsidP="00991CF6">
            <w:pPr>
              <w:pStyle w:val="Bodytexttable"/>
              <w:widowControl w:val="0"/>
              <w:spacing w:before="120" w:after="0"/>
              <w:jc w:val="center"/>
              <w:rPr>
                <w:rFonts w:cs="Arial"/>
                <w:b/>
                <w:bCs w:val="0"/>
                <w:szCs w:val="18"/>
              </w:rPr>
            </w:pPr>
            <w:r w:rsidRPr="00113ED4">
              <w:rPr>
                <w:rFonts w:cs="Arial"/>
                <w:b/>
                <w:bCs w:val="0"/>
                <w:szCs w:val="18"/>
              </w:rPr>
              <w:t>C</w:t>
            </w:r>
          </w:p>
        </w:tc>
        <w:tc>
          <w:tcPr>
            <w:tcW w:w="183" w:type="pct"/>
            <w:vAlign w:val="center"/>
          </w:tcPr>
          <w:p w14:paraId="59F2E37E" w14:textId="77777777" w:rsidR="00991CF6" w:rsidRPr="00113ED4" w:rsidRDefault="00991CF6" w:rsidP="00991CF6">
            <w:pPr>
              <w:pStyle w:val="Bodytexttable"/>
              <w:widowControl w:val="0"/>
              <w:spacing w:before="120" w:after="0"/>
              <w:jc w:val="center"/>
              <w:rPr>
                <w:rFonts w:cs="Arial"/>
                <w:b/>
                <w:bCs w:val="0"/>
                <w:szCs w:val="18"/>
              </w:rPr>
            </w:pPr>
            <w:r w:rsidRPr="00113ED4">
              <w:rPr>
                <w:rFonts w:cs="Arial"/>
                <w:b/>
                <w:bCs w:val="0"/>
                <w:szCs w:val="18"/>
              </w:rPr>
              <w:t>N</w:t>
            </w:r>
          </w:p>
        </w:tc>
        <w:tc>
          <w:tcPr>
            <w:tcW w:w="182" w:type="pct"/>
            <w:vAlign w:val="center"/>
          </w:tcPr>
          <w:p w14:paraId="560E4784" w14:textId="77777777" w:rsidR="00991CF6" w:rsidRPr="00113ED4" w:rsidRDefault="00991CF6" w:rsidP="00991CF6">
            <w:pPr>
              <w:pStyle w:val="Bodytexttable"/>
              <w:widowControl w:val="0"/>
              <w:spacing w:before="120" w:after="0"/>
              <w:jc w:val="center"/>
              <w:rPr>
                <w:rFonts w:cs="Arial"/>
                <w:b/>
                <w:bCs w:val="0"/>
                <w:szCs w:val="18"/>
              </w:rPr>
            </w:pPr>
            <w:r w:rsidRPr="00113ED4">
              <w:rPr>
                <w:rFonts w:cs="Arial"/>
                <w:b/>
                <w:bCs w:val="0"/>
                <w:szCs w:val="18"/>
              </w:rPr>
              <w:t>NI</w:t>
            </w:r>
          </w:p>
        </w:tc>
        <w:tc>
          <w:tcPr>
            <w:tcW w:w="183" w:type="pct"/>
          </w:tcPr>
          <w:p w14:paraId="7CDA7E9F" w14:textId="77777777" w:rsidR="00991CF6" w:rsidRPr="00113ED4" w:rsidRDefault="00991CF6" w:rsidP="00991CF6">
            <w:pPr>
              <w:pStyle w:val="Bodytexttable"/>
              <w:widowControl w:val="0"/>
              <w:spacing w:before="120" w:after="0"/>
              <w:jc w:val="center"/>
              <w:rPr>
                <w:rFonts w:cs="Arial"/>
                <w:b/>
                <w:bCs w:val="0"/>
                <w:szCs w:val="18"/>
              </w:rPr>
            </w:pPr>
            <w:r>
              <w:rPr>
                <w:rFonts w:cs="Arial"/>
                <w:b/>
                <w:bCs w:val="0"/>
                <w:szCs w:val="18"/>
              </w:rPr>
              <w:t>NA</w:t>
            </w:r>
          </w:p>
        </w:tc>
      </w:tr>
      <w:tr w:rsidR="00E55D0E" w:rsidRPr="001D4D5F" w14:paraId="0FB4FF7A" w14:textId="77777777" w:rsidTr="00161B0C">
        <w:trPr>
          <w:cantSplit/>
        </w:trPr>
        <w:tc>
          <w:tcPr>
            <w:tcW w:w="255" w:type="pct"/>
            <w:tcBorders>
              <w:bottom w:val="single" w:sz="2" w:space="0" w:color="auto"/>
            </w:tcBorders>
          </w:tcPr>
          <w:p w14:paraId="2557E865" w14:textId="7CF0B0C2" w:rsidR="00E55D0E" w:rsidRDefault="00E55D0E" w:rsidP="00E55D0E">
            <w:pPr>
              <w:pStyle w:val="Bodytexttable"/>
              <w:widowControl w:val="0"/>
              <w:spacing w:before="60" w:after="20"/>
              <w:jc w:val="right"/>
              <w:rPr>
                <w:rFonts w:cs="Arial"/>
                <w:b/>
                <w:bCs w:val="0"/>
                <w:szCs w:val="18"/>
              </w:rPr>
            </w:pPr>
            <w:r w:rsidRPr="00805DDD">
              <w:t>23.2</w:t>
            </w:r>
          </w:p>
        </w:tc>
        <w:tc>
          <w:tcPr>
            <w:tcW w:w="4014" w:type="pct"/>
          </w:tcPr>
          <w:p w14:paraId="387B200B" w14:textId="2EADF59C" w:rsidR="00E55D0E" w:rsidRPr="00113ED4" w:rsidRDefault="00E55D0E" w:rsidP="00E55D0E">
            <w:pPr>
              <w:pStyle w:val="Bodytexttable"/>
              <w:widowControl w:val="0"/>
              <w:spacing w:before="60" w:after="20"/>
              <w:rPr>
                <w:rFonts w:cs="Arial"/>
                <w:b/>
                <w:bCs w:val="0"/>
                <w:szCs w:val="18"/>
              </w:rPr>
            </w:pPr>
            <w:r w:rsidRPr="00805DDD">
              <w:t>If the permittee uses an alum or ferric chloride phosphorus treatment system, the permittee must comply with Section</w:t>
            </w:r>
            <w:r>
              <w:t xml:space="preserve"> 23 requirements.</w:t>
            </w:r>
          </w:p>
        </w:tc>
        <w:sdt>
          <w:sdtPr>
            <w:rPr>
              <w:rFonts w:cs="Arial"/>
              <w:bCs w:val="0"/>
              <w:szCs w:val="18"/>
            </w:rPr>
            <w:id w:val="-1108272279"/>
            <w14:checkbox>
              <w14:checked w14:val="0"/>
              <w14:checkedState w14:val="2612" w14:font="MS Gothic"/>
              <w14:uncheckedState w14:val="2610" w14:font="MS Gothic"/>
            </w14:checkbox>
          </w:sdtPr>
          <w:sdtEndPr/>
          <w:sdtContent>
            <w:tc>
              <w:tcPr>
                <w:tcW w:w="182" w:type="pct"/>
              </w:tcPr>
              <w:p w14:paraId="6689060F" w14:textId="0A98EB27" w:rsidR="00E55D0E" w:rsidRPr="00113ED4" w:rsidRDefault="00E55D0E" w:rsidP="00E55D0E">
                <w:pPr>
                  <w:pStyle w:val="Bodytexttable"/>
                  <w:widowControl w:val="0"/>
                  <w:spacing w:before="60" w:after="20"/>
                  <w:jc w:val="center"/>
                  <w:rPr>
                    <w:rFonts w:cs="Arial"/>
                    <w:b/>
                    <w:bCs w:val="0"/>
                    <w:szCs w:val="18"/>
                  </w:rPr>
                </w:pPr>
                <w:r>
                  <w:rPr>
                    <w:rFonts w:ascii="MS Gothic" w:eastAsia="MS Gothic" w:hAnsi="MS Gothic" w:cs="Arial" w:hint="eastAsia"/>
                    <w:bCs w:val="0"/>
                    <w:szCs w:val="18"/>
                  </w:rPr>
                  <w:t>☐</w:t>
                </w:r>
              </w:p>
            </w:tc>
          </w:sdtContent>
        </w:sdt>
        <w:sdt>
          <w:sdtPr>
            <w:rPr>
              <w:rFonts w:cs="Arial"/>
              <w:bCs w:val="0"/>
              <w:szCs w:val="18"/>
            </w:rPr>
            <w:id w:val="863097035"/>
            <w14:checkbox>
              <w14:checked w14:val="0"/>
              <w14:checkedState w14:val="2612" w14:font="MS Gothic"/>
              <w14:uncheckedState w14:val="2610" w14:font="MS Gothic"/>
            </w14:checkbox>
          </w:sdtPr>
          <w:sdtEndPr/>
          <w:sdtContent>
            <w:tc>
              <w:tcPr>
                <w:tcW w:w="183" w:type="pct"/>
              </w:tcPr>
              <w:p w14:paraId="31BA52E7" w14:textId="3A1AB3BA" w:rsidR="00E55D0E" w:rsidRPr="00113ED4" w:rsidRDefault="00E55D0E" w:rsidP="00E55D0E">
                <w:pPr>
                  <w:pStyle w:val="Bodytexttable"/>
                  <w:widowControl w:val="0"/>
                  <w:spacing w:before="60" w:after="20"/>
                  <w:jc w:val="center"/>
                  <w:rPr>
                    <w:rFonts w:cs="Arial"/>
                    <w:b/>
                    <w:bCs w:val="0"/>
                    <w:szCs w:val="18"/>
                  </w:rPr>
                </w:pPr>
                <w:r>
                  <w:rPr>
                    <w:rFonts w:ascii="MS Gothic" w:eastAsia="MS Gothic" w:hAnsi="MS Gothic" w:cs="Arial" w:hint="eastAsia"/>
                    <w:bCs w:val="0"/>
                    <w:szCs w:val="18"/>
                  </w:rPr>
                  <w:t>☐</w:t>
                </w:r>
              </w:p>
            </w:tc>
          </w:sdtContent>
        </w:sdt>
        <w:sdt>
          <w:sdtPr>
            <w:rPr>
              <w:rFonts w:cs="Arial"/>
              <w:bCs w:val="0"/>
              <w:szCs w:val="18"/>
            </w:rPr>
            <w:id w:val="-1358041683"/>
            <w14:checkbox>
              <w14:checked w14:val="0"/>
              <w14:checkedState w14:val="2612" w14:font="MS Gothic"/>
              <w14:uncheckedState w14:val="2610" w14:font="MS Gothic"/>
            </w14:checkbox>
          </w:sdtPr>
          <w:sdtEndPr/>
          <w:sdtContent>
            <w:tc>
              <w:tcPr>
                <w:tcW w:w="182" w:type="pct"/>
              </w:tcPr>
              <w:p w14:paraId="540B3F82" w14:textId="3D60FFB8" w:rsidR="00E55D0E" w:rsidRPr="00113ED4" w:rsidRDefault="00E55D0E" w:rsidP="00E55D0E">
                <w:pPr>
                  <w:pStyle w:val="Bodytexttable"/>
                  <w:widowControl w:val="0"/>
                  <w:spacing w:before="60" w:after="20"/>
                  <w:jc w:val="center"/>
                  <w:rPr>
                    <w:rFonts w:cs="Arial"/>
                    <w:b/>
                    <w:bCs w:val="0"/>
                    <w:szCs w:val="18"/>
                  </w:rPr>
                </w:pPr>
                <w:r>
                  <w:rPr>
                    <w:rFonts w:ascii="MS Gothic" w:eastAsia="MS Gothic" w:hAnsi="MS Gothic" w:cs="Arial" w:hint="eastAsia"/>
                    <w:bCs w:val="0"/>
                    <w:szCs w:val="18"/>
                  </w:rPr>
                  <w:t>☐</w:t>
                </w:r>
              </w:p>
            </w:tc>
          </w:sdtContent>
        </w:sdt>
        <w:sdt>
          <w:sdtPr>
            <w:rPr>
              <w:rFonts w:cs="Arial"/>
              <w:bCs w:val="0"/>
              <w:szCs w:val="18"/>
            </w:rPr>
            <w:id w:val="991605464"/>
            <w14:checkbox>
              <w14:checked w14:val="0"/>
              <w14:checkedState w14:val="2612" w14:font="MS Gothic"/>
              <w14:uncheckedState w14:val="2610" w14:font="MS Gothic"/>
            </w14:checkbox>
          </w:sdtPr>
          <w:sdtEndPr/>
          <w:sdtContent>
            <w:tc>
              <w:tcPr>
                <w:tcW w:w="183" w:type="pct"/>
              </w:tcPr>
              <w:p w14:paraId="4E904507" w14:textId="34487BFF" w:rsidR="00E55D0E" w:rsidRDefault="00E55D0E" w:rsidP="00E55D0E">
                <w:pPr>
                  <w:pStyle w:val="Bodytexttable"/>
                  <w:widowControl w:val="0"/>
                  <w:spacing w:before="60" w:after="20"/>
                  <w:jc w:val="center"/>
                  <w:rPr>
                    <w:rFonts w:cs="Arial"/>
                    <w:b/>
                    <w:bCs w:val="0"/>
                    <w:szCs w:val="18"/>
                  </w:rPr>
                </w:pPr>
                <w:r>
                  <w:rPr>
                    <w:rFonts w:ascii="MS Gothic" w:eastAsia="MS Gothic" w:hAnsi="MS Gothic" w:cs="Arial" w:hint="eastAsia"/>
                    <w:bCs w:val="0"/>
                    <w:szCs w:val="18"/>
                  </w:rPr>
                  <w:t>☐</w:t>
                </w:r>
              </w:p>
            </w:tc>
          </w:sdtContent>
        </w:sdt>
      </w:tr>
      <w:tr w:rsidR="00E55D0E" w:rsidRPr="001D4D5F" w14:paraId="4D251BFA" w14:textId="77777777" w:rsidTr="00161B0C">
        <w:trPr>
          <w:cantSplit/>
        </w:trPr>
        <w:tc>
          <w:tcPr>
            <w:tcW w:w="255" w:type="pct"/>
            <w:tcBorders>
              <w:top w:val="single" w:sz="2" w:space="0" w:color="auto"/>
              <w:bottom w:val="nil"/>
            </w:tcBorders>
          </w:tcPr>
          <w:p w14:paraId="4791493D" w14:textId="060F03DA" w:rsidR="00E55D0E" w:rsidRPr="00113ED4" w:rsidRDefault="00E55D0E" w:rsidP="00E55D0E">
            <w:pPr>
              <w:pStyle w:val="Bodytexttable"/>
              <w:widowControl w:val="0"/>
              <w:spacing w:before="60" w:after="20"/>
              <w:jc w:val="right"/>
              <w:rPr>
                <w:rFonts w:cs="Arial"/>
                <w:bCs w:val="0"/>
                <w:szCs w:val="18"/>
              </w:rPr>
            </w:pPr>
            <w:r>
              <w:rPr>
                <w:rFonts w:cs="Arial"/>
                <w:bCs w:val="0"/>
                <w:szCs w:val="18"/>
              </w:rPr>
              <w:t>23</w:t>
            </w:r>
            <w:r w:rsidRPr="00113ED4">
              <w:rPr>
                <w:rFonts w:cs="Arial"/>
                <w:bCs w:val="0"/>
                <w:szCs w:val="18"/>
              </w:rPr>
              <w:t>.</w:t>
            </w:r>
            <w:r>
              <w:rPr>
                <w:rFonts w:cs="Arial"/>
                <w:bCs w:val="0"/>
                <w:szCs w:val="18"/>
              </w:rPr>
              <w:t>3</w:t>
            </w:r>
          </w:p>
        </w:tc>
        <w:tc>
          <w:tcPr>
            <w:tcW w:w="4014" w:type="pct"/>
          </w:tcPr>
          <w:p w14:paraId="2BB383D3" w14:textId="091373CD" w:rsidR="00E55D0E" w:rsidRPr="00113ED4" w:rsidRDefault="00E55D0E" w:rsidP="00E55D0E">
            <w:pPr>
              <w:pStyle w:val="Bodytexttable"/>
              <w:widowControl w:val="0"/>
              <w:spacing w:before="60" w:after="20"/>
              <w:rPr>
                <w:rFonts w:cs="Arial"/>
                <w:bCs w:val="0"/>
                <w:spacing w:val="-1"/>
                <w:szCs w:val="18"/>
              </w:rPr>
            </w:pPr>
            <w:r w:rsidRPr="00CB3FA4">
              <w:rPr>
                <w:lang w:eastAsia="fr-CA"/>
              </w:rPr>
              <w:t xml:space="preserve">The permittee's alum or ferric chloride phosphorus treatment system must comply with the </w:t>
            </w:r>
            <w:r>
              <w:rPr>
                <w:lang w:eastAsia="fr-CA"/>
              </w:rPr>
              <w:t>following:</w:t>
            </w:r>
          </w:p>
        </w:tc>
        <w:sdt>
          <w:sdtPr>
            <w:rPr>
              <w:rFonts w:cs="Arial"/>
              <w:bCs w:val="0"/>
              <w:szCs w:val="18"/>
            </w:rPr>
            <w:id w:val="1325629472"/>
            <w14:checkbox>
              <w14:checked w14:val="0"/>
              <w14:checkedState w14:val="2612" w14:font="MS Gothic"/>
              <w14:uncheckedState w14:val="2610" w14:font="MS Gothic"/>
            </w14:checkbox>
          </w:sdtPr>
          <w:sdtEndPr/>
          <w:sdtContent>
            <w:tc>
              <w:tcPr>
                <w:tcW w:w="182" w:type="pct"/>
              </w:tcPr>
              <w:p w14:paraId="20D50740" w14:textId="4DDBD012"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24354949"/>
            <w14:checkbox>
              <w14:checked w14:val="0"/>
              <w14:checkedState w14:val="2612" w14:font="MS Gothic"/>
              <w14:uncheckedState w14:val="2610" w14:font="MS Gothic"/>
            </w14:checkbox>
          </w:sdtPr>
          <w:sdtEndPr/>
          <w:sdtContent>
            <w:tc>
              <w:tcPr>
                <w:tcW w:w="183" w:type="pct"/>
              </w:tcPr>
              <w:p w14:paraId="2783F4AC" w14:textId="3EC04BDA"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03081980"/>
            <w14:checkbox>
              <w14:checked w14:val="0"/>
              <w14:checkedState w14:val="2612" w14:font="MS Gothic"/>
              <w14:uncheckedState w14:val="2610" w14:font="MS Gothic"/>
            </w14:checkbox>
          </w:sdtPr>
          <w:sdtEndPr/>
          <w:sdtContent>
            <w:tc>
              <w:tcPr>
                <w:tcW w:w="182" w:type="pct"/>
              </w:tcPr>
              <w:p w14:paraId="0C4E3CD6" w14:textId="612C4833"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15117802"/>
            <w14:checkbox>
              <w14:checked w14:val="0"/>
              <w14:checkedState w14:val="2612" w14:font="MS Gothic"/>
              <w14:uncheckedState w14:val="2610" w14:font="MS Gothic"/>
            </w14:checkbox>
          </w:sdtPr>
          <w:sdtEndPr/>
          <w:sdtContent>
            <w:tc>
              <w:tcPr>
                <w:tcW w:w="183" w:type="pct"/>
              </w:tcPr>
              <w:p w14:paraId="308082C2" w14:textId="590EDC1F"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1408227E" w14:textId="77777777" w:rsidTr="00161B0C">
        <w:trPr>
          <w:cantSplit/>
        </w:trPr>
        <w:tc>
          <w:tcPr>
            <w:tcW w:w="255" w:type="pct"/>
            <w:tcBorders>
              <w:top w:val="nil"/>
              <w:bottom w:val="nil"/>
            </w:tcBorders>
          </w:tcPr>
          <w:p w14:paraId="65800B2C" w14:textId="77777777" w:rsidR="00E55D0E" w:rsidRDefault="00E55D0E" w:rsidP="00E55D0E">
            <w:pPr>
              <w:pStyle w:val="Bodytexttable"/>
              <w:widowControl w:val="0"/>
              <w:spacing w:before="60" w:after="20"/>
              <w:jc w:val="right"/>
              <w:rPr>
                <w:rFonts w:cs="Arial"/>
                <w:bCs w:val="0"/>
                <w:szCs w:val="18"/>
              </w:rPr>
            </w:pPr>
          </w:p>
        </w:tc>
        <w:tc>
          <w:tcPr>
            <w:tcW w:w="4014" w:type="pct"/>
          </w:tcPr>
          <w:p w14:paraId="7C399682" w14:textId="7C038CA4" w:rsidR="00E55D0E" w:rsidRPr="00CB3FA4" w:rsidRDefault="00E55D0E" w:rsidP="00E55D0E">
            <w:pPr>
              <w:pStyle w:val="Bodytexttable"/>
              <w:widowControl w:val="0"/>
              <w:numPr>
                <w:ilvl w:val="0"/>
                <w:numId w:val="88"/>
              </w:numPr>
              <w:spacing w:before="60" w:after="20"/>
              <w:rPr>
                <w:lang w:eastAsia="fr-CA"/>
              </w:rPr>
            </w:pPr>
            <w:r w:rsidRPr="00CB3FA4">
              <w:rPr>
                <w:lang w:eastAsia="fr-CA"/>
              </w:rPr>
              <w:t>the permittee must use the treatment system for the treatment of phosphorus in stormwater. Non-stormwater discharges must not be treated by this system;</w:t>
            </w:r>
          </w:p>
        </w:tc>
        <w:sdt>
          <w:sdtPr>
            <w:rPr>
              <w:rFonts w:cs="Arial"/>
              <w:bCs w:val="0"/>
              <w:szCs w:val="18"/>
            </w:rPr>
            <w:id w:val="160740931"/>
            <w14:checkbox>
              <w14:checked w14:val="0"/>
              <w14:checkedState w14:val="2612" w14:font="MS Gothic"/>
              <w14:uncheckedState w14:val="2610" w14:font="MS Gothic"/>
            </w14:checkbox>
          </w:sdtPr>
          <w:sdtEndPr/>
          <w:sdtContent>
            <w:tc>
              <w:tcPr>
                <w:tcW w:w="182" w:type="pct"/>
              </w:tcPr>
              <w:p w14:paraId="484FFF46" w14:textId="48CD9E33"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464201424"/>
            <w14:checkbox>
              <w14:checked w14:val="0"/>
              <w14:checkedState w14:val="2612" w14:font="MS Gothic"/>
              <w14:uncheckedState w14:val="2610" w14:font="MS Gothic"/>
            </w14:checkbox>
          </w:sdtPr>
          <w:sdtEndPr/>
          <w:sdtContent>
            <w:tc>
              <w:tcPr>
                <w:tcW w:w="183" w:type="pct"/>
              </w:tcPr>
              <w:p w14:paraId="4000F89F" w14:textId="332BFD9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2725229"/>
            <w14:checkbox>
              <w14:checked w14:val="0"/>
              <w14:checkedState w14:val="2612" w14:font="MS Gothic"/>
              <w14:uncheckedState w14:val="2610" w14:font="MS Gothic"/>
            </w14:checkbox>
          </w:sdtPr>
          <w:sdtEndPr/>
          <w:sdtContent>
            <w:tc>
              <w:tcPr>
                <w:tcW w:w="182" w:type="pct"/>
              </w:tcPr>
              <w:p w14:paraId="004EBD96" w14:textId="338FAD6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13359760"/>
            <w14:checkbox>
              <w14:checked w14:val="0"/>
              <w14:checkedState w14:val="2612" w14:font="MS Gothic"/>
              <w14:uncheckedState w14:val="2610" w14:font="MS Gothic"/>
            </w14:checkbox>
          </w:sdtPr>
          <w:sdtEndPr/>
          <w:sdtContent>
            <w:tc>
              <w:tcPr>
                <w:tcW w:w="183" w:type="pct"/>
              </w:tcPr>
              <w:p w14:paraId="67CBE474" w14:textId="2E00919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479FCB63" w14:textId="77777777" w:rsidTr="004901AA">
        <w:trPr>
          <w:cantSplit/>
        </w:trPr>
        <w:tc>
          <w:tcPr>
            <w:tcW w:w="255" w:type="pct"/>
            <w:tcBorders>
              <w:top w:val="nil"/>
              <w:bottom w:val="nil"/>
            </w:tcBorders>
          </w:tcPr>
          <w:p w14:paraId="6F44EEA5" w14:textId="77777777" w:rsidR="00E55D0E" w:rsidRDefault="00E55D0E" w:rsidP="00E55D0E">
            <w:pPr>
              <w:pStyle w:val="Bodytexttable"/>
              <w:widowControl w:val="0"/>
              <w:spacing w:before="60" w:after="20"/>
              <w:jc w:val="right"/>
              <w:rPr>
                <w:rFonts w:cs="Arial"/>
                <w:bCs w:val="0"/>
                <w:szCs w:val="18"/>
              </w:rPr>
            </w:pPr>
          </w:p>
        </w:tc>
        <w:tc>
          <w:tcPr>
            <w:tcW w:w="4014" w:type="pct"/>
          </w:tcPr>
          <w:p w14:paraId="42841AB7" w14:textId="25CFD217" w:rsidR="00E55D0E" w:rsidRPr="00CB3FA4" w:rsidRDefault="00E55D0E" w:rsidP="00E55D0E">
            <w:pPr>
              <w:pStyle w:val="Bodytexttable"/>
              <w:widowControl w:val="0"/>
              <w:numPr>
                <w:ilvl w:val="0"/>
                <w:numId w:val="88"/>
              </w:numPr>
              <w:spacing w:before="60" w:after="20"/>
              <w:rPr>
                <w:lang w:eastAsia="fr-CA"/>
              </w:rPr>
            </w:pPr>
            <w:r w:rsidRPr="00CB3FA4">
              <w:rPr>
                <w:lang w:eastAsia="fr-CA"/>
              </w:rPr>
              <w:t>the treatment system must be contained within the conveyances and structural stormwater BMPs of the MS4. The utilized conveyances and structural stormwater BMPs must not include any receiving waters;</w:t>
            </w:r>
          </w:p>
        </w:tc>
        <w:sdt>
          <w:sdtPr>
            <w:rPr>
              <w:rFonts w:cs="Arial"/>
              <w:bCs w:val="0"/>
              <w:szCs w:val="18"/>
            </w:rPr>
            <w:id w:val="645245103"/>
            <w14:checkbox>
              <w14:checked w14:val="0"/>
              <w14:checkedState w14:val="2612" w14:font="MS Gothic"/>
              <w14:uncheckedState w14:val="2610" w14:font="MS Gothic"/>
            </w14:checkbox>
          </w:sdtPr>
          <w:sdtEndPr/>
          <w:sdtContent>
            <w:tc>
              <w:tcPr>
                <w:tcW w:w="182" w:type="pct"/>
              </w:tcPr>
              <w:p w14:paraId="6101B22C" w14:textId="4B52706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35320618"/>
            <w14:checkbox>
              <w14:checked w14:val="0"/>
              <w14:checkedState w14:val="2612" w14:font="MS Gothic"/>
              <w14:uncheckedState w14:val="2610" w14:font="MS Gothic"/>
            </w14:checkbox>
          </w:sdtPr>
          <w:sdtEndPr/>
          <w:sdtContent>
            <w:tc>
              <w:tcPr>
                <w:tcW w:w="183" w:type="pct"/>
              </w:tcPr>
              <w:p w14:paraId="191D3E11" w14:textId="00DB6D8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08805296"/>
            <w14:checkbox>
              <w14:checked w14:val="0"/>
              <w14:checkedState w14:val="2612" w14:font="MS Gothic"/>
              <w14:uncheckedState w14:val="2610" w14:font="MS Gothic"/>
            </w14:checkbox>
          </w:sdtPr>
          <w:sdtEndPr/>
          <w:sdtContent>
            <w:tc>
              <w:tcPr>
                <w:tcW w:w="182" w:type="pct"/>
              </w:tcPr>
              <w:p w14:paraId="11E2E43A" w14:textId="161C7CB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43322493"/>
            <w14:checkbox>
              <w14:checked w14:val="0"/>
              <w14:checkedState w14:val="2612" w14:font="MS Gothic"/>
              <w14:uncheckedState w14:val="2610" w14:font="MS Gothic"/>
            </w14:checkbox>
          </w:sdtPr>
          <w:sdtEndPr/>
          <w:sdtContent>
            <w:tc>
              <w:tcPr>
                <w:tcW w:w="183" w:type="pct"/>
              </w:tcPr>
              <w:p w14:paraId="485A3493" w14:textId="3113E51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51E99B5D" w14:textId="77777777" w:rsidTr="004901AA">
        <w:trPr>
          <w:cantSplit/>
        </w:trPr>
        <w:tc>
          <w:tcPr>
            <w:tcW w:w="255" w:type="pct"/>
            <w:tcBorders>
              <w:top w:val="nil"/>
              <w:bottom w:val="nil"/>
            </w:tcBorders>
          </w:tcPr>
          <w:p w14:paraId="132ED897" w14:textId="77777777" w:rsidR="00E55D0E" w:rsidRDefault="00E55D0E" w:rsidP="00E55D0E">
            <w:pPr>
              <w:pStyle w:val="Bodytexttable"/>
              <w:widowControl w:val="0"/>
              <w:spacing w:before="60" w:after="20"/>
              <w:jc w:val="right"/>
              <w:rPr>
                <w:rFonts w:cs="Arial"/>
                <w:bCs w:val="0"/>
                <w:szCs w:val="18"/>
              </w:rPr>
            </w:pPr>
          </w:p>
        </w:tc>
        <w:tc>
          <w:tcPr>
            <w:tcW w:w="4014" w:type="pct"/>
          </w:tcPr>
          <w:p w14:paraId="0737C9A3" w14:textId="536C0AC4" w:rsidR="00E55D0E" w:rsidRPr="00CB3FA4" w:rsidRDefault="00E55D0E" w:rsidP="00E55D0E">
            <w:pPr>
              <w:pStyle w:val="Bodytexttable"/>
              <w:widowControl w:val="0"/>
              <w:numPr>
                <w:ilvl w:val="0"/>
                <w:numId w:val="88"/>
              </w:numPr>
              <w:spacing w:before="60" w:after="20"/>
              <w:rPr>
                <w:lang w:eastAsia="fr-CA"/>
              </w:rPr>
            </w:pPr>
            <w:r w:rsidRPr="00CB3FA4">
              <w:rPr>
                <w:lang w:eastAsia="fr-CA"/>
              </w:rPr>
              <w:t>phosphorus treatment systems utilizing chemicals other than alum or ferric chloride must receive written approval from the Agency; and</w:t>
            </w:r>
          </w:p>
        </w:tc>
        <w:sdt>
          <w:sdtPr>
            <w:rPr>
              <w:rFonts w:cs="Arial"/>
              <w:bCs w:val="0"/>
              <w:szCs w:val="18"/>
            </w:rPr>
            <w:id w:val="1767801918"/>
            <w14:checkbox>
              <w14:checked w14:val="0"/>
              <w14:checkedState w14:val="2612" w14:font="MS Gothic"/>
              <w14:uncheckedState w14:val="2610" w14:font="MS Gothic"/>
            </w14:checkbox>
          </w:sdtPr>
          <w:sdtEndPr/>
          <w:sdtContent>
            <w:tc>
              <w:tcPr>
                <w:tcW w:w="182" w:type="pct"/>
              </w:tcPr>
              <w:p w14:paraId="023F2F36" w14:textId="54ED255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0107506"/>
            <w14:checkbox>
              <w14:checked w14:val="0"/>
              <w14:checkedState w14:val="2612" w14:font="MS Gothic"/>
              <w14:uncheckedState w14:val="2610" w14:font="MS Gothic"/>
            </w14:checkbox>
          </w:sdtPr>
          <w:sdtEndPr/>
          <w:sdtContent>
            <w:tc>
              <w:tcPr>
                <w:tcW w:w="183" w:type="pct"/>
              </w:tcPr>
              <w:p w14:paraId="4D02D88C" w14:textId="16C0A25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43815104"/>
            <w14:checkbox>
              <w14:checked w14:val="0"/>
              <w14:checkedState w14:val="2612" w14:font="MS Gothic"/>
              <w14:uncheckedState w14:val="2610" w14:font="MS Gothic"/>
            </w14:checkbox>
          </w:sdtPr>
          <w:sdtEndPr/>
          <w:sdtContent>
            <w:tc>
              <w:tcPr>
                <w:tcW w:w="182" w:type="pct"/>
              </w:tcPr>
              <w:p w14:paraId="013A59F8" w14:textId="16D0242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63660264"/>
            <w14:checkbox>
              <w14:checked w14:val="0"/>
              <w14:checkedState w14:val="2612" w14:font="MS Gothic"/>
              <w14:uncheckedState w14:val="2610" w14:font="MS Gothic"/>
            </w14:checkbox>
          </w:sdtPr>
          <w:sdtEndPr/>
          <w:sdtContent>
            <w:tc>
              <w:tcPr>
                <w:tcW w:w="183" w:type="pct"/>
              </w:tcPr>
              <w:p w14:paraId="369A20D0" w14:textId="0488F91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90A615A" w14:textId="77777777" w:rsidTr="00161B0C">
        <w:trPr>
          <w:cantSplit/>
        </w:trPr>
        <w:tc>
          <w:tcPr>
            <w:tcW w:w="255" w:type="pct"/>
            <w:tcBorders>
              <w:top w:val="nil"/>
              <w:bottom w:val="single" w:sz="2" w:space="0" w:color="auto"/>
            </w:tcBorders>
          </w:tcPr>
          <w:p w14:paraId="0044D5CF" w14:textId="77777777" w:rsidR="00E55D0E" w:rsidRDefault="00E55D0E" w:rsidP="00E55D0E">
            <w:pPr>
              <w:pStyle w:val="Bodytexttable"/>
              <w:widowControl w:val="0"/>
              <w:spacing w:before="60" w:after="20"/>
              <w:jc w:val="right"/>
              <w:rPr>
                <w:rFonts w:cs="Arial"/>
                <w:bCs w:val="0"/>
                <w:szCs w:val="18"/>
              </w:rPr>
            </w:pPr>
          </w:p>
        </w:tc>
        <w:tc>
          <w:tcPr>
            <w:tcW w:w="4014" w:type="pct"/>
          </w:tcPr>
          <w:p w14:paraId="6BCB1CAB" w14:textId="276CE9BE" w:rsidR="00E55D0E" w:rsidRPr="00CB3FA4" w:rsidRDefault="00E55D0E" w:rsidP="00E55D0E">
            <w:pPr>
              <w:pStyle w:val="Bodytexttable"/>
              <w:widowControl w:val="0"/>
              <w:numPr>
                <w:ilvl w:val="0"/>
                <w:numId w:val="88"/>
              </w:numPr>
              <w:spacing w:before="60" w:after="20"/>
              <w:rPr>
                <w:lang w:eastAsia="fr-CA"/>
              </w:rPr>
            </w:pPr>
            <w:r w:rsidRPr="00CB3FA4">
              <w:rPr>
                <w:lang w:eastAsia="fr-CA"/>
              </w:rPr>
              <w:t>in-lake phosphorus treatment activities are not author</w:t>
            </w:r>
            <w:r>
              <w:rPr>
                <w:lang w:eastAsia="fr-CA"/>
              </w:rPr>
              <w:t>ized under the General Permit.</w:t>
            </w:r>
          </w:p>
        </w:tc>
        <w:sdt>
          <w:sdtPr>
            <w:rPr>
              <w:rFonts w:cs="Arial"/>
              <w:bCs w:val="0"/>
              <w:szCs w:val="18"/>
            </w:rPr>
            <w:id w:val="1367178645"/>
            <w14:checkbox>
              <w14:checked w14:val="0"/>
              <w14:checkedState w14:val="2612" w14:font="MS Gothic"/>
              <w14:uncheckedState w14:val="2610" w14:font="MS Gothic"/>
            </w14:checkbox>
          </w:sdtPr>
          <w:sdtEndPr/>
          <w:sdtContent>
            <w:tc>
              <w:tcPr>
                <w:tcW w:w="182" w:type="pct"/>
              </w:tcPr>
              <w:p w14:paraId="6A17CE58" w14:textId="0525CF8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97610137"/>
            <w14:checkbox>
              <w14:checked w14:val="0"/>
              <w14:checkedState w14:val="2612" w14:font="MS Gothic"/>
              <w14:uncheckedState w14:val="2610" w14:font="MS Gothic"/>
            </w14:checkbox>
          </w:sdtPr>
          <w:sdtEndPr/>
          <w:sdtContent>
            <w:tc>
              <w:tcPr>
                <w:tcW w:w="183" w:type="pct"/>
              </w:tcPr>
              <w:p w14:paraId="2E5408B8" w14:textId="6FB075A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10933626"/>
            <w14:checkbox>
              <w14:checked w14:val="0"/>
              <w14:checkedState w14:val="2612" w14:font="MS Gothic"/>
              <w14:uncheckedState w14:val="2610" w14:font="MS Gothic"/>
            </w14:checkbox>
          </w:sdtPr>
          <w:sdtEndPr/>
          <w:sdtContent>
            <w:tc>
              <w:tcPr>
                <w:tcW w:w="182" w:type="pct"/>
              </w:tcPr>
              <w:p w14:paraId="68DF5342" w14:textId="29028FC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30968857"/>
            <w14:checkbox>
              <w14:checked w14:val="0"/>
              <w14:checkedState w14:val="2612" w14:font="MS Gothic"/>
              <w14:uncheckedState w14:val="2610" w14:font="MS Gothic"/>
            </w14:checkbox>
          </w:sdtPr>
          <w:sdtEndPr/>
          <w:sdtContent>
            <w:tc>
              <w:tcPr>
                <w:tcW w:w="183" w:type="pct"/>
              </w:tcPr>
              <w:p w14:paraId="5A89F1B4" w14:textId="18C0F04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E22838E" w14:textId="77777777" w:rsidTr="00161B0C">
        <w:trPr>
          <w:cantSplit/>
        </w:trPr>
        <w:tc>
          <w:tcPr>
            <w:tcW w:w="255" w:type="pct"/>
            <w:tcBorders>
              <w:top w:val="single" w:sz="2" w:space="0" w:color="auto"/>
              <w:bottom w:val="nil"/>
            </w:tcBorders>
          </w:tcPr>
          <w:p w14:paraId="23AF14F2" w14:textId="04F4D18F" w:rsidR="00E55D0E" w:rsidRPr="00113ED4" w:rsidRDefault="00E55D0E" w:rsidP="00E55D0E">
            <w:pPr>
              <w:pStyle w:val="Bodytexttable"/>
              <w:widowControl w:val="0"/>
              <w:spacing w:before="60" w:after="20"/>
              <w:jc w:val="right"/>
              <w:rPr>
                <w:rFonts w:cs="Arial"/>
                <w:bCs w:val="0"/>
                <w:szCs w:val="18"/>
              </w:rPr>
            </w:pPr>
            <w:r w:rsidRPr="00113ED4">
              <w:rPr>
                <w:rFonts w:cs="Arial"/>
                <w:bCs w:val="0"/>
                <w:szCs w:val="18"/>
              </w:rPr>
              <w:t>2</w:t>
            </w:r>
            <w:r>
              <w:rPr>
                <w:rFonts w:cs="Arial"/>
                <w:bCs w:val="0"/>
                <w:szCs w:val="18"/>
              </w:rPr>
              <w:t>3</w:t>
            </w:r>
            <w:r w:rsidRPr="00113ED4">
              <w:rPr>
                <w:rFonts w:cs="Arial"/>
                <w:bCs w:val="0"/>
                <w:szCs w:val="18"/>
              </w:rPr>
              <w:t>.</w:t>
            </w:r>
            <w:r>
              <w:rPr>
                <w:rFonts w:cs="Arial"/>
                <w:bCs w:val="0"/>
                <w:szCs w:val="18"/>
              </w:rPr>
              <w:t>4</w:t>
            </w:r>
          </w:p>
        </w:tc>
        <w:tc>
          <w:tcPr>
            <w:tcW w:w="4014" w:type="pct"/>
          </w:tcPr>
          <w:p w14:paraId="0EC35A90" w14:textId="245FF8A4" w:rsidR="00E55D0E" w:rsidRPr="00113ED4" w:rsidRDefault="00E55D0E" w:rsidP="00E55D0E">
            <w:pPr>
              <w:pStyle w:val="Bodytexttable"/>
              <w:widowControl w:val="0"/>
              <w:spacing w:before="60" w:after="20"/>
              <w:rPr>
                <w:rFonts w:cs="Arial"/>
                <w:bCs w:val="0"/>
                <w:szCs w:val="18"/>
              </w:rPr>
            </w:pPr>
            <w:r w:rsidRPr="00CB3FA4">
              <w:rPr>
                <w:lang w:eastAsia="fr-CA"/>
              </w:rPr>
              <w:t>The permittee's alum or ferric chloride phosphorus treatment system must meet th</w:t>
            </w:r>
            <w:r>
              <w:rPr>
                <w:lang w:eastAsia="fr-CA"/>
              </w:rPr>
              <w:t>e following design parameters:</w:t>
            </w:r>
          </w:p>
        </w:tc>
        <w:sdt>
          <w:sdtPr>
            <w:rPr>
              <w:rFonts w:cs="Arial"/>
              <w:bCs w:val="0"/>
              <w:szCs w:val="18"/>
            </w:rPr>
            <w:id w:val="758030091"/>
            <w14:checkbox>
              <w14:checked w14:val="0"/>
              <w14:checkedState w14:val="2612" w14:font="MS Gothic"/>
              <w14:uncheckedState w14:val="2610" w14:font="MS Gothic"/>
            </w14:checkbox>
          </w:sdtPr>
          <w:sdtEndPr/>
          <w:sdtContent>
            <w:tc>
              <w:tcPr>
                <w:tcW w:w="182" w:type="pct"/>
              </w:tcPr>
              <w:p w14:paraId="77760733" w14:textId="6BFF69B3"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86539983"/>
            <w14:checkbox>
              <w14:checked w14:val="0"/>
              <w14:checkedState w14:val="2612" w14:font="MS Gothic"/>
              <w14:uncheckedState w14:val="2610" w14:font="MS Gothic"/>
            </w14:checkbox>
          </w:sdtPr>
          <w:sdtEndPr/>
          <w:sdtContent>
            <w:tc>
              <w:tcPr>
                <w:tcW w:w="183" w:type="pct"/>
              </w:tcPr>
              <w:p w14:paraId="05FF14E9" w14:textId="24D8C0F8"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95798949"/>
            <w14:checkbox>
              <w14:checked w14:val="0"/>
              <w14:checkedState w14:val="2612" w14:font="MS Gothic"/>
              <w14:uncheckedState w14:val="2610" w14:font="MS Gothic"/>
            </w14:checkbox>
          </w:sdtPr>
          <w:sdtEndPr/>
          <w:sdtContent>
            <w:tc>
              <w:tcPr>
                <w:tcW w:w="182" w:type="pct"/>
              </w:tcPr>
              <w:p w14:paraId="25D1D8FB" w14:textId="0D160A3A"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040308680"/>
            <w14:checkbox>
              <w14:checked w14:val="0"/>
              <w14:checkedState w14:val="2612" w14:font="MS Gothic"/>
              <w14:uncheckedState w14:val="2610" w14:font="MS Gothic"/>
            </w14:checkbox>
          </w:sdtPr>
          <w:sdtEndPr/>
          <w:sdtContent>
            <w:tc>
              <w:tcPr>
                <w:tcW w:w="183" w:type="pct"/>
              </w:tcPr>
              <w:p w14:paraId="7E7DE0B5" w14:textId="48E54385"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C4AFFFC" w14:textId="77777777" w:rsidTr="00161B0C">
        <w:trPr>
          <w:cantSplit/>
        </w:trPr>
        <w:tc>
          <w:tcPr>
            <w:tcW w:w="255" w:type="pct"/>
            <w:tcBorders>
              <w:top w:val="nil"/>
              <w:bottom w:val="nil"/>
            </w:tcBorders>
          </w:tcPr>
          <w:p w14:paraId="26CEE792" w14:textId="77777777" w:rsidR="00E55D0E" w:rsidRPr="00113ED4" w:rsidRDefault="00E55D0E" w:rsidP="00E55D0E">
            <w:pPr>
              <w:pStyle w:val="Bodytexttable"/>
              <w:widowControl w:val="0"/>
              <w:spacing w:before="60" w:after="20"/>
              <w:jc w:val="right"/>
              <w:rPr>
                <w:rFonts w:cs="Arial"/>
                <w:bCs w:val="0"/>
                <w:szCs w:val="18"/>
              </w:rPr>
            </w:pPr>
          </w:p>
        </w:tc>
        <w:tc>
          <w:tcPr>
            <w:tcW w:w="4014" w:type="pct"/>
          </w:tcPr>
          <w:p w14:paraId="6A969551" w14:textId="233C7DA2" w:rsidR="00E55D0E" w:rsidRPr="00CB3FA4" w:rsidRDefault="00E55D0E" w:rsidP="00E55D0E">
            <w:pPr>
              <w:pStyle w:val="Bodytexttable"/>
              <w:widowControl w:val="0"/>
              <w:numPr>
                <w:ilvl w:val="0"/>
                <w:numId w:val="85"/>
              </w:numPr>
              <w:spacing w:before="60" w:after="20"/>
              <w:rPr>
                <w:lang w:eastAsia="fr-CA"/>
              </w:rPr>
            </w:pPr>
            <w:r w:rsidRPr="00CB3FA4">
              <w:rPr>
                <w:lang w:eastAsia="fr-CA"/>
              </w:rPr>
              <w:t>the treatment system must be constructed in a manner that diverts the stormwater flow to be treated from the main conveyance system;</w:t>
            </w:r>
          </w:p>
        </w:tc>
        <w:sdt>
          <w:sdtPr>
            <w:rPr>
              <w:rFonts w:cs="Arial"/>
              <w:bCs w:val="0"/>
              <w:szCs w:val="18"/>
            </w:rPr>
            <w:id w:val="-2129846307"/>
            <w14:checkbox>
              <w14:checked w14:val="0"/>
              <w14:checkedState w14:val="2612" w14:font="MS Gothic"/>
              <w14:uncheckedState w14:val="2610" w14:font="MS Gothic"/>
            </w14:checkbox>
          </w:sdtPr>
          <w:sdtEndPr/>
          <w:sdtContent>
            <w:tc>
              <w:tcPr>
                <w:tcW w:w="182" w:type="pct"/>
              </w:tcPr>
              <w:p w14:paraId="2DEB36FE" w14:textId="4FB5B09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23847008"/>
            <w14:checkbox>
              <w14:checked w14:val="0"/>
              <w14:checkedState w14:val="2612" w14:font="MS Gothic"/>
              <w14:uncheckedState w14:val="2610" w14:font="MS Gothic"/>
            </w14:checkbox>
          </w:sdtPr>
          <w:sdtEndPr/>
          <w:sdtContent>
            <w:tc>
              <w:tcPr>
                <w:tcW w:w="183" w:type="pct"/>
              </w:tcPr>
              <w:p w14:paraId="33A97DB3" w14:textId="39AD808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26514651"/>
            <w14:checkbox>
              <w14:checked w14:val="0"/>
              <w14:checkedState w14:val="2612" w14:font="MS Gothic"/>
              <w14:uncheckedState w14:val="2610" w14:font="MS Gothic"/>
            </w14:checkbox>
          </w:sdtPr>
          <w:sdtEndPr/>
          <w:sdtContent>
            <w:tc>
              <w:tcPr>
                <w:tcW w:w="182" w:type="pct"/>
              </w:tcPr>
              <w:p w14:paraId="08480430" w14:textId="7A2D6FB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18733603"/>
            <w14:checkbox>
              <w14:checked w14:val="0"/>
              <w14:checkedState w14:val="2612" w14:font="MS Gothic"/>
              <w14:uncheckedState w14:val="2610" w14:font="MS Gothic"/>
            </w14:checkbox>
          </w:sdtPr>
          <w:sdtEndPr/>
          <w:sdtContent>
            <w:tc>
              <w:tcPr>
                <w:tcW w:w="183" w:type="pct"/>
              </w:tcPr>
              <w:p w14:paraId="4DD555D7" w14:textId="23CB80B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8B88F53" w14:textId="77777777" w:rsidTr="00161B0C">
        <w:trPr>
          <w:cantSplit/>
        </w:trPr>
        <w:tc>
          <w:tcPr>
            <w:tcW w:w="255" w:type="pct"/>
            <w:tcBorders>
              <w:top w:val="nil"/>
              <w:bottom w:val="nil"/>
            </w:tcBorders>
          </w:tcPr>
          <w:p w14:paraId="599AD3FC" w14:textId="77777777" w:rsidR="00E55D0E" w:rsidRPr="00113ED4" w:rsidRDefault="00E55D0E" w:rsidP="00E55D0E">
            <w:pPr>
              <w:pStyle w:val="Bodytexttable"/>
              <w:widowControl w:val="0"/>
              <w:spacing w:before="60" w:after="20"/>
              <w:jc w:val="right"/>
              <w:rPr>
                <w:rFonts w:cs="Arial"/>
                <w:bCs w:val="0"/>
                <w:szCs w:val="18"/>
              </w:rPr>
            </w:pPr>
          </w:p>
        </w:tc>
        <w:tc>
          <w:tcPr>
            <w:tcW w:w="4014" w:type="pct"/>
          </w:tcPr>
          <w:p w14:paraId="23C35579" w14:textId="26455493" w:rsidR="00E55D0E" w:rsidRPr="00CB3FA4" w:rsidRDefault="00E55D0E" w:rsidP="00E55D0E">
            <w:pPr>
              <w:pStyle w:val="Bodytexttable"/>
              <w:widowControl w:val="0"/>
              <w:numPr>
                <w:ilvl w:val="0"/>
                <w:numId w:val="85"/>
              </w:numPr>
              <w:spacing w:before="60" w:after="20"/>
              <w:rPr>
                <w:lang w:eastAsia="fr-CA"/>
              </w:rPr>
            </w:pPr>
            <w:r w:rsidRPr="00CB3FA4">
              <w:rPr>
                <w:lang w:eastAsia="fr-CA"/>
              </w:rPr>
              <w:t>a high flow bypass must be part of the inlet design; and</w:t>
            </w:r>
          </w:p>
        </w:tc>
        <w:sdt>
          <w:sdtPr>
            <w:rPr>
              <w:rFonts w:cs="Arial"/>
              <w:bCs w:val="0"/>
              <w:szCs w:val="18"/>
            </w:rPr>
            <w:id w:val="277451917"/>
            <w14:checkbox>
              <w14:checked w14:val="0"/>
              <w14:checkedState w14:val="2612" w14:font="MS Gothic"/>
              <w14:uncheckedState w14:val="2610" w14:font="MS Gothic"/>
            </w14:checkbox>
          </w:sdtPr>
          <w:sdtEndPr/>
          <w:sdtContent>
            <w:tc>
              <w:tcPr>
                <w:tcW w:w="182" w:type="pct"/>
              </w:tcPr>
              <w:p w14:paraId="17B2BE27" w14:textId="1F347900"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05263151"/>
            <w14:checkbox>
              <w14:checked w14:val="0"/>
              <w14:checkedState w14:val="2612" w14:font="MS Gothic"/>
              <w14:uncheckedState w14:val="2610" w14:font="MS Gothic"/>
            </w14:checkbox>
          </w:sdtPr>
          <w:sdtEndPr/>
          <w:sdtContent>
            <w:tc>
              <w:tcPr>
                <w:tcW w:w="183" w:type="pct"/>
              </w:tcPr>
              <w:p w14:paraId="3F35A4AD" w14:textId="60D4C17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017885297"/>
            <w14:checkbox>
              <w14:checked w14:val="0"/>
              <w14:checkedState w14:val="2612" w14:font="MS Gothic"/>
              <w14:uncheckedState w14:val="2610" w14:font="MS Gothic"/>
            </w14:checkbox>
          </w:sdtPr>
          <w:sdtEndPr/>
          <w:sdtContent>
            <w:tc>
              <w:tcPr>
                <w:tcW w:w="182" w:type="pct"/>
              </w:tcPr>
              <w:p w14:paraId="07FB57C5" w14:textId="3078F1B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74049253"/>
            <w14:checkbox>
              <w14:checked w14:val="0"/>
              <w14:checkedState w14:val="2612" w14:font="MS Gothic"/>
              <w14:uncheckedState w14:val="2610" w14:font="MS Gothic"/>
            </w14:checkbox>
          </w:sdtPr>
          <w:sdtEndPr/>
          <w:sdtContent>
            <w:tc>
              <w:tcPr>
                <w:tcW w:w="183" w:type="pct"/>
              </w:tcPr>
              <w:p w14:paraId="5062C8A7" w14:textId="44F8639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47E9D96B" w14:textId="77777777" w:rsidTr="00161B0C">
        <w:trPr>
          <w:cantSplit/>
        </w:trPr>
        <w:tc>
          <w:tcPr>
            <w:tcW w:w="255" w:type="pct"/>
            <w:tcBorders>
              <w:top w:val="nil"/>
            </w:tcBorders>
          </w:tcPr>
          <w:p w14:paraId="65E20F0A" w14:textId="77777777" w:rsidR="00E55D0E" w:rsidRPr="00113ED4" w:rsidRDefault="00E55D0E" w:rsidP="001548F4">
            <w:pPr>
              <w:pStyle w:val="Bodytexttable"/>
              <w:keepNext/>
              <w:keepLines/>
              <w:widowControl w:val="0"/>
              <w:spacing w:before="60" w:after="20"/>
              <w:jc w:val="right"/>
              <w:rPr>
                <w:rFonts w:cs="Arial"/>
                <w:bCs w:val="0"/>
                <w:szCs w:val="18"/>
              </w:rPr>
            </w:pPr>
          </w:p>
        </w:tc>
        <w:tc>
          <w:tcPr>
            <w:tcW w:w="4014" w:type="pct"/>
          </w:tcPr>
          <w:p w14:paraId="2C67E02E" w14:textId="711B2657" w:rsidR="00E55D0E" w:rsidRPr="00CB3FA4" w:rsidRDefault="00E55D0E" w:rsidP="001548F4">
            <w:pPr>
              <w:pStyle w:val="Bodytexttable"/>
              <w:keepNext/>
              <w:keepLines/>
              <w:widowControl w:val="0"/>
              <w:numPr>
                <w:ilvl w:val="0"/>
                <w:numId w:val="85"/>
              </w:numPr>
              <w:spacing w:before="60" w:after="20"/>
              <w:rPr>
                <w:lang w:eastAsia="fr-CA"/>
              </w:rPr>
            </w:pPr>
            <w:r w:rsidRPr="00CB3FA4">
              <w:rPr>
                <w:lang w:eastAsia="fr-CA"/>
              </w:rPr>
              <w:t>a flocculant storage/settling area must be incorporated into the design, and adequate maintenance access must be provided (minimum of 8 feet wide) for the r</w:t>
            </w:r>
            <w:r>
              <w:rPr>
                <w:lang w:eastAsia="fr-CA"/>
              </w:rPr>
              <w:t>emoval of accumulated sediment.</w:t>
            </w:r>
          </w:p>
        </w:tc>
        <w:sdt>
          <w:sdtPr>
            <w:rPr>
              <w:rFonts w:cs="Arial"/>
              <w:bCs w:val="0"/>
              <w:szCs w:val="18"/>
            </w:rPr>
            <w:id w:val="1982115852"/>
            <w14:checkbox>
              <w14:checked w14:val="0"/>
              <w14:checkedState w14:val="2612" w14:font="MS Gothic"/>
              <w14:uncheckedState w14:val="2610" w14:font="MS Gothic"/>
            </w14:checkbox>
          </w:sdtPr>
          <w:sdtEndPr/>
          <w:sdtContent>
            <w:tc>
              <w:tcPr>
                <w:tcW w:w="182" w:type="pct"/>
              </w:tcPr>
              <w:p w14:paraId="28100D9E" w14:textId="12858F58" w:rsidR="00E55D0E" w:rsidRDefault="00E55D0E" w:rsidP="001548F4">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72409948"/>
            <w14:checkbox>
              <w14:checked w14:val="0"/>
              <w14:checkedState w14:val="2612" w14:font="MS Gothic"/>
              <w14:uncheckedState w14:val="2610" w14:font="MS Gothic"/>
            </w14:checkbox>
          </w:sdtPr>
          <w:sdtEndPr/>
          <w:sdtContent>
            <w:tc>
              <w:tcPr>
                <w:tcW w:w="183" w:type="pct"/>
              </w:tcPr>
              <w:p w14:paraId="0AE73620" w14:textId="777A359A" w:rsidR="00E55D0E" w:rsidRDefault="00E55D0E" w:rsidP="001548F4">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38251806"/>
            <w14:checkbox>
              <w14:checked w14:val="0"/>
              <w14:checkedState w14:val="2612" w14:font="MS Gothic"/>
              <w14:uncheckedState w14:val="2610" w14:font="MS Gothic"/>
            </w14:checkbox>
          </w:sdtPr>
          <w:sdtEndPr/>
          <w:sdtContent>
            <w:tc>
              <w:tcPr>
                <w:tcW w:w="182" w:type="pct"/>
              </w:tcPr>
              <w:p w14:paraId="6314274A" w14:textId="120074F1" w:rsidR="00E55D0E" w:rsidRDefault="00E55D0E" w:rsidP="001548F4">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70831667"/>
            <w14:checkbox>
              <w14:checked w14:val="0"/>
              <w14:checkedState w14:val="2612" w14:font="MS Gothic"/>
              <w14:uncheckedState w14:val="2610" w14:font="MS Gothic"/>
            </w14:checkbox>
          </w:sdtPr>
          <w:sdtEndPr/>
          <w:sdtContent>
            <w:tc>
              <w:tcPr>
                <w:tcW w:w="183" w:type="pct"/>
              </w:tcPr>
              <w:p w14:paraId="17342E88" w14:textId="3228CFB5" w:rsidR="00E55D0E" w:rsidRDefault="00E55D0E" w:rsidP="001548F4">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5FF13B02" w14:textId="77777777" w:rsidTr="004901AA">
        <w:trPr>
          <w:cantSplit/>
        </w:trPr>
        <w:tc>
          <w:tcPr>
            <w:tcW w:w="255" w:type="pct"/>
          </w:tcPr>
          <w:p w14:paraId="4D1DA58B" w14:textId="6EC1619E" w:rsidR="00E55D0E" w:rsidRPr="00113ED4" w:rsidRDefault="00E55D0E" w:rsidP="00E55D0E">
            <w:pPr>
              <w:pStyle w:val="Bodytexttable"/>
              <w:widowControl w:val="0"/>
              <w:spacing w:before="60" w:after="20"/>
              <w:jc w:val="right"/>
              <w:rPr>
                <w:rFonts w:cs="Arial"/>
                <w:bCs w:val="0"/>
                <w:szCs w:val="18"/>
              </w:rPr>
            </w:pPr>
            <w:r>
              <w:rPr>
                <w:rFonts w:cs="Arial"/>
                <w:bCs w:val="0"/>
                <w:szCs w:val="18"/>
              </w:rPr>
              <w:t>2</w:t>
            </w:r>
            <w:r w:rsidRPr="00113ED4">
              <w:rPr>
                <w:rFonts w:cs="Arial"/>
                <w:bCs w:val="0"/>
                <w:szCs w:val="18"/>
              </w:rPr>
              <w:t>3.</w:t>
            </w:r>
            <w:r>
              <w:rPr>
                <w:rFonts w:cs="Arial"/>
                <w:bCs w:val="0"/>
                <w:szCs w:val="18"/>
              </w:rPr>
              <w:t>5</w:t>
            </w:r>
          </w:p>
        </w:tc>
        <w:tc>
          <w:tcPr>
            <w:tcW w:w="4014" w:type="pct"/>
          </w:tcPr>
          <w:p w14:paraId="05649FDD" w14:textId="3B6AE6E7" w:rsidR="00E55D0E" w:rsidRPr="00113ED4" w:rsidRDefault="00E55D0E" w:rsidP="00E55D0E">
            <w:pPr>
              <w:pStyle w:val="Bodytexttable"/>
              <w:widowControl w:val="0"/>
              <w:spacing w:before="60" w:after="20"/>
              <w:rPr>
                <w:rFonts w:cs="Arial"/>
                <w:bCs w:val="0"/>
                <w:szCs w:val="18"/>
              </w:rPr>
            </w:pPr>
            <w:r w:rsidRPr="00CB3FA4">
              <w:rPr>
                <w:lang w:eastAsia="fr-CA"/>
              </w:rPr>
              <w:t>A designated person must perform visual monitoring of the treatment system for proper performance at least once every seven (7) days, and within 24 hours after a rainfall even</w:t>
            </w:r>
            <w:r w:rsidR="006A0A92">
              <w:rPr>
                <w:lang w:eastAsia="fr-CA"/>
              </w:rPr>
              <w:t>t greater than 2.5 inches in 24 </w:t>
            </w:r>
            <w:r w:rsidRPr="00CB3FA4">
              <w:rPr>
                <w:lang w:eastAsia="fr-CA"/>
              </w:rPr>
              <w:t xml:space="preserve">hours. Following visual monitoring which occurs within 24 hours after a rainfall event, the next visual monitoring must be conducted within seven (7) </w:t>
            </w:r>
            <w:r>
              <w:rPr>
                <w:lang w:eastAsia="fr-CA"/>
              </w:rPr>
              <w:t>days after that rainfall event.</w:t>
            </w:r>
          </w:p>
        </w:tc>
        <w:sdt>
          <w:sdtPr>
            <w:rPr>
              <w:rFonts w:cs="Arial"/>
              <w:bCs w:val="0"/>
              <w:szCs w:val="18"/>
            </w:rPr>
            <w:id w:val="1370573369"/>
            <w14:checkbox>
              <w14:checked w14:val="0"/>
              <w14:checkedState w14:val="2612" w14:font="MS Gothic"/>
              <w14:uncheckedState w14:val="2610" w14:font="MS Gothic"/>
            </w14:checkbox>
          </w:sdtPr>
          <w:sdtEndPr/>
          <w:sdtContent>
            <w:tc>
              <w:tcPr>
                <w:tcW w:w="182" w:type="pct"/>
              </w:tcPr>
              <w:p w14:paraId="00559703" w14:textId="367B0561" w:rsidR="00E55D0E" w:rsidRPr="00F3114E" w:rsidRDefault="00AF4854"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88620688"/>
            <w14:checkbox>
              <w14:checked w14:val="0"/>
              <w14:checkedState w14:val="2612" w14:font="MS Gothic"/>
              <w14:uncheckedState w14:val="2610" w14:font="MS Gothic"/>
            </w14:checkbox>
          </w:sdtPr>
          <w:sdtEndPr/>
          <w:sdtContent>
            <w:tc>
              <w:tcPr>
                <w:tcW w:w="183" w:type="pct"/>
              </w:tcPr>
              <w:p w14:paraId="6E8F0AA1" w14:textId="338D872A"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31173809"/>
            <w14:checkbox>
              <w14:checked w14:val="0"/>
              <w14:checkedState w14:val="2612" w14:font="MS Gothic"/>
              <w14:uncheckedState w14:val="2610" w14:font="MS Gothic"/>
            </w14:checkbox>
          </w:sdtPr>
          <w:sdtEndPr/>
          <w:sdtContent>
            <w:tc>
              <w:tcPr>
                <w:tcW w:w="182" w:type="pct"/>
              </w:tcPr>
              <w:p w14:paraId="0097B9B4" w14:textId="4E89F51F"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82929550"/>
            <w14:checkbox>
              <w14:checked w14:val="0"/>
              <w14:checkedState w14:val="2612" w14:font="MS Gothic"/>
              <w14:uncheckedState w14:val="2610" w14:font="MS Gothic"/>
            </w14:checkbox>
          </w:sdtPr>
          <w:sdtEndPr/>
          <w:sdtContent>
            <w:tc>
              <w:tcPr>
                <w:tcW w:w="183" w:type="pct"/>
              </w:tcPr>
              <w:p w14:paraId="57BBEFF4" w14:textId="074436D9" w:rsidR="00E55D0E" w:rsidRPr="00F3114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48143C1A" w14:textId="77777777" w:rsidTr="004901AA">
        <w:trPr>
          <w:cantSplit/>
        </w:trPr>
        <w:tc>
          <w:tcPr>
            <w:tcW w:w="255" w:type="pct"/>
          </w:tcPr>
          <w:p w14:paraId="4F704B44" w14:textId="0FC04801" w:rsidR="00E55D0E" w:rsidRPr="00113ED4" w:rsidRDefault="00E55D0E" w:rsidP="00E55D0E">
            <w:pPr>
              <w:pStyle w:val="Bodytexttable"/>
              <w:widowControl w:val="0"/>
              <w:spacing w:before="60" w:after="20"/>
              <w:jc w:val="right"/>
              <w:rPr>
                <w:rFonts w:cs="Arial"/>
                <w:bCs w:val="0"/>
                <w:szCs w:val="18"/>
              </w:rPr>
            </w:pPr>
            <w:r>
              <w:rPr>
                <w:rFonts w:cs="Arial"/>
                <w:bCs w:val="0"/>
                <w:szCs w:val="18"/>
              </w:rPr>
              <w:t>23.6</w:t>
            </w:r>
          </w:p>
        </w:tc>
        <w:tc>
          <w:tcPr>
            <w:tcW w:w="4014" w:type="pct"/>
          </w:tcPr>
          <w:p w14:paraId="22044067" w14:textId="0DD03B05" w:rsidR="00E55D0E" w:rsidRPr="00113ED4" w:rsidRDefault="00E55D0E" w:rsidP="00E55D0E">
            <w:pPr>
              <w:pStyle w:val="Bodytexttable"/>
              <w:widowControl w:val="0"/>
              <w:spacing w:before="60" w:after="20"/>
              <w:rPr>
                <w:rFonts w:cs="Arial"/>
                <w:bCs w:val="0"/>
                <w:szCs w:val="18"/>
              </w:rPr>
            </w:pPr>
            <w:r w:rsidRPr="00CB3FA4">
              <w:rPr>
                <w:lang w:eastAsia="fr-CA"/>
              </w:rPr>
              <w:t>Three (3) benchmark monitoring stations must be established. Table 1 in Appendix A must be used for the parameters, units of measure, and frequency of measurement for each station.</w:t>
            </w:r>
          </w:p>
        </w:tc>
        <w:sdt>
          <w:sdtPr>
            <w:rPr>
              <w:rFonts w:cs="Arial"/>
              <w:bCs w:val="0"/>
              <w:szCs w:val="18"/>
            </w:rPr>
            <w:id w:val="-2036879073"/>
            <w14:checkbox>
              <w14:checked w14:val="0"/>
              <w14:checkedState w14:val="2612" w14:font="MS Gothic"/>
              <w14:uncheckedState w14:val="2610" w14:font="MS Gothic"/>
            </w14:checkbox>
          </w:sdtPr>
          <w:sdtEndPr/>
          <w:sdtContent>
            <w:tc>
              <w:tcPr>
                <w:tcW w:w="182" w:type="pct"/>
              </w:tcPr>
              <w:p w14:paraId="18277AF3" w14:textId="4619B2F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679743730"/>
            <w14:checkbox>
              <w14:checked w14:val="0"/>
              <w14:checkedState w14:val="2612" w14:font="MS Gothic"/>
              <w14:uncheckedState w14:val="2610" w14:font="MS Gothic"/>
            </w14:checkbox>
          </w:sdtPr>
          <w:sdtEndPr/>
          <w:sdtContent>
            <w:tc>
              <w:tcPr>
                <w:tcW w:w="183" w:type="pct"/>
              </w:tcPr>
              <w:p w14:paraId="3DA4735A" w14:textId="293164F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74728610"/>
            <w14:checkbox>
              <w14:checked w14:val="0"/>
              <w14:checkedState w14:val="2612" w14:font="MS Gothic"/>
              <w14:uncheckedState w14:val="2610" w14:font="MS Gothic"/>
            </w14:checkbox>
          </w:sdtPr>
          <w:sdtEndPr/>
          <w:sdtContent>
            <w:tc>
              <w:tcPr>
                <w:tcW w:w="182" w:type="pct"/>
              </w:tcPr>
              <w:p w14:paraId="68EA0A93" w14:textId="4A4BEC6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57658904"/>
            <w14:checkbox>
              <w14:checked w14:val="0"/>
              <w14:checkedState w14:val="2612" w14:font="MS Gothic"/>
              <w14:uncheckedState w14:val="2610" w14:font="MS Gothic"/>
            </w14:checkbox>
          </w:sdtPr>
          <w:sdtEndPr/>
          <w:sdtContent>
            <w:tc>
              <w:tcPr>
                <w:tcW w:w="183" w:type="pct"/>
              </w:tcPr>
              <w:p w14:paraId="75A4A328" w14:textId="7FE24FF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430FA0F4" w14:textId="77777777" w:rsidTr="00161B0C">
        <w:trPr>
          <w:cantSplit/>
        </w:trPr>
        <w:tc>
          <w:tcPr>
            <w:tcW w:w="255" w:type="pct"/>
            <w:tcBorders>
              <w:bottom w:val="single" w:sz="2" w:space="0" w:color="auto"/>
            </w:tcBorders>
          </w:tcPr>
          <w:p w14:paraId="18DD32A2" w14:textId="7EF2A45C" w:rsidR="00E55D0E" w:rsidRPr="00113ED4" w:rsidRDefault="00E55D0E" w:rsidP="00E55D0E">
            <w:pPr>
              <w:pStyle w:val="Bodytexttable"/>
              <w:widowControl w:val="0"/>
              <w:spacing w:before="60" w:after="20"/>
              <w:jc w:val="right"/>
              <w:rPr>
                <w:rFonts w:cs="Arial"/>
                <w:bCs w:val="0"/>
                <w:szCs w:val="18"/>
              </w:rPr>
            </w:pPr>
            <w:r>
              <w:rPr>
                <w:rFonts w:cs="Arial"/>
                <w:bCs w:val="0"/>
                <w:szCs w:val="18"/>
              </w:rPr>
              <w:t>23.7</w:t>
            </w:r>
          </w:p>
        </w:tc>
        <w:tc>
          <w:tcPr>
            <w:tcW w:w="4014" w:type="pct"/>
          </w:tcPr>
          <w:p w14:paraId="78EC2FB7" w14:textId="1C8323C0" w:rsidR="00E55D0E" w:rsidRPr="00113ED4" w:rsidRDefault="00E55D0E" w:rsidP="00E55D0E">
            <w:pPr>
              <w:pStyle w:val="Bodytexttable"/>
              <w:widowControl w:val="0"/>
              <w:spacing w:before="60" w:after="20"/>
              <w:rPr>
                <w:rFonts w:cs="Arial"/>
                <w:bCs w:val="0"/>
                <w:szCs w:val="18"/>
              </w:rPr>
            </w:pPr>
            <w:r w:rsidRPr="00CB3FA4">
              <w:rPr>
                <w:lang w:eastAsia="fr-CA"/>
              </w:rPr>
              <w:t>Samples must be collected as grab samples or flow-weighted 24-hour composite samples.</w:t>
            </w:r>
          </w:p>
        </w:tc>
        <w:sdt>
          <w:sdtPr>
            <w:rPr>
              <w:rFonts w:cs="Arial"/>
              <w:bCs w:val="0"/>
              <w:szCs w:val="18"/>
            </w:rPr>
            <w:id w:val="-974682864"/>
            <w14:checkbox>
              <w14:checked w14:val="0"/>
              <w14:checkedState w14:val="2612" w14:font="MS Gothic"/>
              <w14:uncheckedState w14:val="2610" w14:font="MS Gothic"/>
            </w14:checkbox>
          </w:sdtPr>
          <w:sdtEndPr/>
          <w:sdtContent>
            <w:tc>
              <w:tcPr>
                <w:tcW w:w="182" w:type="pct"/>
              </w:tcPr>
              <w:p w14:paraId="17EF6888" w14:textId="02C7438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39691196"/>
            <w14:checkbox>
              <w14:checked w14:val="0"/>
              <w14:checkedState w14:val="2612" w14:font="MS Gothic"/>
              <w14:uncheckedState w14:val="2610" w14:font="MS Gothic"/>
            </w14:checkbox>
          </w:sdtPr>
          <w:sdtEndPr/>
          <w:sdtContent>
            <w:tc>
              <w:tcPr>
                <w:tcW w:w="183" w:type="pct"/>
              </w:tcPr>
              <w:p w14:paraId="5689F65B" w14:textId="0C50847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50277244"/>
            <w14:checkbox>
              <w14:checked w14:val="0"/>
              <w14:checkedState w14:val="2612" w14:font="MS Gothic"/>
              <w14:uncheckedState w14:val="2610" w14:font="MS Gothic"/>
            </w14:checkbox>
          </w:sdtPr>
          <w:sdtEndPr/>
          <w:sdtContent>
            <w:tc>
              <w:tcPr>
                <w:tcW w:w="182" w:type="pct"/>
              </w:tcPr>
              <w:p w14:paraId="05BCEFCE" w14:textId="7DC1541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46669208"/>
            <w14:checkbox>
              <w14:checked w14:val="0"/>
              <w14:checkedState w14:val="2612" w14:font="MS Gothic"/>
              <w14:uncheckedState w14:val="2610" w14:font="MS Gothic"/>
            </w14:checkbox>
          </w:sdtPr>
          <w:sdtEndPr/>
          <w:sdtContent>
            <w:tc>
              <w:tcPr>
                <w:tcW w:w="183" w:type="pct"/>
              </w:tcPr>
              <w:p w14:paraId="3C487725" w14:textId="24633BF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EEB0036" w14:textId="77777777" w:rsidTr="00161B0C">
        <w:trPr>
          <w:cantSplit/>
        </w:trPr>
        <w:tc>
          <w:tcPr>
            <w:tcW w:w="255" w:type="pct"/>
            <w:tcBorders>
              <w:top w:val="single" w:sz="2" w:space="0" w:color="auto"/>
              <w:bottom w:val="nil"/>
            </w:tcBorders>
          </w:tcPr>
          <w:p w14:paraId="5587D882" w14:textId="69617694" w:rsidR="00E55D0E" w:rsidRPr="00113ED4" w:rsidRDefault="00E55D0E" w:rsidP="00E55D0E">
            <w:pPr>
              <w:pStyle w:val="Bodytexttable"/>
              <w:widowControl w:val="0"/>
              <w:spacing w:before="60" w:after="20"/>
              <w:jc w:val="right"/>
              <w:rPr>
                <w:rFonts w:cs="Arial"/>
                <w:bCs w:val="0"/>
                <w:szCs w:val="18"/>
              </w:rPr>
            </w:pPr>
            <w:r>
              <w:rPr>
                <w:rFonts w:cs="Arial"/>
                <w:bCs w:val="0"/>
                <w:szCs w:val="18"/>
              </w:rPr>
              <w:t>23.8</w:t>
            </w:r>
          </w:p>
        </w:tc>
        <w:tc>
          <w:tcPr>
            <w:tcW w:w="4014" w:type="pct"/>
          </w:tcPr>
          <w:p w14:paraId="5789E3EB" w14:textId="307E5309" w:rsidR="00E55D0E" w:rsidRPr="00113ED4" w:rsidRDefault="00E55D0E" w:rsidP="00E55D0E">
            <w:pPr>
              <w:pStyle w:val="Bodytexttable"/>
              <w:widowControl w:val="0"/>
              <w:spacing w:before="60" w:after="20"/>
              <w:rPr>
                <w:rFonts w:cs="Arial"/>
                <w:bCs w:val="0"/>
                <w:szCs w:val="18"/>
              </w:rPr>
            </w:pPr>
            <w:r w:rsidRPr="00CB3FA4">
              <w:rPr>
                <w:lang w:eastAsia="fr-CA"/>
              </w:rPr>
              <w:t xml:space="preserve">Each sample, excluding pH samples, must be analyzed by a laboratory certified by the Minnesota Department of </w:t>
            </w:r>
            <w:r>
              <w:rPr>
                <w:lang w:eastAsia="fr-CA"/>
              </w:rPr>
              <w:t>Health and/or the Agency, and:</w:t>
            </w:r>
          </w:p>
        </w:tc>
        <w:sdt>
          <w:sdtPr>
            <w:rPr>
              <w:rFonts w:cs="Arial"/>
              <w:bCs w:val="0"/>
              <w:szCs w:val="18"/>
            </w:rPr>
            <w:id w:val="1659652634"/>
            <w14:checkbox>
              <w14:checked w14:val="0"/>
              <w14:checkedState w14:val="2612" w14:font="MS Gothic"/>
              <w14:uncheckedState w14:val="2610" w14:font="MS Gothic"/>
            </w14:checkbox>
          </w:sdtPr>
          <w:sdtEndPr/>
          <w:sdtContent>
            <w:tc>
              <w:tcPr>
                <w:tcW w:w="182" w:type="pct"/>
              </w:tcPr>
              <w:p w14:paraId="5FF98F67" w14:textId="094A541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67061095"/>
            <w14:checkbox>
              <w14:checked w14:val="0"/>
              <w14:checkedState w14:val="2612" w14:font="MS Gothic"/>
              <w14:uncheckedState w14:val="2610" w14:font="MS Gothic"/>
            </w14:checkbox>
          </w:sdtPr>
          <w:sdtEndPr/>
          <w:sdtContent>
            <w:tc>
              <w:tcPr>
                <w:tcW w:w="183" w:type="pct"/>
              </w:tcPr>
              <w:p w14:paraId="03FF44E1" w14:textId="1FA9253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8508594"/>
            <w14:checkbox>
              <w14:checked w14:val="0"/>
              <w14:checkedState w14:val="2612" w14:font="MS Gothic"/>
              <w14:uncheckedState w14:val="2610" w14:font="MS Gothic"/>
            </w14:checkbox>
          </w:sdtPr>
          <w:sdtEndPr/>
          <w:sdtContent>
            <w:tc>
              <w:tcPr>
                <w:tcW w:w="182" w:type="pct"/>
              </w:tcPr>
              <w:p w14:paraId="730212C6" w14:textId="7407076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469791139"/>
            <w14:checkbox>
              <w14:checked w14:val="0"/>
              <w14:checkedState w14:val="2612" w14:font="MS Gothic"/>
              <w14:uncheckedState w14:val="2610" w14:font="MS Gothic"/>
            </w14:checkbox>
          </w:sdtPr>
          <w:sdtEndPr/>
          <w:sdtContent>
            <w:tc>
              <w:tcPr>
                <w:tcW w:w="183" w:type="pct"/>
              </w:tcPr>
              <w:p w14:paraId="3197281F" w14:textId="60C1F59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1103D06D" w14:textId="77777777" w:rsidTr="00161B0C">
        <w:trPr>
          <w:cantSplit/>
        </w:trPr>
        <w:tc>
          <w:tcPr>
            <w:tcW w:w="255" w:type="pct"/>
            <w:tcBorders>
              <w:top w:val="nil"/>
              <w:bottom w:val="nil"/>
            </w:tcBorders>
          </w:tcPr>
          <w:p w14:paraId="1AD614B9" w14:textId="77777777" w:rsidR="00E55D0E" w:rsidRDefault="00E55D0E" w:rsidP="00E55D0E">
            <w:pPr>
              <w:pStyle w:val="Bodytexttable"/>
              <w:widowControl w:val="0"/>
              <w:spacing w:before="60" w:after="20"/>
              <w:jc w:val="right"/>
              <w:rPr>
                <w:rFonts w:cs="Arial"/>
                <w:bCs w:val="0"/>
                <w:szCs w:val="18"/>
              </w:rPr>
            </w:pPr>
          </w:p>
        </w:tc>
        <w:tc>
          <w:tcPr>
            <w:tcW w:w="4014" w:type="pct"/>
          </w:tcPr>
          <w:p w14:paraId="21E5BC60" w14:textId="2EECA8C6" w:rsidR="00E55D0E" w:rsidRPr="00CB3FA4" w:rsidRDefault="00E55D0E" w:rsidP="00E55D0E">
            <w:pPr>
              <w:pStyle w:val="Bodytexttable"/>
              <w:widowControl w:val="0"/>
              <w:numPr>
                <w:ilvl w:val="0"/>
                <w:numId w:val="86"/>
              </w:numPr>
              <w:spacing w:before="60" w:after="20"/>
              <w:rPr>
                <w:lang w:eastAsia="fr-CA"/>
              </w:rPr>
            </w:pPr>
            <w:r w:rsidRPr="00CB3FA4">
              <w:rPr>
                <w:lang w:eastAsia="fr-CA"/>
              </w:rPr>
              <w:t>sample preservation and test procedures for the analysis of polluta</w:t>
            </w:r>
            <w:r w:rsidR="006A0A92">
              <w:rPr>
                <w:lang w:eastAsia="fr-CA"/>
              </w:rPr>
              <w:t>nts must conform to 40 CFR pt. </w:t>
            </w:r>
            <w:r w:rsidRPr="00CB3FA4">
              <w:rPr>
                <w:lang w:eastAsia="fr-CA"/>
              </w:rPr>
              <w:t>136 and Minn. R. 7041.3200;</w:t>
            </w:r>
          </w:p>
        </w:tc>
        <w:sdt>
          <w:sdtPr>
            <w:rPr>
              <w:rFonts w:cs="Arial"/>
              <w:bCs w:val="0"/>
              <w:szCs w:val="18"/>
            </w:rPr>
            <w:id w:val="118728389"/>
            <w14:checkbox>
              <w14:checked w14:val="0"/>
              <w14:checkedState w14:val="2612" w14:font="MS Gothic"/>
              <w14:uncheckedState w14:val="2610" w14:font="MS Gothic"/>
            </w14:checkbox>
          </w:sdtPr>
          <w:sdtEndPr/>
          <w:sdtContent>
            <w:tc>
              <w:tcPr>
                <w:tcW w:w="182" w:type="pct"/>
              </w:tcPr>
              <w:p w14:paraId="05786713" w14:textId="190AAD6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46053939"/>
            <w14:checkbox>
              <w14:checked w14:val="0"/>
              <w14:checkedState w14:val="2612" w14:font="MS Gothic"/>
              <w14:uncheckedState w14:val="2610" w14:font="MS Gothic"/>
            </w14:checkbox>
          </w:sdtPr>
          <w:sdtEndPr/>
          <w:sdtContent>
            <w:tc>
              <w:tcPr>
                <w:tcW w:w="183" w:type="pct"/>
              </w:tcPr>
              <w:p w14:paraId="77170037" w14:textId="7171F8E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21198761"/>
            <w14:checkbox>
              <w14:checked w14:val="0"/>
              <w14:checkedState w14:val="2612" w14:font="MS Gothic"/>
              <w14:uncheckedState w14:val="2610" w14:font="MS Gothic"/>
            </w14:checkbox>
          </w:sdtPr>
          <w:sdtEndPr/>
          <w:sdtContent>
            <w:tc>
              <w:tcPr>
                <w:tcW w:w="182" w:type="pct"/>
              </w:tcPr>
              <w:p w14:paraId="487046A6" w14:textId="239B8FB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401496727"/>
            <w14:checkbox>
              <w14:checked w14:val="0"/>
              <w14:checkedState w14:val="2612" w14:font="MS Gothic"/>
              <w14:uncheckedState w14:val="2610" w14:font="MS Gothic"/>
            </w14:checkbox>
          </w:sdtPr>
          <w:sdtEndPr/>
          <w:sdtContent>
            <w:tc>
              <w:tcPr>
                <w:tcW w:w="183" w:type="pct"/>
              </w:tcPr>
              <w:p w14:paraId="16533423" w14:textId="5547D10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0C3CFF3" w14:textId="77777777" w:rsidTr="004901AA">
        <w:trPr>
          <w:cantSplit/>
        </w:trPr>
        <w:tc>
          <w:tcPr>
            <w:tcW w:w="255" w:type="pct"/>
            <w:tcBorders>
              <w:top w:val="nil"/>
              <w:bottom w:val="nil"/>
            </w:tcBorders>
          </w:tcPr>
          <w:p w14:paraId="6E06E6CF" w14:textId="77777777" w:rsidR="00E55D0E" w:rsidRDefault="00E55D0E" w:rsidP="00E55D0E">
            <w:pPr>
              <w:pStyle w:val="Bodytexttable"/>
              <w:widowControl w:val="0"/>
              <w:spacing w:before="60" w:after="20"/>
              <w:jc w:val="right"/>
              <w:rPr>
                <w:rFonts w:cs="Arial"/>
                <w:bCs w:val="0"/>
                <w:szCs w:val="18"/>
              </w:rPr>
            </w:pPr>
          </w:p>
        </w:tc>
        <w:tc>
          <w:tcPr>
            <w:tcW w:w="4014" w:type="pct"/>
          </w:tcPr>
          <w:p w14:paraId="19D1859E" w14:textId="06A79607" w:rsidR="00E55D0E" w:rsidRPr="00CB3FA4" w:rsidRDefault="00E55D0E" w:rsidP="00E55D0E">
            <w:pPr>
              <w:pStyle w:val="Bodytexttable"/>
              <w:widowControl w:val="0"/>
              <w:numPr>
                <w:ilvl w:val="0"/>
                <w:numId w:val="86"/>
              </w:numPr>
              <w:spacing w:before="60" w:after="20"/>
              <w:rPr>
                <w:lang w:eastAsia="fr-CA"/>
              </w:rPr>
            </w:pPr>
            <w:r w:rsidRPr="00CB3FA4">
              <w:rPr>
                <w:lang w:eastAsia="fr-CA"/>
              </w:rPr>
              <w:t>detection limits for dissolved phosphorus, dissolved aluminum, and dissolved iron must be a minimum of 6 micrograms per liter, 10 micrograms per liter, and 20 micrograms per liter, respectively; and</w:t>
            </w:r>
          </w:p>
        </w:tc>
        <w:sdt>
          <w:sdtPr>
            <w:rPr>
              <w:rFonts w:cs="Arial"/>
              <w:bCs w:val="0"/>
              <w:szCs w:val="18"/>
            </w:rPr>
            <w:id w:val="-1823035652"/>
            <w14:checkbox>
              <w14:checked w14:val="0"/>
              <w14:checkedState w14:val="2612" w14:font="MS Gothic"/>
              <w14:uncheckedState w14:val="2610" w14:font="MS Gothic"/>
            </w14:checkbox>
          </w:sdtPr>
          <w:sdtEndPr/>
          <w:sdtContent>
            <w:tc>
              <w:tcPr>
                <w:tcW w:w="182" w:type="pct"/>
              </w:tcPr>
              <w:p w14:paraId="15FFBFF7" w14:textId="3451439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026745743"/>
            <w14:checkbox>
              <w14:checked w14:val="0"/>
              <w14:checkedState w14:val="2612" w14:font="MS Gothic"/>
              <w14:uncheckedState w14:val="2610" w14:font="MS Gothic"/>
            </w14:checkbox>
          </w:sdtPr>
          <w:sdtEndPr/>
          <w:sdtContent>
            <w:tc>
              <w:tcPr>
                <w:tcW w:w="183" w:type="pct"/>
              </w:tcPr>
              <w:p w14:paraId="0F7417BD" w14:textId="34776B5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37292956"/>
            <w14:checkbox>
              <w14:checked w14:val="0"/>
              <w14:checkedState w14:val="2612" w14:font="MS Gothic"/>
              <w14:uncheckedState w14:val="2610" w14:font="MS Gothic"/>
            </w14:checkbox>
          </w:sdtPr>
          <w:sdtEndPr/>
          <w:sdtContent>
            <w:tc>
              <w:tcPr>
                <w:tcW w:w="182" w:type="pct"/>
              </w:tcPr>
              <w:p w14:paraId="73BF5931" w14:textId="708C579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19565509"/>
            <w14:checkbox>
              <w14:checked w14:val="0"/>
              <w14:checkedState w14:val="2612" w14:font="MS Gothic"/>
              <w14:uncheckedState w14:val="2610" w14:font="MS Gothic"/>
            </w14:checkbox>
          </w:sdtPr>
          <w:sdtEndPr/>
          <w:sdtContent>
            <w:tc>
              <w:tcPr>
                <w:tcW w:w="183" w:type="pct"/>
              </w:tcPr>
              <w:p w14:paraId="0ECD9B19" w14:textId="61D7E2F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EFF04EE" w14:textId="77777777" w:rsidTr="00161B0C">
        <w:trPr>
          <w:cantSplit/>
        </w:trPr>
        <w:tc>
          <w:tcPr>
            <w:tcW w:w="255" w:type="pct"/>
            <w:tcBorders>
              <w:top w:val="nil"/>
              <w:bottom w:val="single" w:sz="2" w:space="0" w:color="auto"/>
            </w:tcBorders>
          </w:tcPr>
          <w:p w14:paraId="13118BBF" w14:textId="77777777" w:rsidR="00E55D0E" w:rsidRDefault="00E55D0E" w:rsidP="00E55D0E">
            <w:pPr>
              <w:pStyle w:val="Bodytexttable"/>
              <w:widowControl w:val="0"/>
              <w:spacing w:before="60" w:after="20"/>
              <w:jc w:val="right"/>
              <w:rPr>
                <w:rFonts w:cs="Arial"/>
                <w:bCs w:val="0"/>
                <w:szCs w:val="18"/>
              </w:rPr>
            </w:pPr>
          </w:p>
        </w:tc>
        <w:tc>
          <w:tcPr>
            <w:tcW w:w="4014" w:type="pct"/>
          </w:tcPr>
          <w:p w14:paraId="232ACA4C" w14:textId="760CB886" w:rsidR="00E55D0E" w:rsidRPr="00CB3FA4" w:rsidRDefault="00E55D0E" w:rsidP="00E55D0E">
            <w:pPr>
              <w:pStyle w:val="Bodytexttable"/>
              <w:widowControl w:val="0"/>
              <w:numPr>
                <w:ilvl w:val="0"/>
                <w:numId w:val="86"/>
              </w:numPr>
              <w:spacing w:before="60" w:after="20"/>
              <w:rPr>
                <w:lang w:eastAsia="fr-CA"/>
              </w:rPr>
            </w:pPr>
            <w:r w:rsidRPr="00CB3FA4">
              <w:rPr>
                <w:lang w:eastAsia="fr-CA"/>
              </w:rPr>
              <w:t>pH must be measured within 15 minutes of sample collection using calib</w:t>
            </w:r>
            <w:r>
              <w:rPr>
                <w:lang w:eastAsia="fr-CA"/>
              </w:rPr>
              <w:t>rated and maintained equipment.</w:t>
            </w:r>
          </w:p>
        </w:tc>
        <w:sdt>
          <w:sdtPr>
            <w:rPr>
              <w:rFonts w:cs="Arial"/>
              <w:bCs w:val="0"/>
              <w:szCs w:val="18"/>
            </w:rPr>
            <w:id w:val="1496536525"/>
            <w14:checkbox>
              <w14:checked w14:val="0"/>
              <w14:checkedState w14:val="2612" w14:font="MS Gothic"/>
              <w14:uncheckedState w14:val="2610" w14:font="MS Gothic"/>
            </w14:checkbox>
          </w:sdtPr>
          <w:sdtEndPr/>
          <w:sdtContent>
            <w:tc>
              <w:tcPr>
                <w:tcW w:w="182" w:type="pct"/>
              </w:tcPr>
              <w:p w14:paraId="3B9F8A05" w14:textId="6FEE888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27192869"/>
            <w14:checkbox>
              <w14:checked w14:val="0"/>
              <w14:checkedState w14:val="2612" w14:font="MS Gothic"/>
              <w14:uncheckedState w14:val="2610" w14:font="MS Gothic"/>
            </w14:checkbox>
          </w:sdtPr>
          <w:sdtEndPr/>
          <w:sdtContent>
            <w:tc>
              <w:tcPr>
                <w:tcW w:w="183" w:type="pct"/>
              </w:tcPr>
              <w:p w14:paraId="727EB56F" w14:textId="5C1F483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08822304"/>
            <w14:checkbox>
              <w14:checked w14:val="0"/>
              <w14:checkedState w14:val="2612" w14:font="MS Gothic"/>
              <w14:uncheckedState w14:val="2610" w14:font="MS Gothic"/>
            </w14:checkbox>
          </w:sdtPr>
          <w:sdtEndPr/>
          <w:sdtContent>
            <w:tc>
              <w:tcPr>
                <w:tcW w:w="182" w:type="pct"/>
              </w:tcPr>
              <w:p w14:paraId="02035871" w14:textId="0B1BB75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83316704"/>
            <w14:checkbox>
              <w14:checked w14:val="0"/>
              <w14:checkedState w14:val="2612" w14:font="MS Gothic"/>
              <w14:uncheckedState w14:val="2610" w14:font="MS Gothic"/>
            </w14:checkbox>
          </w:sdtPr>
          <w:sdtEndPr/>
          <w:sdtContent>
            <w:tc>
              <w:tcPr>
                <w:tcW w:w="183" w:type="pct"/>
              </w:tcPr>
              <w:p w14:paraId="556496EE" w14:textId="3C7A2EE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CF5C356" w14:textId="77777777" w:rsidTr="00161B0C">
        <w:trPr>
          <w:cantSplit/>
        </w:trPr>
        <w:tc>
          <w:tcPr>
            <w:tcW w:w="255" w:type="pct"/>
            <w:tcBorders>
              <w:top w:val="single" w:sz="2" w:space="0" w:color="auto"/>
              <w:bottom w:val="nil"/>
            </w:tcBorders>
          </w:tcPr>
          <w:p w14:paraId="1A5EE333" w14:textId="698FCF52" w:rsidR="00E55D0E" w:rsidRPr="00113ED4" w:rsidRDefault="00E55D0E" w:rsidP="00E55D0E">
            <w:pPr>
              <w:pStyle w:val="Bodytexttable"/>
              <w:widowControl w:val="0"/>
              <w:spacing w:before="60" w:after="20"/>
              <w:jc w:val="right"/>
              <w:rPr>
                <w:rFonts w:cs="Arial"/>
                <w:bCs w:val="0"/>
                <w:szCs w:val="18"/>
              </w:rPr>
            </w:pPr>
            <w:r>
              <w:rPr>
                <w:rFonts w:cs="Arial"/>
                <w:bCs w:val="0"/>
                <w:szCs w:val="18"/>
              </w:rPr>
              <w:t>23.9</w:t>
            </w:r>
          </w:p>
        </w:tc>
        <w:tc>
          <w:tcPr>
            <w:tcW w:w="4014" w:type="pct"/>
          </w:tcPr>
          <w:p w14:paraId="453ED526" w14:textId="60F72DD9" w:rsidR="00E55D0E" w:rsidRPr="00113ED4" w:rsidRDefault="00E55D0E" w:rsidP="00E55D0E">
            <w:pPr>
              <w:pStyle w:val="Bodytexttable"/>
              <w:widowControl w:val="0"/>
              <w:spacing w:before="60" w:after="20"/>
              <w:rPr>
                <w:rFonts w:cs="Arial"/>
                <w:bCs w:val="0"/>
                <w:szCs w:val="18"/>
              </w:rPr>
            </w:pPr>
            <w:r w:rsidRPr="00CB3FA4">
              <w:rPr>
                <w:lang w:eastAsia="fr-CA"/>
              </w:rPr>
              <w:t>In the following situations, the permittee must perform corrective action(s) and immediately notify the Minnesota Department of Public Safety Duty Officer at 1-800-422-0798 (toll free)</w:t>
            </w:r>
            <w:r>
              <w:rPr>
                <w:lang w:eastAsia="fr-CA"/>
              </w:rPr>
              <w:t xml:space="preserve"> or 651-649-5451 (Metro area):</w:t>
            </w:r>
          </w:p>
        </w:tc>
        <w:sdt>
          <w:sdtPr>
            <w:rPr>
              <w:rFonts w:cs="Arial"/>
              <w:bCs w:val="0"/>
              <w:szCs w:val="18"/>
            </w:rPr>
            <w:id w:val="1509019004"/>
            <w14:checkbox>
              <w14:checked w14:val="0"/>
              <w14:checkedState w14:val="2612" w14:font="MS Gothic"/>
              <w14:uncheckedState w14:val="2610" w14:font="MS Gothic"/>
            </w14:checkbox>
          </w:sdtPr>
          <w:sdtEndPr/>
          <w:sdtContent>
            <w:tc>
              <w:tcPr>
                <w:tcW w:w="182" w:type="pct"/>
              </w:tcPr>
              <w:p w14:paraId="1683E06F" w14:textId="3A66104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50133383"/>
            <w14:checkbox>
              <w14:checked w14:val="0"/>
              <w14:checkedState w14:val="2612" w14:font="MS Gothic"/>
              <w14:uncheckedState w14:val="2610" w14:font="MS Gothic"/>
            </w14:checkbox>
          </w:sdtPr>
          <w:sdtEndPr/>
          <w:sdtContent>
            <w:tc>
              <w:tcPr>
                <w:tcW w:w="183" w:type="pct"/>
              </w:tcPr>
              <w:p w14:paraId="5C45BCB1" w14:textId="3475EAC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02786461"/>
            <w14:checkbox>
              <w14:checked w14:val="0"/>
              <w14:checkedState w14:val="2612" w14:font="MS Gothic"/>
              <w14:uncheckedState w14:val="2610" w14:font="MS Gothic"/>
            </w14:checkbox>
          </w:sdtPr>
          <w:sdtEndPr/>
          <w:sdtContent>
            <w:tc>
              <w:tcPr>
                <w:tcW w:w="182" w:type="pct"/>
              </w:tcPr>
              <w:p w14:paraId="7A64BF3E" w14:textId="2864014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25394444"/>
            <w14:checkbox>
              <w14:checked w14:val="0"/>
              <w14:checkedState w14:val="2612" w14:font="MS Gothic"/>
              <w14:uncheckedState w14:val="2610" w14:font="MS Gothic"/>
            </w14:checkbox>
          </w:sdtPr>
          <w:sdtEndPr/>
          <w:sdtContent>
            <w:tc>
              <w:tcPr>
                <w:tcW w:w="183" w:type="pct"/>
              </w:tcPr>
              <w:p w14:paraId="0609B1C7" w14:textId="72469E9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F941838" w14:textId="77777777" w:rsidTr="00161B0C">
        <w:trPr>
          <w:cantSplit/>
        </w:trPr>
        <w:tc>
          <w:tcPr>
            <w:tcW w:w="255" w:type="pct"/>
            <w:tcBorders>
              <w:top w:val="nil"/>
              <w:bottom w:val="nil"/>
            </w:tcBorders>
          </w:tcPr>
          <w:p w14:paraId="3B72D087" w14:textId="77777777" w:rsidR="00E55D0E" w:rsidRDefault="00E55D0E" w:rsidP="00E55D0E">
            <w:pPr>
              <w:pStyle w:val="Bodytexttable"/>
              <w:widowControl w:val="0"/>
              <w:spacing w:before="60" w:after="20"/>
              <w:jc w:val="right"/>
              <w:rPr>
                <w:rFonts w:cs="Arial"/>
                <w:bCs w:val="0"/>
                <w:szCs w:val="18"/>
              </w:rPr>
            </w:pPr>
          </w:p>
        </w:tc>
        <w:tc>
          <w:tcPr>
            <w:tcW w:w="4014" w:type="pct"/>
          </w:tcPr>
          <w:p w14:paraId="3EB6B046" w14:textId="4A0DDBED" w:rsidR="00E55D0E" w:rsidRPr="00CB3FA4" w:rsidRDefault="00E55D0E" w:rsidP="00E55D0E">
            <w:pPr>
              <w:pStyle w:val="Bodytexttable"/>
              <w:widowControl w:val="0"/>
              <w:numPr>
                <w:ilvl w:val="0"/>
                <w:numId w:val="87"/>
              </w:numPr>
              <w:spacing w:before="60" w:after="20"/>
              <w:rPr>
                <w:lang w:eastAsia="fr-CA"/>
              </w:rPr>
            </w:pPr>
            <w:r w:rsidRPr="00CB3FA4">
              <w:rPr>
                <w:lang w:eastAsia="fr-CA"/>
              </w:rPr>
              <w:t>the pH of the discharged water is not within the range of 6.0 and 9.0;</w:t>
            </w:r>
          </w:p>
        </w:tc>
        <w:sdt>
          <w:sdtPr>
            <w:rPr>
              <w:rFonts w:cs="Arial"/>
              <w:bCs w:val="0"/>
              <w:szCs w:val="18"/>
            </w:rPr>
            <w:id w:val="-250200696"/>
            <w14:checkbox>
              <w14:checked w14:val="0"/>
              <w14:checkedState w14:val="2612" w14:font="MS Gothic"/>
              <w14:uncheckedState w14:val="2610" w14:font="MS Gothic"/>
            </w14:checkbox>
          </w:sdtPr>
          <w:sdtEndPr/>
          <w:sdtContent>
            <w:tc>
              <w:tcPr>
                <w:tcW w:w="182" w:type="pct"/>
              </w:tcPr>
              <w:p w14:paraId="0195301F" w14:textId="753DFA6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33941502"/>
            <w14:checkbox>
              <w14:checked w14:val="0"/>
              <w14:checkedState w14:val="2612" w14:font="MS Gothic"/>
              <w14:uncheckedState w14:val="2610" w14:font="MS Gothic"/>
            </w14:checkbox>
          </w:sdtPr>
          <w:sdtEndPr/>
          <w:sdtContent>
            <w:tc>
              <w:tcPr>
                <w:tcW w:w="183" w:type="pct"/>
              </w:tcPr>
              <w:p w14:paraId="5363BBB3" w14:textId="570F51C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59361564"/>
            <w14:checkbox>
              <w14:checked w14:val="0"/>
              <w14:checkedState w14:val="2612" w14:font="MS Gothic"/>
              <w14:uncheckedState w14:val="2610" w14:font="MS Gothic"/>
            </w14:checkbox>
          </w:sdtPr>
          <w:sdtEndPr/>
          <w:sdtContent>
            <w:tc>
              <w:tcPr>
                <w:tcW w:w="182" w:type="pct"/>
              </w:tcPr>
              <w:p w14:paraId="3424A2D6" w14:textId="05AD31E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80595764"/>
            <w14:checkbox>
              <w14:checked w14:val="0"/>
              <w14:checkedState w14:val="2612" w14:font="MS Gothic"/>
              <w14:uncheckedState w14:val="2610" w14:font="MS Gothic"/>
            </w14:checkbox>
          </w:sdtPr>
          <w:sdtEndPr/>
          <w:sdtContent>
            <w:tc>
              <w:tcPr>
                <w:tcW w:w="183" w:type="pct"/>
              </w:tcPr>
              <w:p w14:paraId="7C87C4C1" w14:textId="6EC3F0A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6B2F3A5" w14:textId="77777777" w:rsidTr="00161B0C">
        <w:trPr>
          <w:cantSplit/>
        </w:trPr>
        <w:tc>
          <w:tcPr>
            <w:tcW w:w="255" w:type="pct"/>
            <w:tcBorders>
              <w:top w:val="nil"/>
              <w:bottom w:val="nil"/>
            </w:tcBorders>
          </w:tcPr>
          <w:p w14:paraId="4ED8E3B4" w14:textId="77777777" w:rsidR="00E55D0E" w:rsidRDefault="00E55D0E" w:rsidP="00E55D0E">
            <w:pPr>
              <w:pStyle w:val="Bodytexttable"/>
              <w:widowControl w:val="0"/>
              <w:spacing w:before="60" w:after="20"/>
              <w:jc w:val="right"/>
              <w:rPr>
                <w:rFonts w:cs="Arial"/>
                <w:bCs w:val="0"/>
                <w:szCs w:val="18"/>
              </w:rPr>
            </w:pPr>
          </w:p>
        </w:tc>
        <w:tc>
          <w:tcPr>
            <w:tcW w:w="4014" w:type="pct"/>
          </w:tcPr>
          <w:p w14:paraId="71A445BB" w14:textId="2239C1AA" w:rsidR="00E55D0E" w:rsidRPr="00CB3FA4" w:rsidRDefault="00E55D0E" w:rsidP="00E55D0E">
            <w:pPr>
              <w:pStyle w:val="Bodytexttable"/>
              <w:widowControl w:val="0"/>
              <w:numPr>
                <w:ilvl w:val="0"/>
                <w:numId w:val="87"/>
              </w:numPr>
              <w:spacing w:before="60" w:after="20"/>
              <w:rPr>
                <w:lang w:eastAsia="fr-CA"/>
              </w:rPr>
            </w:pPr>
            <w:r w:rsidRPr="00CB3FA4">
              <w:rPr>
                <w:lang w:eastAsia="fr-CA"/>
              </w:rPr>
              <w:t>any indications of toxicity or measurements exceeding water quality standards which could endanger human health, public drinking water supplies, or the environment; or</w:t>
            </w:r>
          </w:p>
        </w:tc>
        <w:sdt>
          <w:sdtPr>
            <w:rPr>
              <w:rFonts w:cs="Arial"/>
              <w:bCs w:val="0"/>
              <w:szCs w:val="18"/>
            </w:rPr>
            <w:id w:val="-881475337"/>
            <w14:checkbox>
              <w14:checked w14:val="0"/>
              <w14:checkedState w14:val="2612" w14:font="MS Gothic"/>
              <w14:uncheckedState w14:val="2610" w14:font="MS Gothic"/>
            </w14:checkbox>
          </w:sdtPr>
          <w:sdtEndPr/>
          <w:sdtContent>
            <w:tc>
              <w:tcPr>
                <w:tcW w:w="182" w:type="pct"/>
              </w:tcPr>
              <w:p w14:paraId="461412DD" w14:textId="0C4DE39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8979946"/>
            <w14:checkbox>
              <w14:checked w14:val="0"/>
              <w14:checkedState w14:val="2612" w14:font="MS Gothic"/>
              <w14:uncheckedState w14:val="2610" w14:font="MS Gothic"/>
            </w14:checkbox>
          </w:sdtPr>
          <w:sdtEndPr/>
          <w:sdtContent>
            <w:tc>
              <w:tcPr>
                <w:tcW w:w="183" w:type="pct"/>
              </w:tcPr>
              <w:p w14:paraId="0B2492E9" w14:textId="4EA198D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61169043"/>
            <w14:checkbox>
              <w14:checked w14:val="0"/>
              <w14:checkedState w14:val="2612" w14:font="MS Gothic"/>
              <w14:uncheckedState w14:val="2610" w14:font="MS Gothic"/>
            </w14:checkbox>
          </w:sdtPr>
          <w:sdtEndPr/>
          <w:sdtContent>
            <w:tc>
              <w:tcPr>
                <w:tcW w:w="182" w:type="pct"/>
              </w:tcPr>
              <w:p w14:paraId="1524BA55" w14:textId="16909A6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605430421"/>
            <w14:checkbox>
              <w14:checked w14:val="0"/>
              <w14:checkedState w14:val="2612" w14:font="MS Gothic"/>
              <w14:uncheckedState w14:val="2610" w14:font="MS Gothic"/>
            </w14:checkbox>
          </w:sdtPr>
          <w:sdtEndPr/>
          <w:sdtContent>
            <w:tc>
              <w:tcPr>
                <w:tcW w:w="183" w:type="pct"/>
              </w:tcPr>
              <w:p w14:paraId="3D0CFF82" w14:textId="5A632FC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3340B0C" w14:textId="77777777" w:rsidTr="00161B0C">
        <w:trPr>
          <w:cantSplit/>
        </w:trPr>
        <w:tc>
          <w:tcPr>
            <w:tcW w:w="255" w:type="pct"/>
            <w:tcBorders>
              <w:top w:val="nil"/>
              <w:bottom w:val="nil"/>
            </w:tcBorders>
          </w:tcPr>
          <w:p w14:paraId="653D057F" w14:textId="77777777" w:rsidR="00E55D0E" w:rsidRDefault="00E55D0E" w:rsidP="00E55D0E">
            <w:pPr>
              <w:pStyle w:val="Bodytexttable"/>
              <w:widowControl w:val="0"/>
              <w:spacing w:before="60" w:after="20"/>
              <w:jc w:val="right"/>
              <w:rPr>
                <w:rFonts w:cs="Arial"/>
                <w:bCs w:val="0"/>
                <w:szCs w:val="18"/>
              </w:rPr>
            </w:pPr>
          </w:p>
        </w:tc>
        <w:tc>
          <w:tcPr>
            <w:tcW w:w="4014" w:type="pct"/>
          </w:tcPr>
          <w:p w14:paraId="7108B8D1" w14:textId="72E7859D" w:rsidR="00E55D0E" w:rsidRPr="00CB3FA4" w:rsidRDefault="00E55D0E" w:rsidP="00E55D0E">
            <w:pPr>
              <w:pStyle w:val="Bodytexttable"/>
              <w:widowControl w:val="0"/>
              <w:numPr>
                <w:ilvl w:val="0"/>
                <w:numId w:val="87"/>
              </w:numPr>
              <w:spacing w:before="60" w:after="20"/>
              <w:rPr>
                <w:lang w:eastAsia="fr-CA"/>
              </w:rPr>
            </w:pPr>
            <w:r w:rsidRPr="00CB3FA4">
              <w:rPr>
                <w:lang w:eastAsia="fr-CA"/>
              </w:rPr>
              <w:t>a spill or discharge or alteration resulting in water pollution as defin</w:t>
            </w:r>
            <w:r w:rsidR="006A0A92">
              <w:rPr>
                <w:lang w:eastAsia="fr-CA"/>
              </w:rPr>
              <w:t>ed in Minn. Stat. 115.01, subd. </w:t>
            </w:r>
            <w:r w:rsidRPr="00CB3FA4">
              <w:rPr>
                <w:lang w:eastAsia="fr-CA"/>
              </w:rPr>
              <w:t>13, of alum or ferric chloride.</w:t>
            </w:r>
          </w:p>
        </w:tc>
        <w:sdt>
          <w:sdtPr>
            <w:rPr>
              <w:rFonts w:cs="Arial"/>
              <w:bCs w:val="0"/>
              <w:szCs w:val="18"/>
            </w:rPr>
            <w:id w:val="1178621905"/>
            <w14:checkbox>
              <w14:checked w14:val="0"/>
              <w14:checkedState w14:val="2612" w14:font="MS Gothic"/>
              <w14:uncheckedState w14:val="2610" w14:font="MS Gothic"/>
            </w14:checkbox>
          </w:sdtPr>
          <w:sdtEndPr/>
          <w:sdtContent>
            <w:tc>
              <w:tcPr>
                <w:tcW w:w="182" w:type="pct"/>
              </w:tcPr>
              <w:p w14:paraId="76A72867" w14:textId="1C62D5B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57003552"/>
            <w14:checkbox>
              <w14:checked w14:val="0"/>
              <w14:checkedState w14:val="2612" w14:font="MS Gothic"/>
              <w14:uncheckedState w14:val="2610" w14:font="MS Gothic"/>
            </w14:checkbox>
          </w:sdtPr>
          <w:sdtEndPr/>
          <w:sdtContent>
            <w:tc>
              <w:tcPr>
                <w:tcW w:w="183" w:type="pct"/>
              </w:tcPr>
              <w:p w14:paraId="05C5E8A3" w14:textId="4547562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96568127"/>
            <w14:checkbox>
              <w14:checked w14:val="0"/>
              <w14:checkedState w14:val="2612" w14:font="MS Gothic"/>
              <w14:uncheckedState w14:val="2610" w14:font="MS Gothic"/>
            </w14:checkbox>
          </w:sdtPr>
          <w:sdtEndPr/>
          <w:sdtContent>
            <w:tc>
              <w:tcPr>
                <w:tcW w:w="182" w:type="pct"/>
              </w:tcPr>
              <w:p w14:paraId="147A7A60" w14:textId="2CA4DC6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15280068"/>
            <w14:checkbox>
              <w14:checked w14:val="0"/>
              <w14:checkedState w14:val="2612" w14:font="MS Gothic"/>
              <w14:uncheckedState w14:val="2610" w14:font="MS Gothic"/>
            </w14:checkbox>
          </w:sdtPr>
          <w:sdtEndPr/>
          <w:sdtContent>
            <w:tc>
              <w:tcPr>
                <w:tcW w:w="183" w:type="pct"/>
              </w:tcPr>
              <w:p w14:paraId="39B58174" w14:textId="25E2C34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DC6E938" w14:textId="77777777" w:rsidTr="00161B0C">
        <w:trPr>
          <w:cantSplit/>
        </w:trPr>
        <w:tc>
          <w:tcPr>
            <w:tcW w:w="255" w:type="pct"/>
            <w:tcBorders>
              <w:top w:val="nil"/>
            </w:tcBorders>
          </w:tcPr>
          <w:p w14:paraId="53A831A1" w14:textId="77777777" w:rsidR="00E55D0E" w:rsidRDefault="00E55D0E" w:rsidP="00E55D0E">
            <w:pPr>
              <w:pStyle w:val="Bodytexttable"/>
              <w:widowControl w:val="0"/>
              <w:spacing w:before="60" w:after="20"/>
              <w:jc w:val="right"/>
              <w:rPr>
                <w:rFonts w:cs="Arial"/>
                <w:bCs w:val="0"/>
                <w:szCs w:val="18"/>
              </w:rPr>
            </w:pPr>
          </w:p>
        </w:tc>
        <w:tc>
          <w:tcPr>
            <w:tcW w:w="4014" w:type="pct"/>
          </w:tcPr>
          <w:p w14:paraId="7684D257" w14:textId="5877C0FD" w:rsidR="00E55D0E" w:rsidRPr="00CB3FA4" w:rsidRDefault="00E55D0E" w:rsidP="00E55D0E">
            <w:pPr>
              <w:pStyle w:val="Bodytexttable"/>
              <w:widowControl w:val="0"/>
              <w:spacing w:before="60" w:after="20"/>
              <w:rPr>
                <w:lang w:eastAsia="fr-CA"/>
              </w:rPr>
            </w:pPr>
            <w:r w:rsidRPr="00CB3FA4">
              <w:rPr>
                <w:lang w:eastAsia="fr-CA"/>
              </w:rPr>
              <w:t>If item b is applicable, the permittee must also report the non-compliance to the Commissioner as required in item 26.11.</w:t>
            </w:r>
          </w:p>
        </w:tc>
        <w:sdt>
          <w:sdtPr>
            <w:rPr>
              <w:rFonts w:cs="Arial"/>
              <w:bCs w:val="0"/>
              <w:szCs w:val="18"/>
            </w:rPr>
            <w:id w:val="760953105"/>
            <w14:checkbox>
              <w14:checked w14:val="0"/>
              <w14:checkedState w14:val="2612" w14:font="MS Gothic"/>
              <w14:uncheckedState w14:val="2610" w14:font="MS Gothic"/>
            </w14:checkbox>
          </w:sdtPr>
          <w:sdtEndPr/>
          <w:sdtContent>
            <w:tc>
              <w:tcPr>
                <w:tcW w:w="182" w:type="pct"/>
              </w:tcPr>
              <w:p w14:paraId="6086402D" w14:textId="4F32B3F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82661539"/>
            <w14:checkbox>
              <w14:checked w14:val="0"/>
              <w14:checkedState w14:val="2612" w14:font="MS Gothic"/>
              <w14:uncheckedState w14:val="2610" w14:font="MS Gothic"/>
            </w14:checkbox>
          </w:sdtPr>
          <w:sdtEndPr/>
          <w:sdtContent>
            <w:tc>
              <w:tcPr>
                <w:tcW w:w="183" w:type="pct"/>
              </w:tcPr>
              <w:p w14:paraId="1958DFD5" w14:textId="529C04D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56429932"/>
            <w14:checkbox>
              <w14:checked w14:val="0"/>
              <w14:checkedState w14:val="2612" w14:font="MS Gothic"/>
              <w14:uncheckedState w14:val="2610" w14:font="MS Gothic"/>
            </w14:checkbox>
          </w:sdtPr>
          <w:sdtEndPr/>
          <w:sdtContent>
            <w:tc>
              <w:tcPr>
                <w:tcW w:w="182" w:type="pct"/>
              </w:tcPr>
              <w:p w14:paraId="018FADEC" w14:textId="72DE5CA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35104668"/>
            <w14:checkbox>
              <w14:checked w14:val="0"/>
              <w14:checkedState w14:val="2612" w14:font="MS Gothic"/>
              <w14:uncheckedState w14:val="2610" w14:font="MS Gothic"/>
            </w14:checkbox>
          </w:sdtPr>
          <w:sdtEndPr/>
          <w:sdtContent>
            <w:tc>
              <w:tcPr>
                <w:tcW w:w="183" w:type="pct"/>
              </w:tcPr>
              <w:p w14:paraId="000FEB6A" w14:textId="5D9D04F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D5C0EC6" w14:textId="77777777" w:rsidTr="00161B0C">
        <w:trPr>
          <w:cantSplit/>
        </w:trPr>
        <w:tc>
          <w:tcPr>
            <w:tcW w:w="255" w:type="pct"/>
            <w:tcBorders>
              <w:bottom w:val="single" w:sz="2" w:space="0" w:color="auto"/>
            </w:tcBorders>
          </w:tcPr>
          <w:p w14:paraId="13700CDF" w14:textId="69CFA839" w:rsidR="00E55D0E" w:rsidRPr="00113ED4" w:rsidRDefault="00E55D0E" w:rsidP="00E55D0E">
            <w:pPr>
              <w:pStyle w:val="Bodytexttable"/>
              <w:widowControl w:val="0"/>
              <w:spacing w:before="60" w:after="20"/>
              <w:jc w:val="right"/>
              <w:rPr>
                <w:rFonts w:cs="Arial"/>
                <w:bCs w:val="0"/>
                <w:szCs w:val="18"/>
              </w:rPr>
            </w:pPr>
            <w:r>
              <w:rPr>
                <w:rFonts w:cs="Arial"/>
                <w:bCs w:val="0"/>
                <w:szCs w:val="18"/>
              </w:rPr>
              <w:t>23.10</w:t>
            </w:r>
          </w:p>
        </w:tc>
        <w:tc>
          <w:tcPr>
            <w:tcW w:w="4014" w:type="pct"/>
          </w:tcPr>
          <w:p w14:paraId="4CAA8DAB" w14:textId="39EA3ED3" w:rsidR="00E55D0E" w:rsidRPr="007E24B9" w:rsidRDefault="00E55D0E" w:rsidP="00E55D0E">
            <w:pPr>
              <w:pStyle w:val="Bodytexttable"/>
              <w:widowControl w:val="0"/>
              <w:spacing w:before="60" w:after="20"/>
              <w:rPr>
                <w:rFonts w:cs="Arial"/>
                <w:bCs w:val="0"/>
                <w:spacing w:val="-4"/>
                <w:szCs w:val="18"/>
              </w:rPr>
            </w:pPr>
            <w:r w:rsidRPr="007E24B9">
              <w:rPr>
                <w:spacing w:val="-4"/>
                <w:lang w:eastAsia="fr-CA"/>
              </w:rPr>
              <w:t>If the permittee discovers indications of toxicity or measurements exceeding water quality standards that the permittee determines does not endanger human health, public drinking water supplies, or the environment, the permittee must report the non-compliance to the C</w:t>
            </w:r>
            <w:r w:rsidR="006A0A92" w:rsidRPr="007E24B9">
              <w:rPr>
                <w:spacing w:val="-4"/>
                <w:lang w:eastAsia="fr-CA"/>
              </w:rPr>
              <w:t>ommissioner as required in item </w:t>
            </w:r>
            <w:r w:rsidRPr="007E24B9">
              <w:rPr>
                <w:spacing w:val="-4"/>
                <w:lang w:eastAsia="fr-CA"/>
              </w:rPr>
              <w:t>26.12.</w:t>
            </w:r>
          </w:p>
        </w:tc>
        <w:sdt>
          <w:sdtPr>
            <w:rPr>
              <w:rFonts w:cs="Arial"/>
              <w:bCs w:val="0"/>
              <w:szCs w:val="18"/>
            </w:rPr>
            <w:id w:val="-832680278"/>
            <w14:checkbox>
              <w14:checked w14:val="0"/>
              <w14:checkedState w14:val="2612" w14:font="MS Gothic"/>
              <w14:uncheckedState w14:val="2610" w14:font="MS Gothic"/>
            </w14:checkbox>
          </w:sdtPr>
          <w:sdtEndPr/>
          <w:sdtContent>
            <w:tc>
              <w:tcPr>
                <w:tcW w:w="182" w:type="pct"/>
              </w:tcPr>
              <w:p w14:paraId="4609BDF9" w14:textId="100D5D3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31040701"/>
            <w14:checkbox>
              <w14:checked w14:val="0"/>
              <w14:checkedState w14:val="2612" w14:font="MS Gothic"/>
              <w14:uncheckedState w14:val="2610" w14:font="MS Gothic"/>
            </w14:checkbox>
          </w:sdtPr>
          <w:sdtEndPr/>
          <w:sdtContent>
            <w:tc>
              <w:tcPr>
                <w:tcW w:w="183" w:type="pct"/>
              </w:tcPr>
              <w:p w14:paraId="7EC9E606" w14:textId="3699730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56184177"/>
            <w14:checkbox>
              <w14:checked w14:val="0"/>
              <w14:checkedState w14:val="2612" w14:font="MS Gothic"/>
              <w14:uncheckedState w14:val="2610" w14:font="MS Gothic"/>
            </w14:checkbox>
          </w:sdtPr>
          <w:sdtEndPr/>
          <w:sdtContent>
            <w:tc>
              <w:tcPr>
                <w:tcW w:w="182" w:type="pct"/>
              </w:tcPr>
              <w:p w14:paraId="228A7BF4" w14:textId="721518F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676886424"/>
            <w14:checkbox>
              <w14:checked w14:val="0"/>
              <w14:checkedState w14:val="2612" w14:font="MS Gothic"/>
              <w14:uncheckedState w14:val="2610" w14:font="MS Gothic"/>
            </w14:checkbox>
          </w:sdtPr>
          <w:sdtEndPr/>
          <w:sdtContent>
            <w:tc>
              <w:tcPr>
                <w:tcW w:w="183" w:type="pct"/>
              </w:tcPr>
              <w:p w14:paraId="35C1F836" w14:textId="26206193"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42793719" w14:textId="77777777" w:rsidTr="00161B0C">
        <w:trPr>
          <w:cantSplit/>
        </w:trPr>
        <w:tc>
          <w:tcPr>
            <w:tcW w:w="255" w:type="pct"/>
            <w:tcBorders>
              <w:top w:val="single" w:sz="2" w:space="0" w:color="auto"/>
              <w:bottom w:val="nil"/>
            </w:tcBorders>
          </w:tcPr>
          <w:p w14:paraId="3D9E4830" w14:textId="23BD9365" w:rsidR="00E55D0E" w:rsidRPr="00113ED4" w:rsidRDefault="00E55D0E" w:rsidP="004901AA">
            <w:pPr>
              <w:pStyle w:val="Bodytexttable"/>
              <w:keepNext/>
              <w:keepLines/>
              <w:widowControl w:val="0"/>
              <w:spacing w:before="60" w:after="20"/>
              <w:jc w:val="right"/>
              <w:rPr>
                <w:rFonts w:cs="Arial"/>
                <w:bCs w:val="0"/>
                <w:szCs w:val="18"/>
              </w:rPr>
            </w:pPr>
            <w:r>
              <w:rPr>
                <w:rFonts w:cs="Arial"/>
                <w:bCs w:val="0"/>
                <w:szCs w:val="18"/>
              </w:rPr>
              <w:t>23.11</w:t>
            </w:r>
          </w:p>
        </w:tc>
        <w:tc>
          <w:tcPr>
            <w:tcW w:w="4014" w:type="pct"/>
          </w:tcPr>
          <w:p w14:paraId="7C441CB8" w14:textId="6C4E10F1" w:rsidR="00E55D0E" w:rsidRPr="00113ED4" w:rsidRDefault="00E55D0E" w:rsidP="004901AA">
            <w:pPr>
              <w:pStyle w:val="Bodytexttable"/>
              <w:keepNext/>
              <w:keepLines/>
              <w:widowControl w:val="0"/>
              <w:spacing w:before="60" w:after="20"/>
              <w:rPr>
                <w:rFonts w:cs="Arial"/>
                <w:bCs w:val="0"/>
                <w:szCs w:val="18"/>
              </w:rPr>
            </w:pPr>
            <w:r w:rsidRPr="00CB3FA4">
              <w:rPr>
                <w:lang w:eastAsia="fr-CA"/>
              </w:rPr>
              <w:t>The permittee must submit the following information with the annual report. The annual report must includ</w:t>
            </w:r>
            <w:r>
              <w:rPr>
                <w:lang w:eastAsia="fr-CA"/>
              </w:rPr>
              <w:t>e a month-by-month summary of:</w:t>
            </w:r>
          </w:p>
        </w:tc>
        <w:sdt>
          <w:sdtPr>
            <w:rPr>
              <w:rFonts w:cs="Arial"/>
              <w:bCs w:val="0"/>
              <w:szCs w:val="18"/>
            </w:rPr>
            <w:id w:val="-2085987591"/>
            <w14:checkbox>
              <w14:checked w14:val="0"/>
              <w14:checkedState w14:val="2612" w14:font="MS Gothic"/>
              <w14:uncheckedState w14:val="2610" w14:font="MS Gothic"/>
            </w14:checkbox>
          </w:sdtPr>
          <w:sdtEndPr/>
          <w:sdtContent>
            <w:tc>
              <w:tcPr>
                <w:tcW w:w="182" w:type="pct"/>
              </w:tcPr>
              <w:p w14:paraId="5C0EC364" w14:textId="7A5F5498" w:rsidR="00E55D0E" w:rsidRDefault="00E55D0E" w:rsidP="004901AA">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00367721"/>
            <w14:checkbox>
              <w14:checked w14:val="0"/>
              <w14:checkedState w14:val="2612" w14:font="MS Gothic"/>
              <w14:uncheckedState w14:val="2610" w14:font="MS Gothic"/>
            </w14:checkbox>
          </w:sdtPr>
          <w:sdtEndPr/>
          <w:sdtContent>
            <w:tc>
              <w:tcPr>
                <w:tcW w:w="183" w:type="pct"/>
              </w:tcPr>
              <w:p w14:paraId="3D6AB99B" w14:textId="1C295F27" w:rsidR="00E55D0E" w:rsidRDefault="00E55D0E" w:rsidP="004901AA">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99524160"/>
            <w14:checkbox>
              <w14:checked w14:val="0"/>
              <w14:checkedState w14:val="2612" w14:font="MS Gothic"/>
              <w14:uncheckedState w14:val="2610" w14:font="MS Gothic"/>
            </w14:checkbox>
          </w:sdtPr>
          <w:sdtEndPr/>
          <w:sdtContent>
            <w:tc>
              <w:tcPr>
                <w:tcW w:w="182" w:type="pct"/>
              </w:tcPr>
              <w:p w14:paraId="425F46D3" w14:textId="0C1FE77A" w:rsidR="00E55D0E" w:rsidRDefault="00E55D0E" w:rsidP="004901AA">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26579979"/>
            <w14:checkbox>
              <w14:checked w14:val="0"/>
              <w14:checkedState w14:val="2612" w14:font="MS Gothic"/>
              <w14:uncheckedState w14:val="2610" w14:font="MS Gothic"/>
            </w14:checkbox>
          </w:sdtPr>
          <w:sdtEndPr/>
          <w:sdtContent>
            <w:tc>
              <w:tcPr>
                <w:tcW w:w="183" w:type="pct"/>
              </w:tcPr>
              <w:p w14:paraId="5C2CEC7C" w14:textId="2E2DADC3" w:rsidR="00E55D0E" w:rsidRDefault="00E55D0E" w:rsidP="004901AA">
                <w:pPr>
                  <w:pStyle w:val="Bodytexttable"/>
                  <w:keepNext/>
                  <w:keepLines/>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CBC6123" w14:textId="77777777" w:rsidTr="00161B0C">
        <w:trPr>
          <w:cantSplit/>
        </w:trPr>
        <w:tc>
          <w:tcPr>
            <w:tcW w:w="255" w:type="pct"/>
            <w:tcBorders>
              <w:top w:val="nil"/>
              <w:bottom w:val="nil"/>
            </w:tcBorders>
          </w:tcPr>
          <w:p w14:paraId="536A6874" w14:textId="77777777" w:rsidR="00E55D0E" w:rsidRDefault="00E55D0E" w:rsidP="00E55D0E">
            <w:pPr>
              <w:pStyle w:val="Bodytexttable"/>
              <w:widowControl w:val="0"/>
              <w:spacing w:before="60" w:after="20"/>
              <w:jc w:val="right"/>
              <w:rPr>
                <w:rFonts w:cs="Arial"/>
                <w:bCs w:val="0"/>
                <w:szCs w:val="18"/>
              </w:rPr>
            </w:pPr>
          </w:p>
        </w:tc>
        <w:tc>
          <w:tcPr>
            <w:tcW w:w="4014" w:type="pct"/>
          </w:tcPr>
          <w:p w14:paraId="3435FF43" w14:textId="3CF22937" w:rsidR="00E55D0E" w:rsidRPr="00CB3FA4" w:rsidRDefault="00E55D0E" w:rsidP="00E55D0E">
            <w:pPr>
              <w:pStyle w:val="Bodytexttable"/>
              <w:widowControl w:val="0"/>
              <w:numPr>
                <w:ilvl w:val="0"/>
                <w:numId w:val="89"/>
              </w:numPr>
              <w:spacing w:before="60" w:after="20"/>
              <w:rPr>
                <w:lang w:eastAsia="fr-CA"/>
              </w:rPr>
            </w:pPr>
            <w:r w:rsidRPr="00CB3FA4">
              <w:rPr>
                <w:lang w:eastAsia="fr-CA"/>
              </w:rPr>
              <w:t>date(s) of operation;</w:t>
            </w:r>
          </w:p>
        </w:tc>
        <w:sdt>
          <w:sdtPr>
            <w:rPr>
              <w:rFonts w:cs="Arial"/>
              <w:bCs w:val="0"/>
              <w:szCs w:val="18"/>
            </w:rPr>
            <w:id w:val="1819987275"/>
            <w14:checkbox>
              <w14:checked w14:val="0"/>
              <w14:checkedState w14:val="2612" w14:font="MS Gothic"/>
              <w14:uncheckedState w14:val="2610" w14:font="MS Gothic"/>
            </w14:checkbox>
          </w:sdtPr>
          <w:sdtEndPr/>
          <w:sdtContent>
            <w:tc>
              <w:tcPr>
                <w:tcW w:w="182" w:type="pct"/>
              </w:tcPr>
              <w:p w14:paraId="168E6E01" w14:textId="0C91B6B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4545004"/>
            <w14:checkbox>
              <w14:checked w14:val="0"/>
              <w14:checkedState w14:val="2612" w14:font="MS Gothic"/>
              <w14:uncheckedState w14:val="2610" w14:font="MS Gothic"/>
            </w14:checkbox>
          </w:sdtPr>
          <w:sdtEndPr/>
          <w:sdtContent>
            <w:tc>
              <w:tcPr>
                <w:tcW w:w="183" w:type="pct"/>
              </w:tcPr>
              <w:p w14:paraId="711EECD5" w14:textId="68E918C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13925340"/>
            <w14:checkbox>
              <w14:checked w14:val="0"/>
              <w14:checkedState w14:val="2612" w14:font="MS Gothic"/>
              <w14:uncheckedState w14:val="2610" w14:font="MS Gothic"/>
            </w14:checkbox>
          </w:sdtPr>
          <w:sdtEndPr/>
          <w:sdtContent>
            <w:tc>
              <w:tcPr>
                <w:tcW w:w="182" w:type="pct"/>
              </w:tcPr>
              <w:p w14:paraId="4A70AABA" w14:textId="433D88F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90381916"/>
            <w14:checkbox>
              <w14:checked w14:val="0"/>
              <w14:checkedState w14:val="2612" w14:font="MS Gothic"/>
              <w14:uncheckedState w14:val="2610" w14:font="MS Gothic"/>
            </w14:checkbox>
          </w:sdtPr>
          <w:sdtEndPr/>
          <w:sdtContent>
            <w:tc>
              <w:tcPr>
                <w:tcW w:w="183" w:type="pct"/>
              </w:tcPr>
              <w:p w14:paraId="5F528B71" w14:textId="4E3FA49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2215BD85" w14:textId="77777777" w:rsidTr="004901AA">
        <w:trPr>
          <w:cantSplit/>
        </w:trPr>
        <w:tc>
          <w:tcPr>
            <w:tcW w:w="255" w:type="pct"/>
            <w:tcBorders>
              <w:top w:val="nil"/>
              <w:bottom w:val="nil"/>
            </w:tcBorders>
          </w:tcPr>
          <w:p w14:paraId="302F7C6C" w14:textId="77777777" w:rsidR="00E55D0E" w:rsidRDefault="00E55D0E" w:rsidP="00E55D0E">
            <w:pPr>
              <w:pStyle w:val="Bodytexttable"/>
              <w:widowControl w:val="0"/>
              <w:spacing w:before="60" w:after="20"/>
              <w:jc w:val="right"/>
              <w:rPr>
                <w:rFonts w:cs="Arial"/>
                <w:bCs w:val="0"/>
                <w:szCs w:val="18"/>
              </w:rPr>
            </w:pPr>
          </w:p>
        </w:tc>
        <w:tc>
          <w:tcPr>
            <w:tcW w:w="4014" w:type="pct"/>
          </w:tcPr>
          <w:p w14:paraId="28C509FC" w14:textId="5B58DA39" w:rsidR="00E55D0E" w:rsidRPr="00CB3FA4" w:rsidRDefault="00E55D0E" w:rsidP="00E55D0E">
            <w:pPr>
              <w:pStyle w:val="Bodytexttable"/>
              <w:widowControl w:val="0"/>
              <w:numPr>
                <w:ilvl w:val="0"/>
                <w:numId w:val="89"/>
              </w:numPr>
              <w:spacing w:before="60" w:after="20"/>
              <w:rPr>
                <w:lang w:eastAsia="fr-CA"/>
              </w:rPr>
            </w:pPr>
            <w:r w:rsidRPr="00CB3FA4">
              <w:rPr>
                <w:lang w:eastAsia="fr-CA"/>
              </w:rPr>
              <w:t>chemical(s) used for treatment;</w:t>
            </w:r>
          </w:p>
        </w:tc>
        <w:sdt>
          <w:sdtPr>
            <w:rPr>
              <w:rFonts w:cs="Arial"/>
              <w:bCs w:val="0"/>
              <w:szCs w:val="18"/>
            </w:rPr>
            <w:id w:val="-1707861905"/>
            <w14:checkbox>
              <w14:checked w14:val="0"/>
              <w14:checkedState w14:val="2612" w14:font="MS Gothic"/>
              <w14:uncheckedState w14:val="2610" w14:font="MS Gothic"/>
            </w14:checkbox>
          </w:sdtPr>
          <w:sdtEndPr/>
          <w:sdtContent>
            <w:tc>
              <w:tcPr>
                <w:tcW w:w="182" w:type="pct"/>
              </w:tcPr>
              <w:p w14:paraId="2A1CDEB7" w14:textId="5B378CE3"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63404970"/>
            <w14:checkbox>
              <w14:checked w14:val="0"/>
              <w14:checkedState w14:val="2612" w14:font="MS Gothic"/>
              <w14:uncheckedState w14:val="2610" w14:font="MS Gothic"/>
            </w14:checkbox>
          </w:sdtPr>
          <w:sdtEndPr/>
          <w:sdtContent>
            <w:tc>
              <w:tcPr>
                <w:tcW w:w="183" w:type="pct"/>
              </w:tcPr>
              <w:p w14:paraId="3098E7FA" w14:textId="0F0070A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34012457"/>
            <w14:checkbox>
              <w14:checked w14:val="0"/>
              <w14:checkedState w14:val="2612" w14:font="MS Gothic"/>
              <w14:uncheckedState w14:val="2610" w14:font="MS Gothic"/>
            </w14:checkbox>
          </w:sdtPr>
          <w:sdtEndPr/>
          <w:sdtContent>
            <w:tc>
              <w:tcPr>
                <w:tcW w:w="182" w:type="pct"/>
              </w:tcPr>
              <w:p w14:paraId="75081EF5" w14:textId="552DFD1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1197493"/>
            <w14:checkbox>
              <w14:checked w14:val="0"/>
              <w14:checkedState w14:val="2612" w14:font="MS Gothic"/>
              <w14:uncheckedState w14:val="2610" w14:font="MS Gothic"/>
            </w14:checkbox>
          </w:sdtPr>
          <w:sdtEndPr/>
          <w:sdtContent>
            <w:tc>
              <w:tcPr>
                <w:tcW w:w="183" w:type="pct"/>
              </w:tcPr>
              <w:p w14:paraId="5398A599" w14:textId="00EAAA5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0EA27E5" w14:textId="77777777" w:rsidTr="004901AA">
        <w:trPr>
          <w:cantSplit/>
        </w:trPr>
        <w:tc>
          <w:tcPr>
            <w:tcW w:w="255" w:type="pct"/>
            <w:tcBorders>
              <w:top w:val="nil"/>
              <w:bottom w:val="nil"/>
            </w:tcBorders>
          </w:tcPr>
          <w:p w14:paraId="651CB13C" w14:textId="77777777" w:rsidR="00E55D0E" w:rsidRDefault="00E55D0E" w:rsidP="00E55D0E">
            <w:pPr>
              <w:pStyle w:val="Bodytexttable"/>
              <w:widowControl w:val="0"/>
              <w:spacing w:before="60" w:after="20"/>
              <w:jc w:val="right"/>
              <w:rPr>
                <w:rFonts w:cs="Arial"/>
                <w:bCs w:val="0"/>
                <w:szCs w:val="18"/>
              </w:rPr>
            </w:pPr>
          </w:p>
        </w:tc>
        <w:tc>
          <w:tcPr>
            <w:tcW w:w="4014" w:type="pct"/>
          </w:tcPr>
          <w:p w14:paraId="18C83726" w14:textId="7F7D31DC" w:rsidR="00E55D0E" w:rsidRPr="00CB3FA4" w:rsidRDefault="00E55D0E" w:rsidP="00E55D0E">
            <w:pPr>
              <w:pStyle w:val="Bodytexttable"/>
              <w:widowControl w:val="0"/>
              <w:numPr>
                <w:ilvl w:val="0"/>
                <w:numId w:val="89"/>
              </w:numPr>
              <w:spacing w:before="60" w:after="20"/>
              <w:rPr>
                <w:lang w:eastAsia="fr-CA"/>
              </w:rPr>
            </w:pPr>
            <w:r w:rsidRPr="00CB3FA4">
              <w:rPr>
                <w:lang w:eastAsia="fr-CA"/>
              </w:rPr>
              <w:t>gallons of water treated;</w:t>
            </w:r>
          </w:p>
        </w:tc>
        <w:sdt>
          <w:sdtPr>
            <w:rPr>
              <w:rFonts w:cs="Arial"/>
              <w:bCs w:val="0"/>
              <w:szCs w:val="18"/>
            </w:rPr>
            <w:id w:val="-95940528"/>
            <w14:checkbox>
              <w14:checked w14:val="0"/>
              <w14:checkedState w14:val="2612" w14:font="MS Gothic"/>
              <w14:uncheckedState w14:val="2610" w14:font="MS Gothic"/>
            </w14:checkbox>
          </w:sdtPr>
          <w:sdtEndPr/>
          <w:sdtContent>
            <w:tc>
              <w:tcPr>
                <w:tcW w:w="182" w:type="pct"/>
              </w:tcPr>
              <w:p w14:paraId="53F869F2" w14:textId="0D98FDE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38006698"/>
            <w14:checkbox>
              <w14:checked w14:val="0"/>
              <w14:checkedState w14:val="2612" w14:font="MS Gothic"/>
              <w14:uncheckedState w14:val="2610" w14:font="MS Gothic"/>
            </w14:checkbox>
          </w:sdtPr>
          <w:sdtEndPr/>
          <w:sdtContent>
            <w:tc>
              <w:tcPr>
                <w:tcW w:w="183" w:type="pct"/>
              </w:tcPr>
              <w:p w14:paraId="7C054B24" w14:textId="008D2F8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62797447"/>
            <w14:checkbox>
              <w14:checked w14:val="0"/>
              <w14:checkedState w14:val="2612" w14:font="MS Gothic"/>
              <w14:uncheckedState w14:val="2610" w14:font="MS Gothic"/>
            </w14:checkbox>
          </w:sdtPr>
          <w:sdtEndPr/>
          <w:sdtContent>
            <w:tc>
              <w:tcPr>
                <w:tcW w:w="182" w:type="pct"/>
              </w:tcPr>
              <w:p w14:paraId="7220A94C" w14:textId="158616C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60173396"/>
            <w14:checkbox>
              <w14:checked w14:val="0"/>
              <w14:checkedState w14:val="2612" w14:font="MS Gothic"/>
              <w14:uncheckedState w14:val="2610" w14:font="MS Gothic"/>
            </w14:checkbox>
          </w:sdtPr>
          <w:sdtEndPr/>
          <w:sdtContent>
            <w:tc>
              <w:tcPr>
                <w:tcW w:w="183" w:type="pct"/>
              </w:tcPr>
              <w:p w14:paraId="6A0BC750" w14:textId="5C0292E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433D88C" w14:textId="77777777" w:rsidTr="004901AA">
        <w:trPr>
          <w:cantSplit/>
        </w:trPr>
        <w:tc>
          <w:tcPr>
            <w:tcW w:w="255" w:type="pct"/>
            <w:tcBorders>
              <w:top w:val="nil"/>
              <w:bottom w:val="nil"/>
            </w:tcBorders>
          </w:tcPr>
          <w:p w14:paraId="19E2B094" w14:textId="77777777" w:rsidR="00E55D0E" w:rsidRDefault="00E55D0E" w:rsidP="00E55D0E">
            <w:pPr>
              <w:pStyle w:val="Bodytexttable"/>
              <w:widowControl w:val="0"/>
              <w:spacing w:before="60" w:after="20"/>
              <w:jc w:val="right"/>
              <w:rPr>
                <w:rFonts w:cs="Arial"/>
                <w:bCs w:val="0"/>
                <w:szCs w:val="18"/>
              </w:rPr>
            </w:pPr>
          </w:p>
        </w:tc>
        <w:tc>
          <w:tcPr>
            <w:tcW w:w="4014" w:type="pct"/>
          </w:tcPr>
          <w:p w14:paraId="289CE45A" w14:textId="76E6AD92" w:rsidR="00E55D0E" w:rsidRPr="00CB3FA4" w:rsidRDefault="00E55D0E" w:rsidP="00E55D0E">
            <w:pPr>
              <w:pStyle w:val="Bodytexttable"/>
              <w:widowControl w:val="0"/>
              <w:numPr>
                <w:ilvl w:val="0"/>
                <w:numId w:val="89"/>
              </w:numPr>
              <w:spacing w:before="60" w:after="20"/>
              <w:rPr>
                <w:lang w:eastAsia="fr-CA"/>
              </w:rPr>
            </w:pPr>
            <w:r w:rsidRPr="00CB3FA4">
              <w:rPr>
                <w:lang w:eastAsia="fr-CA"/>
              </w:rPr>
              <w:t>gallons of alum or ferric chloride treatment used;</w:t>
            </w:r>
          </w:p>
        </w:tc>
        <w:sdt>
          <w:sdtPr>
            <w:rPr>
              <w:rFonts w:cs="Arial"/>
              <w:bCs w:val="0"/>
              <w:szCs w:val="18"/>
            </w:rPr>
            <w:id w:val="-2103256407"/>
            <w14:checkbox>
              <w14:checked w14:val="0"/>
              <w14:checkedState w14:val="2612" w14:font="MS Gothic"/>
              <w14:uncheckedState w14:val="2610" w14:font="MS Gothic"/>
            </w14:checkbox>
          </w:sdtPr>
          <w:sdtEndPr/>
          <w:sdtContent>
            <w:tc>
              <w:tcPr>
                <w:tcW w:w="182" w:type="pct"/>
              </w:tcPr>
              <w:p w14:paraId="25F10838" w14:textId="7A246C80"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033560278"/>
            <w14:checkbox>
              <w14:checked w14:val="0"/>
              <w14:checkedState w14:val="2612" w14:font="MS Gothic"/>
              <w14:uncheckedState w14:val="2610" w14:font="MS Gothic"/>
            </w14:checkbox>
          </w:sdtPr>
          <w:sdtEndPr/>
          <w:sdtContent>
            <w:tc>
              <w:tcPr>
                <w:tcW w:w="183" w:type="pct"/>
              </w:tcPr>
              <w:p w14:paraId="2AD516AD" w14:textId="44F73A4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71590930"/>
            <w14:checkbox>
              <w14:checked w14:val="0"/>
              <w14:checkedState w14:val="2612" w14:font="MS Gothic"/>
              <w14:uncheckedState w14:val="2610" w14:font="MS Gothic"/>
            </w14:checkbox>
          </w:sdtPr>
          <w:sdtEndPr/>
          <w:sdtContent>
            <w:tc>
              <w:tcPr>
                <w:tcW w:w="182" w:type="pct"/>
              </w:tcPr>
              <w:p w14:paraId="4BD3A584" w14:textId="766F609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45179522"/>
            <w14:checkbox>
              <w14:checked w14:val="0"/>
              <w14:checkedState w14:val="2612" w14:font="MS Gothic"/>
              <w14:uncheckedState w14:val="2610" w14:font="MS Gothic"/>
            </w14:checkbox>
          </w:sdtPr>
          <w:sdtEndPr/>
          <w:sdtContent>
            <w:tc>
              <w:tcPr>
                <w:tcW w:w="183" w:type="pct"/>
              </w:tcPr>
              <w:p w14:paraId="11819B69" w14:textId="114ECB8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E3E0C81" w14:textId="77777777" w:rsidTr="004901AA">
        <w:trPr>
          <w:cantSplit/>
        </w:trPr>
        <w:tc>
          <w:tcPr>
            <w:tcW w:w="255" w:type="pct"/>
            <w:tcBorders>
              <w:top w:val="nil"/>
              <w:bottom w:val="nil"/>
            </w:tcBorders>
          </w:tcPr>
          <w:p w14:paraId="1840704B" w14:textId="77777777" w:rsidR="00E55D0E" w:rsidRDefault="00E55D0E" w:rsidP="00E55D0E">
            <w:pPr>
              <w:pStyle w:val="Bodytexttable"/>
              <w:widowControl w:val="0"/>
              <w:spacing w:before="60" w:after="20"/>
              <w:jc w:val="right"/>
              <w:rPr>
                <w:rFonts w:cs="Arial"/>
                <w:bCs w:val="0"/>
                <w:szCs w:val="18"/>
              </w:rPr>
            </w:pPr>
          </w:p>
        </w:tc>
        <w:tc>
          <w:tcPr>
            <w:tcW w:w="4014" w:type="pct"/>
          </w:tcPr>
          <w:p w14:paraId="7B209FE5" w14:textId="3AC784ED" w:rsidR="00E55D0E" w:rsidRPr="00CB3FA4" w:rsidRDefault="00E55D0E" w:rsidP="00E55D0E">
            <w:pPr>
              <w:pStyle w:val="Bodytexttable"/>
              <w:widowControl w:val="0"/>
              <w:numPr>
                <w:ilvl w:val="0"/>
                <w:numId w:val="89"/>
              </w:numPr>
              <w:spacing w:before="60" w:after="20"/>
              <w:rPr>
                <w:lang w:eastAsia="fr-CA"/>
              </w:rPr>
            </w:pPr>
            <w:r w:rsidRPr="00CB3FA4">
              <w:rPr>
                <w:lang w:eastAsia="fr-CA"/>
              </w:rPr>
              <w:t>calculated pounds of phosphorus removed; and</w:t>
            </w:r>
          </w:p>
        </w:tc>
        <w:sdt>
          <w:sdtPr>
            <w:rPr>
              <w:rFonts w:cs="Arial"/>
              <w:bCs w:val="0"/>
              <w:szCs w:val="18"/>
            </w:rPr>
            <w:id w:val="-993709669"/>
            <w14:checkbox>
              <w14:checked w14:val="0"/>
              <w14:checkedState w14:val="2612" w14:font="MS Gothic"/>
              <w14:uncheckedState w14:val="2610" w14:font="MS Gothic"/>
            </w14:checkbox>
          </w:sdtPr>
          <w:sdtEndPr/>
          <w:sdtContent>
            <w:tc>
              <w:tcPr>
                <w:tcW w:w="182" w:type="pct"/>
              </w:tcPr>
              <w:p w14:paraId="2DA30C4E" w14:textId="2E10058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24218594"/>
            <w14:checkbox>
              <w14:checked w14:val="0"/>
              <w14:checkedState w14:val="2612" w14:font="MS Gothic"/>
              <w14:uncheckedState w14:val="2610" w14:font="MS Gothic"/>
            </w14:checkbox>
          </w:sdtPr>
          <w:sdtEndPr/>
          <w:sdtContent>
            <w:tc>
              <w:tcPr>
                <w:tcW w:w="183" w:type="pct"/>
              </w:tcPr>
              <w:p w14:paraId="631BC667" w14:textId="1DF3130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04257637"/>
            <w14:checkbox>
              <w14:checked w14:val="0"/>
              <w14:checkedState w14:val="2612" w14:font="MS Gothic"/>
              <w14:uncheckedState w14:val="2610" w14:font="MS Gothic"/>
            </w14:checkbox>
          </w:sdtPr>
          <w:sdtEndPr/>
          <w:sdtContent>
            <w:tc>
              <w:tcPr>
                <w:tcW w:w="182" w:type="pct"/>
              </w:tcPr>
              <w:p w14:paraId="3B9754DB" w14:textId="41B3E0A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67821464"/>
            <w14:checkbox>
              <w14:checked w14:val="0"/>
              <w14:checkedState w14:val="2612" w14:font="MS Gothic"/>
              <w14:uncheckedState w14:val="2610" w14:font="MS Gothic"/>
            </w14:checkbox>
          </w:sdtPr>
          <w:sdtEndPr/>
          <w:sdtContent>
            <w:tc>
              <w:tcPr>
                <w:tcW w:w="183" w:type="pct"/>
              </w:tcPr>
              <w:p w14:paraId="379F1D91" w14:textId="27BA8E3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5FFBDFB9" w14:textId="77777777" w:rsidTr="004901AA">
        <w:trPr>
          <w:cantSplit/>
        </w:trPr>
        <w:tc>
          <w:tcPr>
            <w:tcW w:w="255" w:type="pct"/>
            <w:tcBorders>
              <w:top w:val="nil"/>
            </w:tcBorders>
          </w:tcPr>
          <w:p w14:paraId="6C1FC494" w14:textId="77777777" w:rsidR="00E55D0E" w:rsidRDefault="00E55D0E" w:rsidP="00E55D0E">
            <w:pPr>
              <w:pStyle w:val="Bodytexttable"/>
              <w:widowControl w:val="0"/>
              <w:spacing w:before="60" w:after="20"/>
              <w:jc w:val="right"/>
              <w:rPr>
                <w:rFonts w:cs="Arial"/>
                <w:bCs w:val="0"/>
                <w:szCs w:val="18"/>
              </w:rPr>
            </w:pPr>
          </w:p>
        </w:tc>
        <w:tc>
          <w:tcPr>
            <w:tcW w:w="4014" w:type="pct"/>
          </w:tcPr>
          <w:p w14:paraId="19C54C8B" w14:textId="4D939C5D" w:rsidR="00E55D0E" w:rsidRPr="00CB3FA4" w:rsidRDefault="00E55D0E" w:rsidP="00E55D0E">
            <w:pPr>
              <w:pStyle w:val="Bodytexttable"/>
              <w:widowControl w:val="0"/>
              <w:numPr>
                <w:ilvl w:val="0"/>
                <w:numId w:val="89"/>
              </w:numPr>
              <w:spacing w:before="60" w:after="20"/>
              <w:rPr>
                <w:lang w:eastAsia="fr-CA"/>
              </w:rPr>
            </w:pPr>
            <w:r w:rsidRPr="00CB3FA4">
              <w:rPr>
                <w:lang w:eastAsia="fr-CA"/>
              </w:rPr>
              <w:t>any performance issues and the corrective action(s), including the date(s) when c</w:t>
            </w:r>
            <w:r>
              <w:rPr>
                <w:lang w:eastAsia="fr-CA"/>
              </w:rPr>
              <w:t>orrective action(s) were taken.</w:t>
            </w:r>
          </w:p>
        </w:tc>
        <w:sdt>
          <w:sdtPr>
            <w:rPr>
              <w:rFonts w:cs="Arial"/>
              <w:bCs w:val="0"/>
              <w:szCs w:val="18"/>
            </w:rPr>
            <w:id w:val="1868556327"/>
            <w14:checkbox>
              <w14:checked w14:val="0"/>
              <w14:checkedState w14:val="2612" w14:font="MS Gothic"/>
              <w14:uncheckedState w14:val="2610" w14:font="MS Gothic"/>
            </w14:checkbox>
          </w:sdtPr>
          <w:sdtEndPr/>
          <w:sdtContent>
            <w:tc>
              <w:tcPr>
                <w:tcW w:w="182" w:type="pct"/>
              </w:tcPr>
              <w:p w14:paraId="41161DD4" w14:textId="486F8B5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76560220"/>
            <w14:checkbox>
              <w14:checked w14:val="0"/>
              <w14:checkedState w14:val="2612" w14:font="MS Gothic"/>
              <w14:uncheckedState w14:val="2610" w14:font="MS Gothic"/>
            </w14:checkbox>
          </w:sdtPr>
          <w:sdtEndPr/>
          <w:sdtContent>
            <w:tc>
              <w:tcPr>
                <w:tcW w:w="183" w:type="pct"/>
              </w:tcPr>
              <w:p w14:paraId="088323BD" w14:textId="6E08C18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01236937"/>
            <w14:checkbox>
              <w14:checked w14:val="0"/>
              <w14:checkedState w14:val="2612" w14:font="MS Gothic"/>
              <w14:uncheckedState w14:val="2610" w14:font="MS Gothic"/>
            </w14:checkbox>
          </w:sdtPr>
          <w:sdtEndPr/>
          <w:sdtContent>
            <w:tc>
              <w:tcPr>
                <w:tcW w:w="182" w:type="pct"/>
              </w:tcPr>
              <w:p w14:paraId="29FEB558" w14:textId="3A634B9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77480715"/>
            <w14:checkbox>
              <w14:checked w14:val="0"/>
              <w14:checkedState w14:val="2612" w14:font="MS Gothic"/>
              <w14:uncheckedState w14:val="2610" w14:font="MS Gothic"/>
            </w14:checkbox>
          </w:sdtPr>
          <w:sdtEndPr/>
          <w:sdtContent>
            <w:tc>
              <w:tcPr>
                <w:tcW w:w="183" w:type="pct"/>
              </w:tcPr>
              <w:p w14:paraId="2B7FC6D7" w14:textId="408E3AE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1AFD0C79" w14:textId="77777777" w:rsidTr="004901AA">
        <w:trPr>
          <w:cantSplit/>
        </w:trPr>
        <w:tc>
          <w:tcPr>
            <w:tcW w:w="255" w:type="pct"/>
          </w:tcPr>
          <w:p w14:paraId="2259A037" w14:textId="38FEF007" w:rsidR="00E55D0E" w:rsidRPr="00113ED4" w:rsidRDefault="00E55D0E" w:rsidP="00E55D0E">
            <w:pPr>
              <w:pStyle w:val="Bodytexttable"/>
              <w:widowControl w:val="0"/>
              <w:spacing w:before="60" w:after="20"/>
              <w:jc w:val="right"/>
              <w:rPr>
                <w:rFonts w:cs="Arial"/>
                <w:bCs w:val="0"/>
                <w:szCs w:val="18"/>
              </w:rPr>
            </w:pPr>
            <w:r>
              <w:rPr>
                <w:rFonts w:cs="Arial"/>
                <w:bCs w:val="0"/>
                <w:szCs w:val="18"/>
              </w:rPr>
              <w:t>23.12</w:t>
            </w:r>
          </w:p>
        </w:tc>
        <w:tc>
          <w:tcPr>
            <w:tcW w:w="4014" w:type="pct"/>
          </w:tcPr>
          <w:p w14:paraId="636426F5" w14:textId="6EA327B9" w:rsidR="00E55D0E" w:rsidRPr="00113ED4" w:rsidRDefault="00E55D0E" w:rsidP="00E55D0E">
            <w:pPr>
              <w:pStyle w:val="Bodytexttable"/>
              <w:widowControl w:val="0"/>
              <w:spacing w:before="60" w:after="20"/>
              <w:rPr>
                <w:rFonts w:cs="Arial"/>
                <w:bCs w:val="0"/>
                <w:szCs w:val="18"/>
              </w:rPr>
            </w:pPr>
            <w:r w:rsidRPr="00CB3FA4">
              <w:rPr>
                <w:lang w:eastAsia="fr-CA"/>
              </w:rPr>
              <w:t>A record of the design parameters in items 23.13 through 23.15 must be kept on-site.</w:t>
            </w:r>
          </w:p>
        </w:tc>
        <w:sdt>
          <w:sdtPr>
            <w:rPr>
              <w:rFonts w:cs="Arial"/>
              <w:bCs w:val="0"/>
              <w:szCs w:val="18"/>
            </w:rPr>
            <w:id w:val="-192768456"/>
            <w14:checkbox>
              <w14:checked w14:val="0"/>
              <w14:checkedState w14:val="2612" w14:font="MS Gothic"/>
              <w14:uncheckedState w14:val="2610" w14:font="MS Gothic"/>
            </w14:checkbox>
          </w:sdtPr>
          <w:sdtEndPr/>
          <w:sdtContent>
            <w:tc>
              <w:tcPr>
                <w:tcW w:w="182" w:type="pct"/>
              </w:tcPr>
              <w:p w14:paraId="14378210" w14:textId="2762E63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41670089"/>
            <w14:checkbox>
              <w14:checked w14:val="0"/>
              <w14:checkedState w14:val="2612" w14:font="MS Gothic"/>
              <w14:uncheckedState w14:val="2610" w14:font="MS Gothic"/>
            </w14:checkbox>
          </w:sdtPr>
          <w:sdtEndPr/>
          <w:sdtContent>
            <w:tc>
              <w:tcPr>
                <w:tcW w:w="183" w:type="pct"/>
              </w:tcPr>
              <w:p w14:paraId="3085595C" w14:textId="3505870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481348728"/>
            <w14:checkbox>
              <w14:checked w14:val="0"/>
              <w14:checkedState w14:val="2612" w14:font="MS Gothic"/>
              <w14:uncheckedState w14:val="2610" w14:font="MS Gothic"/>
            </w14:checkbox>
          </w:sdtPr>
          <w:sdtEndPr/>
          <w:sdtContent>
            <w:tc>
              <w:tcPr>
                <w:tcW w:w="182" w:type="pct"/>
              </w:tcPr>
              <w:p w14:paraId="06C1E515" w14:textId="3E82183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458290967"/>
            <w14:checkbox>
              <w14:checked w14:val="0"/>
              <w14:checkedState w14:val="2612" w14:font="MS Gothic"/>
              <w14:uncheckedState w14:val="2610" w14:font="MS Gothic"/>
            </w14:checkbox>
          </w:sdtPr>
          <w:sdtEndPr/>
          <w:sdtContent>
            <w:tc>
              <w:tcPr>
                <w:tcW w:w="183" w:type="pct"/>
              </w:tcPr>
              <w:p w14:paraId="577E151E" w14:textId="749C1AB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DBA6CA6" w14:textId="77777777" w:rsidTr="00161B0C">
        <w:trPr>
          <w:cantSplit/>
        </w:trPr>
        <w:tc>
          <w:tcPr>
            <w:tcW w:w="255" w:type="pct"/>
            <w:tcBorders>
              <w:bottom w:val="single" w:sz="2" w:space="0" w:color="auto"/>
            </w:tcBorders>
          </w:tcPr>
          <w:p w14:paraId="23932B03" w14:textId="33AA19AB" w:rsidR="00E55D0E" w:rsidRPr="00113ED4" w:rsidRDefault="00E55D0E" w:rsidP="00E55D0E">
            <w:pPr>
              <w:pStyle w:val="Bodytexttable"/>
              <w:widowControl w:val="0"/>
              <w:spacing w:before="60" w:after="20"/>
              <w:jc w:val="right"/>
              <w:rPr>
                <w:rFonts w:cs="Arial"/>
                <w:bCs w:val="0"/>
                <w:szCs w:val="18"/>
              </w:rPr>
            </w:pPr>
            <w:r>
              <w:rPr>
                <w:rFonts w:cs="Arial"/>
                <w:bCs w:val="0"/>
                <w:szCs w:val="18"/>
              </w:rPr>
              <w:t>23.13</w:t>
            </w:r>
          </w:p>
        </w:tc>
        <w:tc>
          <w:tcPr>
            <w:tcW w:w="4014" w:type="pct"/>
          </w:tcPr>
          <w:p w14:paraId="5FE5C471" w14:textId="68124BC1" w:rsidR="00E55D0E" w:rsidRPr="00113ED4" w:rsidRDefault="00E55D0E" w:rsidP="00E55D0E">
            <w:pPr>
              <w:pStyle w:val="Bodytexttable"/>
              <w:widowControl w:val="0"/>
              <w:spacing w:before="60" w:after="20"/>
              <w:rPr>
                <w:rFonts w:cs="Arial"/>
                <w:bCs w:val="0"/>
                <w:szCs w:val="18"/>
              </w:rPr>
            </w:pPr>
            <w:r w:rsidRPr="00CB3FA4">
              <w:rPr>
                <w:lang w:eastAsia="fr-CA"/>
              </w:rPr>
              <w:t xml:space="preserve">Site-specific jar testing conducted using typical and representative water samples in accordance with the most current </w:t>
            </w:r>
            <w:r>
              <w:rPr>
                <w:lang w:eastAsia="fr-CA"/>
              </w:rPr>
              <w:t>approved version of ASTM D2035.</w:t>
            </w:r>
          </w:p>
        </w:tc>
        <w:sdt>
          <w:sdtPr>
            <w:rPr>
              <w:rFonts w:cs="Arial"/>
              <w:bCs w:val="0"/>
              <w:szCs w:val="18"/>
            </w:rPr>
            <w:id w:val="810369176"/>
            <w14:checkbox>
              <w14:checked w14:val="0"/>
              <w14:checkedState w14:val="2612" w14:font="MS Gothic"/>
              <w14:uncheckedState w14:val="2610" w14:font="MS Gothic"/>
            </w14:checkbox>
          </w:sdtPr>
          <w:sdtEndPr/>
          <w:sdtContent>
            <w:tc>
              <w:tcPr>
                <w:tcW w:w="182" w:type="pct"/>
              </w:tcPr>
              <w:p w14:paraId="0CADFF4A" w14:textId="27D05580"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14096228"/>
            <w14:checkbox>
              <w14:checked w14:val="0"/>
              <w14:checkedState w14:val="2612" w14:font="MS Gothic"/>
              <w14:uncheckedState w14:val="2610" w14:font="MS Gothic"/>
            </w14:checkbox>
          </w:sdtPr>
          <w:sdtEndPr/>
          <w:sdtContent>
            <w:tc>
              <w:tcPr>
                <w:tcW w:w="183" w:type="pct"/>
              </w:tcPr>
              <w:p w14:paraId="0A27845D" w14:textId="3373D4B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070622923"/>
            <w14:checkbox>
              <w14:checked w14:val="0"/>
              <w14:checkedState w14:val="2612" w14:font="MS Gothic"/>
              <w14:uncheckedState w14:val="2610" w14:font="MS Gothic"/>
            </w14:checkbox>
          </w:sdtPr>
          <w:sdtEndPr/>
          <w:sdtContent>
            <w:tc>
              <w:tcPr>
                <w:tcW w:w="182" w:type="pct"/>
              </w:tcPr>
              <w:p w14:paraId="290DAC64" w14:textId="425E448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98743187"/>
            <w14:checkbox>
              <w14:checked w14:val="0"/>
              <w14:checkedState w14:val="2612" w14:font="MS Gothic"/>
              <w14:uncheckedState w14:val="2610" w14:font="MS Gothic"/>
            </w14:checkbox>
          </w:sdtPr>
          <w:sdtEndPr/>
          <w:sdtContent>
            <w:tc>
              <w:tcPr>
                <w:tcW w:w="183" w:type="pct"/>
              </w:tcPr>
              <w:p w14:paraId="0C9B528C" w14:textId="42EC9F5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32BB2061" w14:textId="77777777" w:rsidTr="00161B0C">
        <w:trPr>
          <w:cantSplit/>
        </w:trPr>
        <w:tc>
          <w:tcPr>
            <w:tcW w:w="255" w:type="pct"/>
            <w:tcBorders>
              <w:top w:val="single" w:sz="2" w:space="0" w:color="auto"/>
              <w:bottom w:val="nil"/>
            </w:tcBorders>
          </w:tcPr>
          <w:p w14:paraId="645C9835" w14:textId="285D1F02" w:rsidR="00E55D0E" w:rsidRPr="00113ED4" w:rsidRDefault="00E55D0E" w:rsidP="00E55D0E">
            <w:pPr>
              <w:pStyle w:val="Bodytexttable"/>
              <w:widowControl w:val="0"/>
              <w:spacing w:before="60" w:after="20"/>
              <w:jc w:val="right"/>
              <w:rPr>
                <w:rFonts w:cs="Arial"/>
                <w:bCs w:val="0"/>
                <w:szCs w:val="18"/>
              </w:rPr>
            </w:pPr>
            <w:r>
              <w:rPr>
                <w:rFonts w:cs="Arial"/>
                <w:bCs w:val="0"/>
                <w:szCs w:val="18"/>
              </w:rPr>
              <w:t>23.14</w:t>
            </w:r>
          </w:p>
        </w:tc>
        <w:tc>
          <w:tcPr>
            <w:tcW w:w="4014" w:type="pct"/>
          </w:tcPr>
          <w:p w14:paraId="4F480E2F" w14:textId="3B4A6206" w:rsidR="00E55D0E" w:rsidRPr="00113ED4" w:rsidRDefault="00E55D0E" w:rsidP="00E55D0E">
            <w:pPr>
              <w:pStyle w:val="Bodytexttable"/>
              <w:widowControl w:val="0"/>
              <w:spacing w:before="60" w:after="20"/>
              <w:rPr>
                <w:rFonts w:cs="Arial"/>
                <w:bCs w:val="0"/>
                <w:szCs w:val="18"/>
              </w:rPr>
            </w:pPr>
            <w:r w:rsidRPr="00CB3FA4">
              <w:rPr>
                <w:lang w:eastAsia="fr-CA"/>
              </w:rPr>
              <w:t xml:space="preserve">Baseline concentrations of the following parameters in the </w:t>
            </w:r>
            <w:r>
              <w:rPr>
                <w:lang w:eastAsia="fr-CA"/>
              </w:rPr>
              <w:t>influent and receiving waters:</w:t>
            </w:r>
          </w:p>
        </w:tc>
        <w:sdt>
          <w:sdtPr>
            <w:rPr>
              <w:rFonts w:cs="Arial"/>
              <w:bCs w:val="0"/>
              <w:szCs w:val="18"/>
            </w:rPr>
            <w:id w:val="-52926986"/>
            <w14:checkbox>
              <w14:checked w14:val="0"/>
              <w14:checkedState w14:val="2612" w14:font="MS Gothic"/>
              <w14:uncheckedState w14:val="2610" w14:font="MS Gothic"/>
            </w14:checkbox>
          </w:sdtPr>
          <w:sdtEndPr/>
          <w:sdtContent>
            <w:tc>
              <w:tcPr>
                <w:tcW w:w="182" w:type="pct"/>
              </w:tcPr>
              <w:p w14:paraId="1A54EE41" w14:textId="75EC0FF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7056476"/>
            <w14:checkbox>
              <w14:checked w14:val="0"/>
              <w14:checkedState w14:val="2612" w14:font="MS Gothic"/>
              <w14:uncheckedState w14:val="2610" w14:font="MS Gothic"/>
            </w14:checkbox>
          </w:sdtPr>
          <w:sdtEndPr/>
          <w:sdtContent>
            <w:tc>
              <w:tcPr>
                <w:tcW w:w="183" w:type="pct"/>
              </w:tcPr>
              <w:p w14:paraId="4744EA89" w14:textId="2772B34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94090673"/>
            <w14:checkbox>
              <w14:checked w14:val="0"/>
              <w14:checkedState w14:val="2612" w14:font="MS Gothic"/>
              <w14:uncheckedState w14:val="2610" w14:font="MS Gothic"/>
            </w14:checkbox>
          </w:sdtPr>
          <w:sdtEndPr/>
          <w:sdtContent>
            <w:tc>
              <w:tcPr>
                <w:tcW w:w="182" w:type="pct"/>
              </w:tcPr>
              <w:p w14:paraId="39E66914" w14:textId="19E623B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57930981"/>
            <w14:checkbox>
              <w14:checked w14:val="0"/>
              <w14:checkedState w14:val="2612" w14:font="MS Gothic"/>
              <w14:uncheckedState w14:val="2610" w14:font="MS Gothic"/>
            </w14:checkbox>
          </w:sdtPr>
          <w:sdtEndPr/>
          <w:sdtContent>
            <w:tc>
              <w:tcPr>
                <w:tcW w:w="183" w:type="pct"/>
              </w:tcPr>
              <w:p w14:paraId="5759FFE7" w14:textId="409591D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267DEFC3" w14:textId="77777777" w:rsidTr="00161B0C">
        <w:trPr>
          <w:cantSplit/>
        </w:trPr>
        <w:tc>
          <w:tcPr>
            <w:tcW w:w="255" w:type="pct"/>
            <w:tcBorders>
              <w:top w:val="nil"/>
              <w:bottom w:val="nil"/>
            </w:tcBorders>
          </w:tcPr>
          <w:p w14:paraId="2756E53B" w14:textId="77777777" w:rsidR="00E55D0E" w:rsidRDefault="00E55D0E" w:rsidP="00E55D0E">
            <w:pPr>
              <w:pStyle w:val="Bodytexttable"/>
              <w:widowControl w:val="0"/>
              <w:spacing w:before="60" w:after="20"/>
              <w:jc w:val="right"/>
              <w:rPr>
                <w:rFonts w:cs="Arial"/>
                <w:bCs w:val="0"/>
                <w:szCs w:val="18"/>
              </w:rPr>
            </w:pPr>
          </w:p>
        </w:tc>
        <w:tc>
          <w:tcPr>
            <w:tcW w:w="4014" w:type="pct"/>
          </w:tcPr>
          <w:p w14:paraId="4BA4CF17" w14:textId="3EFE3623" w:rsidR="00E55D0E" w:rsidRPr="00CB3FA4" w:rsidRDefault="00E55D0E" w:rsidP="00E55D0E">
            <w:pPr>
              <w:pStyle w:val="Bodytexttable"/>
              <w:widowControl w:val="0"/>
              <w:numPr>
                <w:ilvl w:val="0"/>
                <w:numId w:val="90"/>
              </w:numPr>
              <w:spacing w:before="60" w:after="20"/>
              <w:rPr>
                <w:lang w:eastAsia="fr-CA"/>
              </w:rPr>
            </w:pPr>
            <w:r w:rsidRPr="00CB3FA4">
              <w:rPr>
                <w:lang w:eastAsia="fr-CA"/>
              </w:rPr>
              <w:t>aluminum or iron; and</w:t>
            </w:r>
          </w:p>
        </w:tc>
        <w:sdt>
          <w:sdtPr>
            <w:rPr>
              <w:rFonts w:cs="Arial"/>
              <w:bCs w:val="0"/>
              <w:szCs w:val="18"/>
            </w:rPr>
            <w:id w:val="-128333326"/>
            <w14:checkbox>
              <w14:checked w14:val="0"/>
              <w14:checkedState w14:val="2612" w14:font="MS Gothic"/>
              <w14:uncheckedState w14:val="2610" w14:font="MS Gothic"/>
            </w14:checkbox>
          </w:sdtPr>
          <w:sdtEndPr/>
          <w:sdtContent>
            <w:tc>
              <w:tcPr>
                <w:tcW w:w="182" w:type="pct"/>
              </w:tcPr>
              <w:p w14:paraId="0CA98A36" w14:textId="50B5F90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24664969"/>
            <w14:checkbox>
              <w14:checked w14:val="0"/>
              <w14:checkedState w14:val="2612" w14:font="MS Gothic"/>
              <w14:uncheckedState w14:val="2610" w14:font="MS Gothic"/>
            </w14:checkbox>
          </w:sdtPr>
          <w:sdtEndPr/>
          <w:sdtContent>
            <w:tc>
              <w:tcPr>
                <w:tcW w:w="183" w:type="pct"/>
              </w:tcPr>
              <w:p w14:paraId="5F27FFD3" w14:textId="46C9BE1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508553717"/>
            <w14:checkbox>
              <w14:checked w14:val="0"/>
              <w14:checkedState w14:val="2612" w14:font="MS Gothic"/>
              <w14:uncheckedState w14:val="2610" w14:font="MS Gothic"/>
            </w14:checkbox>
          </w:sdtPr>
          <w:sdtEndPr/>
          <w:sdtContent>
            <w:tc>
              <w:tcPr>
                <w:tcW w:w="182" w:type="pct"/>
              </w:tcPr>
              <w:p w14:paraId="1C8E2310" w14:textId="1565283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78531884"/>
            <w14:checkbox>
              <w14:checked w14:val="0"/>
              <w14:checkedState w14:val="2612" w14:font="MS Gothic"/>
              <w14:uncheckedState w14:val="2610" w14:font="MS Gothic"/>
            </w14:checkbox>
          </w:sdtPr>
          <w:sdtEndPr/>
          <w:sdtContent>
            <w:tc>
              <w:tcPr>
                <w:tcW w:w="183" w:type="pct"/>
              </w:tcPr>
              <w:p w14:paraId="13E3D563" w14:textId="63AB369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BC4A654" w14:textId="77777777" w:rsidTr="00161B0C">
        <w:trPr>
          <w:cantSplit/>
        </w:trPr>
        <w:tc>
          <w:tcPr>
            <w:tcW w:w="255" w:type="pct"/>
            <w:tcBorders>
              <w:top w:val="nil"/>
              <w:bottom w:val="single" w:sz="2" w:space="0" w:color="auto"/>
            </w:tcBorders>
          </w:tcPr>
          <w:p w14:paraId="239BAE3A" w14:textId="77777777" w:rsidR="00E55D0E" w:rsidRDefault="00E55D0E" w:rsidP="00E55D0E">
            <w:pPr>
              <w:pStyle w:val="Bodytexttable"/>
              <w:widowControl w:val="0"/>
              <w:spacing w:before="60" w:after="20"/>
              <w:jc w:val="right"/>
              <w:rPr>
                <w:rFonts w:cs="Arial"/>
                <w:bCs w:val="0"/>
                <w:szCs w:val="18"/>
              </w:rPr>
            </w:pPr>
          </w:p>
        </w:tc>
        <w:tc>
          <w:tcPr>
            <w:tcW w:w="4014" w:type="pct"/>
          </w:tcPr>
          <w:p w14:paraId="2677B200" w14:textId="7DD008A2" w:rsidR="00E55D0E" w:rsidRPr="00CB3FA4" w:rsidRDefault="00E55D0E" w:rsidP="00E55D0E">
            <w:pPr>
              <w:pStyle w:val="Bodytexttable"/>
              <w:widowControl w:val="0"/>
              <w:numPr>
                <w:ilvl w:val="0"/>
                <w:numId w:val="90"/>
              </w:numPr>
              <w:spacing w:before="60" w:after="20"/>
              <w:rPr>
                <w:lang w:eastAsia="fr-CA"/>
              </w:rPr>
            </w:pPr>
            <w:r w:rsidRPr="00CB3FA4">
              <w:rPr>
                <w:lang w:eastAsia="fr-CA"/>
              </w:rPr>
              <w:t>phosphorus.</w:t>
            </w:r>
          </w:p>
        </w:tc>
        <w:sdt>
          <w:sdtPr>
            <w:rPr>
              <w:rFonts w:cs="Arial"/>
              <w:bCs w:val="0"/>
              <w:szCs w:val="18"/>
            </w:rPr>
            <w:id w:val="-532883672"/>
            <w14:checkbox>
              <w14:checked w14:val="0"/>
              <w14:checkedState w14:val="2612" w14:font="MS Gothic"/>
              <w14:uncheckedState w14:val="2610" w14:font="MS Gothic"/>
            </w14:checkbox>
          </w:sdtPr>
          <w:sdtEndPr/>
          <w:sdtContent>
            <w:tc>
              <w:tcPr>
                <w:tcW w:w="182" w:type="pct"/>
              </w:tcPr>
              <w:p w14:paraId="58F4760D" w14:textId="3BABE05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94559393"/>
            <w14:checkbox>
              <w14:checked w14:val="0"/>
              <w14:checkedState w14:val="2612" w14:font="MS Gothic"/>
              <w14:uncheckedState w14:val="2610" w14:font="MS Gothic"/>
            </w14:checkbox>
          </w:sdtPr>
          <w:sdtEndPr/>
          <w:sdtContent>
            <w:tc>
              <w:tcPr>
                <w:tcW w:w="183" w:type="pct"/>
              </w:tcPr>
              <w:p w14:paraId="3561B893" w14:textId="1D67FB9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13854787"/>
            <w14:checkbox>
              <w14:checked w14:val="0"/>
              <w14:checkedState w14:val="2612" w14:font="MS Gothic"/>
              <w14:uncheckedState w14:val="2610" w14:font="MS Gothic"/>
            </w14:checkbox>
          </w:sdtPr>
          <w:sdtEndPr/>
          <w:sdtContent>
            <w:tc>
              <w:tcPr>
                <w:tcW w:w="182" w:type="pct"/>
              </w:tcPr>
              <w:p w14:paraId="00F2AFCE" w14:textId="6C89A930"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57829474"/>
            <w14:checkbox>
              <w14:checked w14:val="0"/>
              <w14:checkedState w14:val="2612" w14:font="MS Gothic"/>
              <w14:uncheckedState w14:val="2610" w14:font="MS Gothic"/>
            </w14:checkbox>
          </w:sdtPr>
          <w:sdtEndPr/>
          <w:sdtContent>
            <w:tc>
              <w:tcPr>
                <w:tcW w:w="183" w:type="pct"/>
              </w:tcPr>
              <w:p w14:paraId="794F217D" w14:textId="5FC197D6"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A7877A1" w14:textId="77777777" w:rsidTr="00161B0C">
        <w:trPr>
          <w:cantSplit/>
        </w:trPr>
        <w:tc>
          <w:tcPr>
            <w:tcW w:w="255" w:type="pct"/>
            <w:tcBorders>
              <w:top w:val="single" w:sz="2" w:space="0" w:color="auto"/>
              <w:bottom w:val="nil"/>
            </w:tcBorders>
          </w:tcPr>
          <w:p w14:paraId="6ECE3E22" w14:textId="72657E6D" w:rsidR="00E55D0E" w:rsidRPr="00113ED4" w:rsidRDefault="00E55D0E" w:rsidP="00E55D0E">
            <w:pPr>
              <w:pStyle w:val="Bodytexttable"/>
              <w:widowControl w:val="0"/>
              <w:spacing w:before="60" w:after="20"/>
              <w:jc w:val="right"/>
              <w:rPr>
                <w:rFonts w:cs="Arial"/>
                <w:bCs w:val="0"/>
                <w:szCs w:val="18"/>
              </w:rPr>
            </w:pPr>
            <w:r>
              <w:rPr>
                <w:rFonts w:cs="Arial"/>
                <w:bCs w:val="0"/>
                <w:szCs w:val="18"/>
              </w:rPr>
              <w:t>23.15</w:t>
            </w:r>
          </w:p>
        </w:tc>
        <w:tc>
          <w:tcPr>
            <w:tcW w:w="4014" w:type="pct"/>
          </w:tcPr>
          <w:p w14:paraId="7932835A" w14:textId="5A0C6C17" w:rsidR="00E55D0E" w:rsidRPr="00113ED4" w:rsidRDefault="00E55D0E" w:rsidP="00E55D0E">
            <w:pPr>
              <w:pStyle w:val="Bodytexttable"/>
              <w:widowControl w:val="0"/>
              <w:spacing w:before="60" w:after="20"/>
              <w:rPr>
                <w:rFonts w:cs="Arial"/>
                <w:bCs w:val="0"/>
                <w:szCs w:val="18"/>
              </w:rPr>
            </w:pPr>
            <w:r w:rsidRPr="00CB3FA4">
              <w:rPr>
                <w:lang w:eastAsia="fr-CA"/>
              </w:rPr>
              <w:t>The following system parameters and how each was deter</w:t>
            </w:r>
            <w:r>
              <w:rPr>
                <w:lang w:eastAsia="fr-CA"/>
              </w:rPr>
              <w:t>mined:</w:t>
            </w:r>
          </w:p>
        </w:tc>
        <w:sdt>
          <w:sdtPr>
            <w:rPr>
              <w:rFonts w:cs="Arial"/>
              <w:bCs w:val="0"/>
              <w:szCs w:val="18"/>
            </w:rPr>
            <w:id w:val="-1752036242"/>
            <w14:checkbox>
              <w14:checked w14:val="0"/>
              <w14:checkedState w14:val="2612" w14:font="MS Gothic"/>
              <w14:uncheckedState w14:val="2610" w14:font="MS Gothic"/>
            </w14:checkbox>
          </w:sdtPr>
          <w:sdtEndPr/>
          <w:sdtContent>
            <w:tc>
              <w:tcPr>
                <w:tcW w:w="182" w:type="pct"/>
              </w:tcPr>
              <w:p w14:paraId="21E60E35" w14:textId="0A2B5F5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18284563"/>
            <w14:checkbox>
              <w14:checked w14:val="0"/>
              <w14:checkedState w14:val="2612" w14:font="MS Gothic"/>
              <w14:uncheckedState w14:val="2610" w14:font="MS Gothic"/>
            </w14:checkbox>
          </w:sdtPr>
          <w:sdtEndPr/>
          <w:sdtContent>
            <w:tc>
              <w:tcPr>
                <w:tcW w:w="183" w:type="pct"/>
              </w:tcPr>
              <w:p w14:paraId="11BBBA22" w14:textId="2AF7B4D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62618911"/>
            <w14:checkbox>
              <w14:checked w14:val="0"/>
              <w14:checkedState w14:val="2612" w14:font="MS Gothic"/>
              <w14:uncheckedState w14:val="2610" w14:font="MS Gothic"/>
            </w14:checkbox>
          </w:sdtPr>
          <w:sdtEndPr/>
          <w:sdtContent>
            <w:tc>
              <w:tcPr>
                <w:tcW w:w="182" w:type="pct"/>
              </w:tcPr>
              <w:p w14:paraId="69E06AA3" w14:textId="67D1C2F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104532621"/>
            <w14:checkbox>
              <w14:checked w14:val="0"/>
              <w14:checkedState w14:val="2612" w14:font="MS Gothic"/>
              <w14:uncheckedState w14:val="2610" w14:font="MS Gothic"/>
            </w14:checkbox>
          </w:sdtPr>
          <w:sdtEndPr/>
          <w:sdtContent>
            <w:tc>
              <w:tcPr>
                <w:tcW w:w="183" w:type="pct"/>
              </w:tcPr>
              <w:p w14:paraId="6167E992" w14:textId="3E386E6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957EA3B" w14:textId="77777777" w:rsidTr="00161B0C">
        <w:trPr>
          <w:cantSplit/>
        </w:trPr>
        <w:tc>
          <w:tcPr>
            <w:tcW w:w="255" w:type="pct"/>
            <w:tcBorders>
              <w:top w:val="nil"/>
              <w:bottom w:val="nil"/>
            </w:tcBorders>
          </w:tcPr>
          <w:p w14:paraId="6C0688F2" w14:textId="77777777" w:rsidR="00E55D0E" w:rsidRDefault="00E55D0E" w:rsidP="00E55D0E">
            <w:pPr>
              <w:pStyle w:val="Bodytexttable"/>
              <w:widowControl w:val="0"/>
              <w:spacing w:before="60" w:after="20"/>
              <w:jc w:val="right"/>
              <w:rPr>
                <w:rFonts w:cs="Arial"/>
                <w:bCs w:val="0"/>
                <w:szCs w:val="18"/>
              </w:rPr>
            </w:pPr>
          </w:p>
        </w:tc>
        <w:tc>
          <w:tcPr>
            <w:tcW w:w="4014" w:type="pct"/>
          </w:tcPr>
          <w:p w14:paraId="51C08D52" w14:textId="520617ED" w:rsidR="00E55D0E" w:rsidRPr="00CB3FA4" w:rsidRDefault="00E55D0E" w:rsidP="00E55D0E">
            <w:pPr>
              <w:pStyle w:val="Bodytexttable"/>
              <w:widowControl w:val="0"/>
              <w:numPr>
                <w:ilvl w:val="0"/>
                <w:numId w:val="91"/>
              </w:numPr>
              <w:spacing w:before="60" w:after="20"/>
              <w:rPr>
                <w:lang w:eastAsia="fr-CA"/>
              </w:rPr>
            </w:pPr>
            <w:r w:rsidRPr="00CB3FA4">
              <w:rPr>
                <w:lang w:eastAsia="fr-CA"/>
              </w:rPr>
              <w:t>flocculant settling velocity;</w:t>
            </w:r>
          </w:p>
        </w:tc>
        <w:sdt>
          <w:sdtPr>
            <w:rPr>
              <w:rFonts w:cs="Arial"/>
              <w:bCs w:val="0"/>
              <w:szCs w:val="18"/>
            </w:rPr>
            <w:id w:val="2045479042"/>
            <w14:checkbox>
              <w14:checked w14:val="0"/>
              <w14:checkedState w14:val="2612" w14:font="MS Gothic"/>
              <w14:uncheckedState w14:val="2610" w14:font="MS Gothic"/>
            </w14:checkbox>
          </w:sdtPr>
          <w:sdtEndPr/>
          <w:sdtContent>
            <w:tc>
              <w:tcPr>
                <w:tcW w:w="182" w:type="pct"/>
              </w:tcPr>
              <w:p w14:paraId="62FA61B9" w14:textId="21EDE5E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8344361"/>
            <w14:checkbox>
              <w14:checked w14:val="0"/>
              <w14:checkedState w14:val="2612" w14:font="MS Gothic"/>
              <w14:uncheckedState w14:val="2610" w14:font="MS Gothic"/>
            </w14:checkbox>
          </w:sdtPr>
          <w:sdtEndPr/>
          <w:sdtContent>
            <w:tc>
              <w:tcPr>
                <w:tcW w:w="183" w:type="pct"/>
              </w:tcPr>
              <w:p w14:paraId="3A83D55E" w14:textId="14DC72C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62682332"/>
            <w14:checkbox>
              <w14:checked w14:val="0"/>
              <w14:checkedState w14:val="2612" w14:font="MS Gothic"/>
              <w14:uncheckedState w14:val="2610" w14:font="MS Gothic"/>
            </w14:checkbox>
          </w:sdtPr>
          <w:sdtEndPr/>
          <w:sdtContent>
            <w:tc>
              <w:tcPr>
                <w:tcW w:w="182" w:type="pct"/>
              </w:tcPr>
              <w:p w14:paraId="6E9D44D9" w14:textId="051DD437"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735982993"/>
            <w14:checkbox>
              <w14:checked w14:val="0"/>
              <w14:checkedState w14:val="2612" w14:font="MS Gothic"/>
              <w14:uncheckedState w14:val="2610" w14:font="MS Gothic"/>
            </w14:checkbox>
          </w:sdtPr>
          <w:sdtEndPr/>
          <w:sdtContent>
            <w:tc>
              <w:tcPr>
                <w:tcW w:w="183" w:type="pct"/>
              </w:tcPr>
              <w:p w14:paraId="22672089" w14:textId="2731F01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0DEEDF12" w14:textId="77777777" w:rsidTr="004901AA">
        <w:trPr>
          <w:cantSplit/>
        </w:trPr>
        <w:tc>
          <w:tcPr>
            <w:tcW w:w="255" w:type="pct"/>
            <w:tcBorders>
              <w:top w:val="nil"/>
              <w:bottom w:val="nil"/>
            </w:tcBorders>
          </w:tcPr>
          <w:p w14:paraId="11590116" w14:textId="77777777" w:rsidR="00E55D0E" w:rsidRDefault="00E55D0E" w:rsidP="00E55D0E">
            <w:pPr>
              <w:pStyle w:val="Bodytexttable"/>
              <w:widowControl w:val="0"/>
              <w:spacing w:before="60" w:after="20"/>
              <w:jc w:val="right"/>
              <w:rPr>
                <w:rFonts w:cs="Arial"/>
                <w:bCs w:val="0"/>
                <w:szCs w:val="18"/>
              </w:rPr>
            </w:pPr>
          </w:p>
        </w:tc>
        <w:tc>
          <w:tcPr>
            <w:tcW w:w="4014" w:type="pct"/>
          </w:tcPr>
          <w:p w14:paraId="1E8B507B" w14:textId="71E8D949" w:rsidR="00E55D0E" w:rsidRPr="00CB3FA4" w:rsidRDefault="00E55D0E" w:rsidP="00E55D0E">
            <w:pPr>
              <w:pStyle w:val="Bodytexttable"/>
              <w:widowControl w:val="0"/>
              <w:numPr>
                <w:ilvl w:val="0"/>
                <w:numId w:val="91"/>
              </w:numPr>
              <w:spacing w:before="60" w:after="20"/>
              <w:rPr>
                <w:lang w:eastAsia="fr-CA"/>
              </w:rPr>
            </w:pPr>
            <w:r w:rsidRPr="00CB3FA4">
              <w:rPr>
                <w:lang w:eastAsia="fr-CA"/>
              </w:rPr>
              <w:t>minimum required retention time;</w:t>
            </w:r>
          </w:p>
        </w:tc>
        <w:sdt>
          <w:sdtPr>
            <w:rPr>
              <w:rFonts w:cs="Arial"/>
              <w:bCs w:val="0"/>
              <w:szCs w:val="18"/>
            </w:rPr>
            <w:id w:val="-10454571"/>
            <w14:checkbox>
              <w14:checked w14:val="0"/>
              <w14:checkedState w14:val="2612" w14:font="MS Gothic"/>
              <w14:uncheckedState w14:val="2610" w14:font="MS Gothic"/>
            </w14:checkbox>
          </w:sdtPr>
          <w:sdtEndPr/>
          <w:sdtContent>
            <w:tc>
              <w:tcPr>
                <w:tcW w:w="182" w:type="pct"/>
              </w:tcPr>
              <w:p w14:paraId="619B4DF5" w14:textId="60E0DE0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47803001"/>
            <w14:checkbox>
              <w14:checked w14:val="0"/>
              <w14:checkedState w14:val="2612" w14:font="MS Gothic"/>
              <w14:uncheckedState w14:val="2610" w14:font="MS Gothic"/>
            </w14:checkbox>
          </w:sdtPr>
          <w:sdtEndPr/>
          <w:sdtContent>
            <w:tc>
              <w:tcPr>
                <w:tcW w:w="183" w:type="pct"/>
              </w:tcPr>
              <w:p w14:paraId="1E0A9097" w14:textId="653894C3"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49183176"/>
            <w14:checkbox>
              <w14:checked w14:val="0"/>
              <w14:checkedState w14:val="2612" w14:font="MS Gothic"/>
              <w14:uncheckedState w14:val="2610" w14:font="MS Gothic"/>
            </w14:checkbox>
          </w:sdtPr>
          <w:sdtEndPr/>
          <w:sdtContent>
            <w:tc>
              <w:tcPr>
                <w:tcW w:w="182" w:type="pct"/>
              </w:tcPr>
              <w:p w14:paraId="1659A981" w14:textId="2A50D905"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4760142"/>
            <w14:checkbox>
              <w14:checked w14:val="0"/>
              <w14:checkedState w14:val="2612" w14:font="MS Gothic"/>
              <w14:uncheckedState w14:val="2610" w14:font="MS Gothic"/>
            </w14:checkbox>
          </w:sdtPr>
          <w:sdtEndPr/>
          <w:sdtContent>
            <w:tc>
              <w:tcPr>
                <w:tcW w:w="183" w:type="pct"/>
              </w:tcPr>
              <w:p w14:paraId="08C879A2" w14:textId="58E2406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60FC038" w14:textId="77777777" w:rsidTr="00161B0C">
        <w:trPr>
          <w:cantSplit/>
        </w:trPr>
        <w:tc>
          <w:tcPr>
            <w:tcW w:w="255" w:type="pct"/>
            <w:tcBorders>
              <w:top w:val="nil"/>
              <w:bottom w:val="nil"/>
            </w:tcBorders>
          </w:tcPr>
          <w:p w14:paraId="1F852584" w14:textId="77777777" w:rsidR="00E55D0E" w:rsidRDefault="00E55D0E" w:rsidP="00E55D0E">
            <w:pPr>
              <w:pStyle w:val="Bodytexttable"/>
              <w:widowControl w:val="0"/>
              <w:spacing w:before="60" w:after="20"/>
              <w:jc w:val="right"/>
              <w:rPr>
                <w:rFonts w:cs="Arial"/>
                <w:bCs w:val="0"/>
                <w:szCs w:val="18"/>
              </w:rPr>
            </w:pPr>
          </w:p>
        </w:tc>
        <w:tc>
          <w:tcPr>
            <w:tcW w:w="4014" w:type="pct"/>
          </w:tcPr>
          <w:p w14:paraId="51FD072D" w14:textId="450100A8" w:rsidR="00E55D0E" w:rsidRPr="00CB3FA4" w:rsidRDefault="00E55D0E" w:rsidP="00E55D0E">
            <w:pPr>
              <w:pStyle w:val="Bodytexttable"/>
              <w:widowControl w:val="0"/>
              <w:numPr>
                <w:ilvl w:val="0"/>
                <w:numId w:val="91"/>
              </w:numPr>
              <w:spacing w:before="60" w:after="20"/>
              <w:rPr>
                <w:lang w:eastAsia="fr-CA"/>
              </w:rPr>
            </w:pPr>
            <w:r w:rsidRPr="00CB3FA4">
              <w:rPr>
                <w:lang w:eastAsia="fr-CA"/>
              </w:rPr>
              <w:t>rate of diversion of stormwater into the system;</w:t>
            </w:r>
          </w:p>
        </w:tc>
        <w:sdt>
          <w:sdtPr>
            <w:rPr>
              <w:rFonts w:cs="Arial"/>
              <w:bCs w:val="0"/>
              <w:szCs w:val="18"/>
            </w:rPr>
            <w:id w:val="1533527328"/>
            <w14:checkbox>
              <w14:checked w14:val="0"/>
              <w14:checkedState w14:val="2612" w14:font="MS Gothic"/>
              <w14:uncheckedState w14:val="2610" w14:font="MS Gothic"/>
            </w14:checkbox>
          </w:sdtPr>
          <w:sdtEndPr/>
          <w:sdtContent>
            <w:tc>
              <w:tcPr>
                <w:tcW w:w="182" w:type="pct"/>
              </w:tcPr>
              <w:p w14:paraId="73093B76" w14:textId="5B83F174"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23103154"/>
            <w14:checkbox>
              <w14:checked w14:val="0"/>
              <w14:checkedState w14:val="2612" w14:font="MS Gothic"/>
              <w14:uncheckedState w14:val="2610" w14:font="MS Gothic"/>
            </w14:checkbox>
          </w:sdtPr>
          <w:sdtEndPr/>
          <w:sdtContent>
            <w:tc>
              <w:tcPr>
                <w:tcW w:w="183" w:type="pct"/>
              </w:tcPr>
              <w:p w14:paraId="443B1035" w14:textId="0201CDF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80125678"/>
            <w14:checkbox>
              <w14:checked w14:val="0"/>
              <w14:checkedState w14:val="2612" w14:font="MS Gothic"/>
              <w14:uncheckedState w14:val="2610" w14:font="MS Gothic"/>
            </w14:checkbox>
          </w:sdtPr>
          <w:sdtEndPr/>
          <w:sdtContent>
            <w:tc>
              <w:tcPr>
                <w:tcW w:w="182" w:type="pct"/>
              </w:tcPr>
              <w:p w14:paraId="28E9A24A" w14:textId="4D7BAA3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4347337"/>
            <w14:checkbox>
              <w14:checked w14:val="0"/>
              <w14:checkedState w14:val="2612" w14:font="MS Gothic"/>
              <w14:uncheckedState w14:val="2610" w14:font="MS Gothic"/>
            </w14:checkbox>
          </w:sdtPr>
          <w:sdtEndPr/>
          <w:sdtContent>
            <w:tc>
              <w:tcPr>
                <w:tcW w:w="183" w:type="pct"/>
              </w:tcPr>
              <w:p w14:paraId="2603ACFA" w14:textId="77FDF760"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25DFCFE" w14:textId="77777777" w:rsidTr="00161B0C">
        <w:trPr>
          <w:cantSplit/>
        </w:trPr>
        <w:tc>
          <w:tcPr>
            <w:tcW w:w="255" w:type="pct"/>
            <w:tcBorders>
              <w:top w:val="nil"/>
              <w:bottom w:val="nil"/>
            </w:tcBorders>
          </w:tcPr>
          <w:p w14:paraId="7D0B57B0" w14:textId="77777777" w:rsidR="00E55D0E" w:rsidRDefault="00E55D0E" w:rsidP="00E55D0E">
            <w:pPr>
              <w:pStyle w:val="Bodytexttable"/>
              <w:widowControl w:val="0"/>
              <w:spacing w:before="60" w:after="20"/>
              <w:jc w:val="right"/>
              <w:rPr>
                <w:rFonts w:cs="Arial"/>
                <w:bCs w:val="0"/>
                <w:szCs w:val="18"/>
              </w:rPr>
            </w:pPr>
          </w:p>
        </w:tc>
        <w:tc>
          <w:tcPr>
            <w:tcW w:w="4014" w:type="pct"/>
          </w:tcPr>
          <w:p w14:paraId="372FF2E6" w14:textId="7B91800D" w:rsidR="00E55D0E" w:rsidRPr="00CB3FA4" w:rsidRDefault="00E55D0E" w:rsidP="00E55D0E">
            <w:pPr>
              <w:pStyle w:val="Bodytexttable"/>
              <w:widowControl w:val="0"/>
              <w:numPr>
                <w:ilvl w:val="0"/>
                <w:numId w:val="91"/>
              </w:numPr>
              <w:spacing w:before="60" w:after="20"/>
              <w:rPr>
                <w:lang w:eastAsia="fr-CA"/>
              </w:rPr>
            </w:pPr>
            <w:r w:rsidRPr="00CB3FA4">
              <w:rPr>
                <w:lang w:eastAsia="fr-CA"/>
              </w:rPr>
              <w:t>the flow rate from the discharge of the outlet structure; and</w:t>
            </w:r>
          </w:p>
        </w:tc>
        <w:sdt>
          <w:sdtPr>
            <w:rPr>
              <w:rFonts w:cs="Arial"/>
              <w:bCs w:val="0"/>
              <w:szCs w:val="18"/>
            </w:rPr>
            <w:id w:val="-542895965"/>
            <w14:checkbox>
              <w14:checked w14:val="0"/>
              <w14:checkedState w14:val="2612" w14:font="MS Gothic"/>
              <w14:uncheckedState w14:val="2610" w14:font="MS Gothic"/>
            </w14:checkbox>
          </w:sdtPr>
          <w:sdtEndPr/>
          <w:sdtContent>
            <w:tc>
              <w:tcPr>
                <w:tcW w:w="182" w:type="pct"/>
              </w:tcPr>
              <w:p w14:paraId="4586340D" w14:textId="4998F37C"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81904698"/>
            <w14:checkbox>
              <w14:checked w14:val="0"/>
              <w14:checkedState w14:val="2612" w14:font="MS Gothic"/>
              <w14:uncheckedState w14:val="2610" w14:font="MS Gothic"/>
            </w14:checkbox>
          </w:sdtPr>
          <w:sdtEndPr/>
          <w:sdtContent>
            <w:tc>
              <w:tcPr>
                <w:tcW w:w="183" w:type="pct"/>
              </w:tcPr>
              <w:p w14:paraId="4887B009" w14:textId="14D9F01A"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47666027"/>
            <w14:checkbox>
              <w14:checked w14:val="0"/>
              <w14:checkedState w14:val="2612" w14:font="MS Gothic"/>
              <w14:uncheckedState w14:val="2610" w14:font="MS Gothic"/>
            </w14:checkbox>
          </w:sdtPr>
          <w:sdtEndPr/>
          <w:sdtContent>
            <w:tc>
              <w:tcPr>
                <w:tcW w:w="182" w:type="pct"/>
              </w:tcPr>
              <w:p w14:paraId="187936E4" w14:textId="1598E7FE"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904984765"/>
            <w14:checkbox>
              <w14:checked w14:val="0"/>
              <w14:checkedState w14:val="2612" w14:font="MS Gothic"/>
              <w14:uncheckedState w14:val="2610" w14:font="MS Gothic"/>
            </w14:checkbox>
          </w:sdtPr>
          <w:sdtEndPr/>
          <w:sdtContent>
            <w:tc>
              <w:tcPr>
                <w:tcW w:w="183" w:type="pct"/>
              </w:tcPr>
              <w:p w14:paraId="7D3B98B3" w14:textId="727AE2A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7F8456E6" w14:textId="77777777" w:rsidTr="00161B0C">
        <w:trPr>
          <w:cantSplit/>
        </w:trPr>
        <w:tc>
          <w:tcPr>
            <w:tcW w:w="255" w:type="pct"/>
            <w:tcBorders>
              <w:top w:val="nil"/>
              <w:bottom w:val="single" w:sz="2" w:space="0" w:color="auto"/>
            </w:tcBorders>
          </w:tcPr>
          <w:p w14:paraId="0377C9E7" w14:textId="77777777" w:rsidR="00E55D0E" w:rsidRDefault="00E55D0E" w:rsidP="00E55D0E">
            <w:pPr>
              <w:pStyle w:val="Bodytexttable"/>
              <w:widowControl w:val="0"/>
              <w:spacing w:before="60" w:after="20"/>
              <w:jc w:val="right"/>
              <w:rPr>
                <w:rFonts w:cs="Arial"/>
                <w:bCs w:val="0"/>
                <w:szCs w:val="18"/>
              </w:rPr>
            </w:pPr>
          </w:p>
        </w:tc>
        <w:tc>
          <w:tcPr>
            <w:tcW w:w="4014" w:type="pct"/>
          </w:tcPr>
          <w:p w14:paraId="2589490F" w14:textId="055D928D" w:rsidR="00E55D0E" w:rsidRPr="00CB3FA4" w:rsidRDefault="00E55D0E" w:rsidP="00E55D0E">
            <w:pPr>
              <w:pStyle w:val="Bodytexttable"/>
              <w:widowControl w:val="0"/>
              <w:numPr>
                <w:ilvl w:val="0"/>
                <w:numId w:val="91"/>
              </w:numPr>
              <w:spacing w:before="60" w:after="20"/>
              <w:rPr>
                <w:lang w:eastAsia="fr-CA"/>
              </w:rPr>
            </w:pPr>
            <w:r>
              <w:rPr>
                <w:lang w:eastAsia="fr-CA"/>
              </w:rPr>
              <w:t>range of expected dosing rates.</w:t>
            </w:r>
          </w:p>
        </w:tc>
        <w:sdt>
          <w:sdtPr>
            <w:rPr>
              <w:rFonts w:cs="Arial"/>
              <w:bCs w:val="0"/>
              <w:szCs w:val="18"/>
            </w:rPr>
            <w:id w:val="394479530"/>
            <w14:checkbox>
              <w14:checked w14:val="0"/>
              <w14:checkedState w14:val="2612" w14:font="MS Gothic"/>
              <w14:uncheckedState w14:val="2610" w14:font="MS Gothic"/>
            </w14:checkbox>
          </w:sdtPr>
          <w:sdtEndPr/>
          <w:sdtContent>
            <w:tc>
              <w:tcPr>
                <w:tcW w:w="182" w:type="pct"/>
              </w:tcPr>
              <w:p w14:paraId="1EC48963" w14:textId="54B4E199"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63814661"/>
            <w14:checkbox>
              <w14:checked w14:val="0"/>
              <w14:checkedState w14:val="2612" w14:font="MS Gothic"/>
              <w14:uncheckedState w14:val="2610" w14:font="MS Gothic"/>
            </w14:checkbox>
          </w:sdtPr>
          <w:sdtEndPr/>
          <w:sdtContent>
            <w:tc>
              <w:tcPr>
                <w:tcW w:w="183" w:type="pct"/>
              </w:tcPr>
              <w:p w14:paraId="74D752A2" w14:textId="74627FA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76212203"/>
            <w14:checkbox>
              <w14:checked w14:val="0"/>
              <w14:checkedState w14:val="2612" w14:font="MS Gothic"/>
              <w14:uncheckedState w14:val="2610" w14:font="MS Gothic"/>
            </w14:checkbox>
          </w:sdtPr>
          <w:sdtEndPr/>
          <w:sdtContent>
            <w:tc>
              <w:tcPr>
                <w:tcW w:w="182" w:type="pct"/>
              </w:tcPr>
              <w:p w14:paraId="038A0F7C" w14:textId="326E2473"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59026905"/>
            <w14:checkbox>
              <w14:checked w14:val="0"/>
              <w14:checkedState w14:val="2612" w14:font="MS Gothic"/>
              <w14:uncheckedState w14:val="2610" w14:font="MS Gothic"/>
            </w14:checkbox>
          </w:sdtPr>
          <w:sdtEndPr/>
          <w:sdtContent>
            <w:tc>
              <w:tcPr>
                <w:tcW w:w="183" w:type="pct"/>
              </w:tcPr>
              <w:p w14:paraId="6280BA9F" w14:textId="2CD0F7CD"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5433EEAA" w14:textId="77777777" w:rsidTr="00161B0C">
        <w:trPr>
          <w:cantSplit/>
        </w:trPr>
        <w:tc>
          <w:tcPr>
            <w:tcW w:w="255" w:type="pct"/>
            <w:tcBorders>
              <w:top w:val="single" w:sz="2" w:space="0" w:color="auto"/>
              <w:bottom w:val="nil"/>
            </w:tcBorders>
          </w:tcPr>
          <w:p w14:paraId="3D734AA9" w14:textId="1C65D3AF" w:rsidR="00E55D0E" w:rsidRDefault="00E55D0E" w:rsidP="00E55D0E">
            <w:pPr>
              <w:pStyle w:val="Bodytexttable"/>
              <w:widowControl w:val="0"/>
              <w:spacing w:before="60" w:after="20"/>
              <w:jc w:val="right"/>
              <w:rPr>
                <w:rFonts w:cs="Arial"/>
                <w:bCs w:val="0"/>
                <w:szCs w:val="18"/>
              </w:rPr>
            </w:pPr>
            <w:r w:rsidRPr="00C701E3">
              <w:rPr>
                <w:lang w:eastAsia="fr-CA"/>
              </w:rPr>
              <w:t>23.16</w:t>
            </w:r>
          </w:p>
        </w:tc>
        <w:tc>
          <w:tcPr>
            <w:tcW w:w="4014" w:type="pct"/>
          </w:tcPr>
          <w:p w14:paraId="0B03FF21" w14:textId="50BEF429" w:rsidR="00E55D0E" w:rsidRPr="00CB3FA4" w:rsidRDefault="00E55D0E" w:rsidP="00E55D0E">
            <w:pPr>
              <w:pStyle w:val="Bodytexttable"/>
              <w:widowControl w:val="0"/>
              <w:spacing w:before="60" w:after="20"/>
              <w:rPr>
                <w:lang w:eastAsia="fr-CA"/>
              </w:rPr>
            </w:pPr>
            <w:r w:rsidRPr="00CB3FA4">
              <w:rPr>
                <w:lang w:eastAsia="fr-CA"/>
              </w:rPr>
              <w:t>The following site-specific procedures must be devel</w:t>
            </w:r>
            <w:r>
              <w:rPr>
                <w:lang w:eastAsia="fr-CA"/>
              </w:rPr>
              <w:t>oped and a copy kept on-site:</w:t>
            </w:r>
          </w:p>
        </w:tc>
        <w:sdt>
          <w:sdtPr>
            <w:rPr>
              <w:rFonts w:cs="Arial"/>
              <w:bCs w:val="0"/>
              <w:szCs w:val="18"/>
            </w:rPr>
            <w:id w:val="1954439481"/>
            <w14:checkbox>
              <w14:checked w14:val="0"/>
              <w14:checkedState w14:val="2612" w14:font="MS Gothic"/>
              <w14:uncheckedState w14:val="2610" w14:font="MS Gothic"/>
            </w14:checkbox>
          </w:sdtPr>
          <w:sdtEndPr/>
          <w:sdtContent>
            <w:tc>
              <w:tcPr>
                <w:tcW w:w="182" w:type="pct"/>
              </w:tcPr>
              <w:p w14:paraId="335F3E46" w14:textId="12703D0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59681741"/>
            <w14:checkbox>
              <w14:checked w14:val="0"/>
              <w14:checkedState w14:val="2612" w14:font="MS Gothic"/>
              <w14:uncheckedState w14:val="2610" w14:font="MS Gothic"/>
            </w14:checkbox>
          </w:sdtPr>
          <w:sdtEndPr/>
          <w:sdtContent>
            <w:tc>
              <w:tcPr>
                <w:tcW w:w="183" w:type="pct"/>
              </w:tcPr>
              <w:p w14:paraId="67E4E07D" w14:textId="14FC5DF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30337616"/>
            <w14:checkbox>
              <w14:checked w14:val="0"/>
              <w14:checkedState w14:val="2612" w14:font="MS Gothic"/>
              <w14:uncheckedState w14:val="2610" w14:font="MS Gothic"/>
            </w14:checkbox>
          </w:sdtPr>
          <w:sdtEndPr/>
          <w:sdtContent>
            <w:tc>
              <w:tcPr>
                <w:tcW w:w="182" w:type="pct"/>
              </w:tcPr>
              <w:p w14:paraId="52850C2D" w14:textId="220B98F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813866727"/>
            <w14:checkbox>
              <w14:checked w14:val="0"/>
              <w14:checkedState w14:val="2612" w14:font="MS Gothic"/>
              <w14:uncheckedState w14:val="2610" w14:font="MS Gothic"/>
            </w14:checkbox>
          </w:sdtPr>
          <w:sdtEndPr/>
          <w:sdtContent>
            <w:tc>
              <w:tcPr>
                <w:tcW w:w="183" w:type="pct"/>
              </w:tcPr>
              <w:p w14:paraId="55310259" w14:textId="2E3EF148"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17C9C62D" w14:textId="77777777" w:rsidTr="00161B0C">
        <w:trPr>
          <w:cantSplit/>
        </w:trPr>
        <w:tc>
          <w:tcPr>
            <w:tcW w:w="255" w:type="pct"/>
            <w:tcBorders>
              <w:top w:val="nil"/>
              <w:bottom w:val="nil"/>
            </w:tcBorders>
          </w:tcPr>
          <w:p w14:paraId="30E26E86" w14:textId="77777777" w:rsidR="00E55D0E" w:rsidRPr="00C701E3" w:rsidRDefault="00E55D0E" w:rsidP="00E55D0E">
            <w:pPr>
              <w:pStyle w:val="Bodytexttable"/>
              <w:widowControl w:val="0"/>
              <w:spacing w:before="60" w:after="20"/>
              <w:jc w:val="right"/>
              <w:rPr>
                <w:lang w:eastAsia="fr-CA"/>
              </w:rPr>
            </w:pPr>
          </w:p>
        </w:tc>
        <w:tc>
          <w:tcPr>
            <w:tcW w:w="4014" w:type="pct"/>
          </w:tcPr>
          <w:p w14:paraId="79B6E185" w14:textId="7381ED94" w:rsidR="00E55D0E" w:rsidRPr="00CB3FA4" w:rsidRDefault="00E55D0E" w:rsidP="00E55D0E">
            <w:pPr>
              <w:pStyle w:val="Bodytexttable"/>
              <w:widowControl w:val="0"/>
              <w:numPr>
                <w:ilvl w:val="0"/>
                <w:numId w:val="92"/>
              </w:numPr>
              <w:spacing w:before="60" w:after="20"/>
              <w:rPr>
                <w:lang w:eastAsia="fr-CA"/>
              </w:rPr>
            </w:pPr>
            <w:r w:rsidRPr="00CB3FA4">
              <w:rPr>
                <w:lang w:eastAsia="fr-CA"/>
              </w:rPr>
              <w:t>procedures for the installation, operation and maintenance of all pumps, generators, control systems, and other equipment;</w:t>
            </w:r>
          </w:p>
        </w:tc>
        <w:sdt>
          <w:sdtPr>
            <w:rPr>
              <w:rFonts w:cs="Arial"/>
              <w:bCs w:val="0"/>
              <w:szCs w:val="18"/>
            </w:rPr>
            <w:id w:val="-305865411"/>
            <w14:checkbox>
              <w14:checked w14:val="0"/>
              <w14:checkedState w14:val="2612" w14:font="MS Gothic"/>
              <w14:uncheckedState w14:val="2610" w14:font="MS Gothic"/>
            </w14:checkbox>
          </w:sdtPr>
          <w:sdtEndPr/>
          <w:sdtContent>
            <w:tc>
              <w:tcPr>
                <w:tcW w:w="182" w:type="pct"/>
              </w:tcPr>
              <w:p w14:paraId="77F69929" w14:textId="7345AECB"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33280398"/>
            <w14:checkbox>
              <w14:checked w14:val="0"/>
              <w14:checkedState w14:val="2612" w14:font="MS Gothic"/>
              <w14:uncheckedState w14:val="2610" w14:font="MS Gothic"/>
            </w14:checkbox>
          </w:sdtPr>
          <w:sdtEndPr/>
          <w:sdtContent>
            <w:tc>
              <w:tcPr>
                <w:tcW w:w="183" w:type="pct"/>
              </w:tcPr>
              <w:p w14:paraId="4A5E9ED3" w14:textId="33405DE2"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676603081"/>
            <w14:checkbox>
              <w14:checked w14:val="0"/>
              <w14:checkedState w14:val="2612" w14:font="MS Gothic"/>
              <w14:uncheckedState w14:val="2610" w14:font="MS Gothic"/>
            </w14:checkbox>
          </w:sdtPr>
          <w:sdtEndPr/>
          <w:sdtContent>
            <w:tc>
              <w:tcPr>
                <w:tcW w:w="182" w:type="pct"/>
              </w:tcPr>
              <w:p w14:paraId="2AFFD1E8" w14:textId="0913DE71"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2138377844"/>
            <w14:checkbox>
              <w14:checked w14:val="0"/>
              <w14:checkedState w14:val="2612" w14:font="MS Gothic"/>
              <w14:uncheckedState w14:val="2610" w14:font="MS Gothic"/>
            </w14:checkbox>
          </w:sdtPr>
          <w:sdtEndPr/>
          <w:sdtContent>
            <w:tc>
              <w:tcPr>
                <w:tcW w:w="183" w:type="pct"/>
              </w:tcPr>
              <w:p w14:paraId="33246F2C" w14:textId="61D64DFF" w:rsidR="00E55D0E" w:rsidRDefault="00E55D0E" w:rsidP="00E55D0E">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2D85B49" w14:textId="77777777" w:rsidTr="004901AA">
        <w:trPr>
          <w:cantSplit/>
        </w:trPr>
        <w:tc>
          <w:tcPr>
            <w:tcW w:w="255" w:type="pct"/>
            <w:tcBorders>
              <w:top w:val="nil"/>
              <w:bottom w:val="nil"/>
            </w:tcBorders>
          </w:tcPr>
          <w:p w14:paraId="6C1CD791" w14:textId="77777777" w:rsidR="00E55D0E" w:rsidRPr="00C701E3" w:rsidRDefault="00E55D0E" w:rsidP="007E24B9">
            <w:pPr>
              <w:pStyle w:val="Bodytexttable"/>
              <w:widowControl w:val="0"/>
              <w:spacing w:before="60" w:after="20"/>
              <w:jc w:val="right"/>
              <w:rPr>
                <w:lang w:eastAsia="fr-CA"/>
              </w:rPr>
            </w:pPr>
          </w:p>
        </w:tc>
        <w:tc>
          <w:tcPr>
            <w:tcW w:w="4014" w:type="pct"/>
          </w:tcPr>
          <w:p w14:paraId="2986D162" w14:textId="6CF2F9BC" w:rsidR="00E55D0E" w:rsidRPr="00CB3FA4" w:rsidRDefault="00E55D0E" w:rsidP="007E24B9">
            <w:pPr>
              <w:pStyle w:val="Bodytexttable"/>
              <w:widowControl w:val="0"/>
              <w:numPr>
                <w:ilvl w:val="0"/>
                <w:numId w:val="92"/>
              </w:numPr>
              <w:spacing w:before="60" w:after="20"/>
              <w:rPr>
                <w:lang w:eastAsia="fr-CA"/>
              </w:rPr>
            </w:pPr>
            <w:r w:rsidRPr="00CB3FA4">
              <w:rPr>
                <w:lang w:eastAsia="fr-CA"/>
              </w:rPr>
              <w:t>specific parameters for determining when the solids must be removed from the system and how the solids will be handled and disposed of; and</w:t>
            </w:r>
          </w:p>
        </w:tc>
        <w:sdt>
          <w:sdtPr>
            <w:rPr>
              <w:rFonts w:cs="Arial"/>
              <w:bCs w:val="0"/>
              <w:szCs w:val="18"/>
            </w:rPr>
            <w:id w:val="-1499571748"/>
            <w14:checkbox>
              <w14:checked w14:val="0"/>
              <w14:checkedState w14:val="2612" w14:font="MS Gothic"/>
              <w14:uncheckedState w14:val="2610" w14:font="MS Gothic"/>
            </w14:checkbox>
          </w:sdtPr>
          <w:sdtEndPr/>
          <w:sdtContent>
            <w:tc>
              <w:tcPr>
                <w:tcW w:w="182" w:type="pct"/>
              </w:tcPr>
              <w:p w14:paraId="341B723F" w14:textId="511C6B56"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900274508"/>
            <w14:checkbox>
              <w14:checked w14:val="0"/>
              <w14:checkedState w14:val="2612" w14:font="MS Gothic"/>
              <w14:uncheckedState w14:val="2610" w14:font="MS Gothic"/>
            </w14:checkbox>
          </w:sdtPr>
          <w:sdtEndPr/>
          <w:sdtContent>
            <w:tc>
              <w:tcPr>
                <w:tcW w:w="183" w:type="pct"/>
              </w:tcPr>
              <w:p w14:paraId="1BFAA5F8" w14:textId="406DB278"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65529712"/>
            <w14:checkbox>
              <w14:checked w14:val="0"/>
              <w14:checkedState w14:val="2612" w14:font="MS Gothic"/>
              <w14:uncheckedState w14:val="2610" w14:font="MS Gothic"/>
            </w14:checkbox>
          </w:sdtPr>
          <w:sdtEndPr/>
          <w:sdtContent>
            <w:tc>
              <w:tcPr>
                <w:tcW w:w="182" w:type="pct"/>
              </w:tcPr>
              <w:p w14:paraId="79BDCEB7" w14:textId="5ED3BEDC"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353035819"/>
            <w14:checkbox>
              <w14:checked w14:val="0"/>
              <w14:checkedState w14:val="2612" w14:font="MS Gothic"/>
              <w14:uncheckedState w14:val="2610" w14:font="MS Gothic"/>
            </w14:checkbox>
          </w:sdtPr>
          <w:sdtEndPr/>
          <w:sdtContent>
            <w:tc>
              <w:tcPr>
                <w:tcW w:w="183" w:type="pct"/>
              </w:tcPr>
              <w:p w14:paraId="01B04875" w14:textId="28283061"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r w:rsidR="00E55D0E" w:rsidRPr="001D4D5F" w14:paraId="61854F72" w14:textId="77777777" w:rsidTr="004901AA">
        <w:trPr>
          <w:cantSplit/>
        </w:trPr>
        <w:tc>
          <w:tcPr>
            <w:tcW w:w="255" w:type="pct"/>
            <w:tcBorders>
              <w:top w:val="nil"/>
            </w:tcBorders>
          </w:tcPr>
          <w:p w14:paraId="52F7D50A" w14:textId="77777777" w:rsidR="00E55D0E" w:rsidRPr="00C701E3" w:rsidRDefault="00E55D0E" w:rsidP="007E24B9">
            <w:pPr>
              <w:pStyle w:val="Bodytexttable"/>
              <w:widowControl w:val="0"/>
              <w:spacing w:before="60" w:after="20"/>
              <w:jc w:val="right"/>
              <w:rPr>
                <w:lang w:eastAsia="fr-CA"/>
              </w:rPr>
            </w:pPr>
          </w:p>
        </w:tc>
        <w:tc>
          <w:tcPr>
            <w:tcW w:w="4014" w:type="pct"/>
          </w:tcPr>
          <w:p w14:paraId="08B4CD5C" w14:textId="0CF55A71" w:rsidR="00E55D0E" w:rsidRPr="00CB3FA4" w:rsidRDefault="00E55D0E" w:rsidP="007E24B9">
            <w:pPr>
              <w:pStyle w:val="Bodytexttable"/>
              <w:widowControl w:val="0"/>
              <w:numPr>
                <w:ilvl w:val="0"/>
                <w:numId w:val="92"/>
              </w:numPr>
              <w:spacing w:before="60" w:after="20"/>
              <w:rPr>
                <w:lang w:eastAsia="fr-CA"/>
              </w:rPr>
            </w:pPr>
            <w:r w:rsidRPr="00CB3FA4">
              <w:rPr>
                <w:lang w:eastAsia="fr-CA"/>
              </w:rPr>
              <w:t>procedures for cleaning up and/or containing a spill o</w:t>
            </w:r>
            <w:r>
              <w:rPr>
                <w:lang w:eastAsia="fr-CA"/>
              </w:rPr>
              <w:t>f each chemical stored on-site.</w:t>
            </w:r>
          </w:p>
        </w:tc>
        <w:sdt>
          <w:sdtPr>
            <w:rPr>
              <w:rFonts w:cs="Arial"/>
              <w:bCs w:val="0"/>
              <w:szCs w:val="18"/>
            </w:rPr>
            <w:id w:val="-1801680396"/>
            <w14:checkbox>
              <w14:checked w14:val="0"/>
              <w14:checkedState w14:val="2612" w14:font="MS Gothic"/>
              <w14:uncheckedState w14:val="2610" w14:font="MS Gothic"/>
            </w14:checkbox>
          </w:sdtPr>
          <w:sdtEndPr/>
          <w:sdtContent>
            <w:tc>
              <w:tcPr>
                <w:tcW w:w="182" w:type="pct"/>
              </w:tcPr>
              <w:p w14:paraId="1B36E50B" w14:textId="54670C65"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765224631"/>
            <w14:checkbox>
              <w14:checked w14:val="0"/>
              <w14:checkedState w14:val="2612" w14:font="MS Gothic"/>
              <w14:uncheckedState w14:val="2610" w14:font="MS Gothic"/>
            </w14:checkbox>
          </w:sdtPr>
          <w:sdtEndPr/>
          <w:sdtContent>
            <w:tc>
              <w:tcPr>
                <w:tcW w:w="183" w:type="pct"/>
              </w:tcPr>
              <w:p w14:paraId="23FD8754" w14:textId="41CD21D9"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24081111"/>
            <w14:checkbox>
              <w14:checked w14:val="0"/>
              <w14:checkedState w14:val="2612" w14:font="MS Gothic"/>
              <w14:uncheckedState w14:val="2610" w14:font="MS Gothic"/>
            </w14:checkbox>
          </w:sdtPr>
          <w:sdtEndPr/>
          <w:sdtContent>
            <w:tc>
              <w:tcPr>
                <w:tcW w:w="182" w:type="pct"/>
              </w:tcPr>
              <w:p w14:paraId="503D5B0F" w14:textId="0A871007"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sdt>
          <w:sdtPr>
            <w:rPr>
              <w:rFonts w:cs="Arial"/>
              <w:bCs w:val="0"/>
              <w:szCs w:val="18"/>
            </w:rPr>
            <w:id w:val="1370033210"/>
            <w14:checkbox>
              <w14:checked w14:val="0"/>
              <w14:checkedState w14:val="2612" w14:font="MS Gothic"/>
              <w14:uncheckedState w14:val="2610" w14:font="MS Gothic"/>
            </w14:checkbox>
          </w:sdtPr>
          <w:sdtEndPr/>
          <w:sdtContent>
            <w:tc>
              <w:tcPr>
                <w:tcW w:w="183" w:type="pct"/>
              </w:tcPr>
              <w:p w14:paraId="5CDB3B78" w14:textId="27E7B8FF" w:rsidR="00E55D0E" w:rsidRDefault="00E55D0E" w:rsidP="007E24B9">
                <w:pPr>
                  <w:pStyle w:val="Bodytexttable"/>
                  <w:widowControl w:val="0"/>
                  <w:spacing w:before="60" w:after="20"/>
                  <w:jc w:val="center"/>
                  <w:rPr>
                    <w:rFonts w:cs="Arial"/>
                    <w:bCs w:val="0"/>
                    <w:sz w:val="20"/>
                  </w:rPr>
                </w:pPr>
                <w:r>
                  <w:rPr>
                    <w:rFonts w:ascii="MS Gothic" w:eastAsia="MS Gothic" w:hAnsi="MS Gothic" w:cs="Arial" w:hint="eastAsia"/>
                    <w:bCs w:val="0"/>
                    <w:szCs w:val="18"/>
                  </w:rPr>
                  <w:t>☐</w:t>
                </w:r>
              </w:p>
            </w:tc>
          </w:sdtContent>
        </w:sdt>
      </w:tr>
    </w:tbl>
    <w:p w14:paraId="44719916" w14:textId="77777777" w:rsidR="00991CF6" w:rsidRPr="004D3F01" w:rsidRDefault="00991CF6" w:rsidP="00991CF6">
      <w:pPr>
        <w:pStyle w:val="Heading2"/>
        <w:keepNext w:val="0"/>
        <w:widowControl w:val="0"/>
        <w:spacing w:before="0"/>
        <w:rPr>
          <w:rFonts w:ascii="Arial" w:hAnsi="Arial" w:cs="Arial"/>
          <w:sz w:val="12"/>
          <w:szCs w:val="12"/>
        </w:rPr>
      </w:pPr>
    </w:p>
    <w:tbl>
      <w:tblPr>
        <w:tblW w:w="0" w:type="auto"/>
        <w:tblInd w:w="-90" w:type="dxa"/>
        <w:tblLook w:val="04A0" w:firstRow="1" w:lastRow="0" w:firstColumn="1" w:lastColumn="0" w:noHBand="0" w:noVBand="1"/>
      </w:tblPr>
      <w:tblGrid>
        <w:gridCol w:w="10602"/>
      </w:tblGrid>
      <w:tr w:rsidR="00991CF6" w:rsidRPr="001D4D5F" w14:paraId="198B7996" w14:textId="77777777" w:rsidTr="004901AA">
        <w:trPr>
          <w:cantSplit/>
        </w:trPr>
        <w:tc>
          <w:tcPr>
            <w:tcW w:w="10602" w:type="dxa"/>
            <w:vAlign w:val="bottom"/>
          </w:tcPr>
          <w:p w14:paraId="550AC745"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Comments:</w:t>
            </w:r>
          </w:p>
        </w:tc>
      </w:tr>
      <w:tr w:rsidR="00991CF6" w:rsidRPr="00113ED4" w14:paraId="7E644B6B" w14:textId="77777777" w:rsidTr="004901AA">
        <w:trPr>
          <w:cantSplit/>
          <w:trHeight w:val="432"/>
        </w:trPr>
        <w:tc>
          <w:tcPr>
            <w:tcW w:w="10602" w:type="dxa"/>
          </w:tcPr>
          <w:p w14:paraId="16C428F7" w14:textId="77777777" w:rsidR="00991CF6" w:rsidRPr="00113ED4" w:rsidRDefault="00991CF6" w:rsidP="00E55D0E">
            <w:pPr>
              <w:spacing w:before="120" w:after="60"/>
              <w:rPr>
                <w:rFonts w:ascii="Arial" w:hAnsi="Arial" w:cs="Arial"/>
                <w:sz w:val="18"/>
                <w:szCs w:val="18"/>
              </w:rPr>
            </w:pPr>
            <w:r>
              <w:rPr>
                <w:rFonts w:ascii="Arial" w:hAnsi="Arial" w:cs="Arial"/>
                <w:sz w:val="18"/>
                <w:szCs w:val="18"/>
              </w:rPr>
              <w:fldChar w:fldCharType="begin">
                <w:ffData>
                  <w:name w:val="Text18"/>
                  <w:enabled/>
                  <w:calcOnExit w:val="0"/>
                  <w:textInput/>
                </w:ffData>
              </w:fldChar>
            </w:r>
            <w:bookmarkStart w:id="10" w:name="Text1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991CF6" w:rsidRPr="001D4D5F" w14:paraId="7D94BABD"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2" w:type="dxa"/>
            <w:tcBorders>
              <w:top w:val="nil"/>
              <w:left w:val="nil"/>
              <w:bottom w:val="nil"/>
              <w:right w:val="nil"/>
            </w:tcBorders>
          </w:tcPr>
          <w:p w14:paraId="68AE30D8"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Recommended actions:</w:t>
            </w:r>
          </w:p>
        </w:tc>
      </w:tr>
      <w:tr w:rsidR="00991CF6" w:rsidRPr="00113ED4" w14:paraId="4569C701"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602" w:type="dxa"/>
            <w:tcBorders>
              <w:top w:val="nil"/>
              <w:left w:val="nil"/>
              <w:bottom w:val="nil"/>
              <w:right w:val="nil"/>
            </w:tcBorders>
          </w:tcPr>
          <w:p w14:paraId="4DCCD08E" w14:textId="77777777" w:rsidR="00991CF6" w:rsidRPr="00113ED4" w:rsidRDefault="00991CF6" w:rsidP="00E55D0E">
            <w:pPr>
              <w:spacing w:before="120" w:after="6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11"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r>
      <w:tr w:rsidR="00991CF6" w:rsidRPr="001D4D5F" w14:paraId="6E5874F7"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602" w:type="dxa"/>
            <w:tcBorders>
              <w:top w:val="nil"/>
              <w:left w:val="nil"/>
              <w:bottom w:val="nil"/>
              <w:right w:val="nil"/>
            </w:tcBorders>
          </w:tcPr>
          <w:p w14:paraId="06044F07" w14:textId="77777777" w:rsidR="00991CF6" w:rsidRPr="001D4D5F" w:rsidRDefault="00991CF6" w:rsidP="004901AA">
            <w:pPr>
              <w:keepNext/>
              <w:keepLines/>
              <w:spacing w:before="120"/>
              <w:rPr>
                <w:rFonts w:ascii="Arial" w:hAnsi="Arial" w:cs="Arial"/>
                <w:b/>
                <w:sz w:val="18"/>
                <w:szCs w:val="18"/>
              </w:rPr>
            </w:pPr>
            <w:r w:rsidRPr="001D4D5F">
              <w:rPr>
                <w:rFonts w:ascii="Arial" w:hAnsi="Arial" w:cs="Arial"/>
                <w:b/>
                <w:sz w:val="18"/>
                <w:szCs w:val="18"/>
              </w:rPr>
              <w:t xml:space="preserve">Required </w:t>
            </w:r>
            <w:r>
              <w:rPr>
                <w:rFonts w:ascii="Arial" w:hAnsi="Arial" w:cs="Arial"/>
                <w:b/>
                <w:sz w:val="18"/>
                <w:szCs w:val="18"/>
              </w:rPr>
              <w:t xml:space="preserve">corrective </w:t>
            </w:r>
            <w:r w:rsidRPr="001D4D5F">
              <w:rPr>
                <w:rFonts w:ascii="Arial" w:hAnsi="Arial" w:cs="Arial"/>
                <w:b/>
                <w:sz w:val="18"/>
                <w:szCs w:val="18"/>
              </w:rPr>
              <w:t>actions:</w:t>
            </w:r>
          </w:p>
        </w:tc>
      </w:tr>
      <w:tr w:rsidR="00991CF6" w:rsidRPr="00113ED4" w14:paraId="63134DF4" w14:textId="77777777" w:rsidTr="00490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10602" w:type="dxa"/>
            <w:tcBorders>
              <w:top w:val="nil"/>
              <w:left w:val="nil"/>
              <w:bottom w:val="nil"/>
              <w:right w:val="nil"/>
            </w:tcBorders>
          </w:tcPr>
          <w:p w14:paraId="528C1520" w14:textId="77777777" w:rsidR="00991CF6" w:rsidRPr="00113ED4" w:rsidRDefault="00991CF6" w:rsidP="00E55D0E">
            <w:pPr>
              <w:spacing w:before="120" w:after="6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2"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bl>
    <w:p w14:paraId="3D85131A" w14:textId="77777777" w:rsidR="00A01535" w:rsidRDefault="00A01535">
      <w:pPr>
        <w:rPr>
          <w:rFonts w:ascii="Trebuchet MS" w:hAnsi="Trebuchet MS"/>
          <w:b/>
          <w:szCs w:val="20"/>
        </w:rPr>
      </w:pPr>
      <w:r>
        <w:rPr>
          <w:rFonts w:ascii="Trebuchet MS" w:hAnsi="Trebuchet MS"/>
          <w:b/>
          <w:bCs/>
        </w:rPr>
        <w:br w:type="page"/>
      </w:r>
    </w:p>
    <w:p w14:paraId="353A931B" w14:textId="77777777" w:rsidR="006B1FEC" w:rsidRPr="008C3D1D" w:rsidRDefault="006B1FEC" w:rsidP="008C3D1D">
      <w:pPr>
        <w:pStyle w:val="Heading2"/>
        <w:keepNext w:val="0"/>
        <w:widowControl w:val="0"/>
        <w:spacing w:before="360" w:after="60"/>
        <w:ind w:left="1224" w:hanging="1224"/>
        <w:rPr>
          <w:rStyle w:val="Form-Heading1Char"/>
        </w:rPr>
      </w:pPr>
      <w:r w:rsidRPr="008C3D1D">
        <w:rPr>
          <w:rStyle w:val="Form-Heading1Char"/>
        </w:rPr>
        <w:t>Appendix A</w:t>
      </w:r>
    </w:p>
    <w:p w14:paraId="232A314D" w14:textId="53B285E2" w:rsidR="009375E6" w:rsidRPr="008C3D1D" w:rsidRDefault="009375E6" w:rsidP="00852D72">
      <w:pPr>
        <w:pStyle w:val="Form-Heading2"/>
        <w:spacing w:before="240"/>
      </w:pPr>
      <w:r w:rsidRPr="008C3D1D">
        <w:t xml:space="preserve">Construction </w:t>
      </w:r>
      <w:r w:rsidR="002648DA" w:rsidRPr="008C3D1D">
        <w:t>site stormwater runoff control regulatory mechanism</w:t>
      </w:r>
      <w:r w:rsidRPr="008C3D1D">
        <w:t>(s) (</w:t>
      </w:r>
      <w:r w:rsidR="00D849E7">
        <w:t>Items 19.3 &amp; 19.5</w:t>
      </w:r>
      <w:r w:rsidRPr="008C3D1D">
        <w:t>)</w:t>
      </w:r>
    </w:p>
    <w:tbl>
      <w:tblPr>
        <w:tblW w:w="10674" w:type="dxa"/>
        <w:tblInd w:w="-54"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4"/>
        <w:gridCol w:w="8596"/>
        <w:gridCol w:w="427"/>
        <w:gridCol w:w="429"/>
        <w:gridCol w:w="429"/>
        <w:gridCol w:w="429"/>
      </w:tblGrid>
      <w:tr w:rsidR="00852D72" w:rsidRPr="00113ED4" w14:paraId="2DB62418" w14:textId="77777777" w:rsidTr="004901AA">
        <w:trPr>
          <w:cantSplit/>
          <w:tblHeader/>
        </w:trPr>
        <w:tc>
          <w:tcPr>
            <w:tcW w:w="364" w:type="dxa"/>
            <w:tcBorders>
              <w:top w:val="nil"/>
              <w:bottom w:val="nil"/>
              <w:right w:val="single" w:sz="2" w:space="0" w:color="auto"/>
            </w:tcBorders>
            <w:vAlign w:val="bottom"/>
          </w:tcPr>
          <w:p w14:paraId="24B21D2F" w14:textId="77777777" w:rsidR="002D3BD5" w:rsidRPr="00113ED4" w:rsidRDefault="002D3BD5" w:rsidP="00852D72">
            <w:pPr>
              <w:pStyle w:val="Bodytexttable"/>
              <w:widowControl w:val="0"/>
              <w:spacing w:before="120" w:after="0"/>
              <w:jc w:val="right"/>
              <w:rPr>
                <w:rFonts w:cs="Arial"/>
                <w:b/>
                <w:bCs w:val="0"/>
                <w:szCs w:val="18"/>
              </w:rPr>
            </w:pPr>
          </w:p>
        </w:tc>
        <w:tc>
          <w:tcPr>
            <w:tcW w:w="8596" w:type="dxa"/>
            <w:tcBorders>
              <w:left w:val="single" w:sz="2" w:space="0" w:color="auto"/>
            </w:tcBorders>
            <w:vAlign w:val="bottom"/>
          </w:tcPr>
          <w:p w14:paraId="60164F1E" w14:textId="77777777" w:rsidR="002D3BD5" w:rsidRPr="00113ED4" w:rsidRDefault="002D3BD5" w:rsidP="00852D72">
            <w:pPr>
              <w:pStyle w:val="Bodytexttable"/>
              <w:widowControl w:val="0"/>
              <w:spacing w:before="120" w:after="0"/>
              <w:rPr>
                <w:rFonts w:cs="Arial"/>
                <w:b/>
                <w:bCs w:val="0"/>
                <w:szCs w:val="18"/>
              </w:rPr>
            </w:pPr>
            <w:r w:rsidRPr="00113ED4">
              <w:rPr>
                <w:rFonts w:cs="Arial"/>
                <w:b/>
                <w:bCs w:val="0"/>
                <w:szCs w:val="18"/>
              </w:rPr>
              <w:t xml:space="preserve">C = Compliant     N = Noncompliant     NI = Not </w:t>
            </w:r>
            <w:r>
              <w:rPr>
                <w:rFonts w:cs="Arial"/>
                <w:b/>
                <w:bCs w:val="0"/>
                <w:szCs w:val="18"/>
              </w:rPr>
              <w:t>inspected</w:t>
            </w:r>
            <w:r w:rsidRPr="00113ED4">
              <w:rPr>
                <w:rFonts w:cs="Arial"/>
                <w:b/>
                <w:bCs w:val="0"/>
                <w:szCs w:val="18"/>
              </w:rPr>
              <w:t xml:space="preserve">     </w:t>
            </w:r>
            <w:r>
              <w:rPr>
                <w:rFonts w:cs="Arial"/>
                <w:b/>
                <w:bCs w:val="0"/>
                <w:szCs w:val="18"/>
              </w:rPr>
              <w:t>NA</w:t>
            </w:r>
            <w:r w:rsidRPr="00113ED4">
              <w:rPr>
                <w:rFonts w:cs="Arial"/>
                <w:b/>
                <w:bCs w:val="0"/>
                <w:szCs w:val="18"/>
              </w:rPr>
              <w:t xml:space="preserve"> = Not</w:t>
            </w:r>
            <w:r w:rsidRPr="00C82CF6">
              <w:rPr>
                <w:rFonts w:ascii="Times New Roman" w:hAnsi="Times New Roman"/>
                <w:bCs w:val="0"/>
                <w:color w:val="1F497D"/>
                <w:sz w:val="24"/>
                <w:szCs w:val="24"/>
              </w:rPr>
              <w:t xml:space="preserve"> </w:t>
            </w:r>
            <w:r w:rsidRPr="00C82CF6">
              <w:rPr>
                <w:rFonts w:cs="Arial"/>
                <w:b/>
                <w:bCs w:val="0"/>
                <w:szCs w:val="18"/>
              </w:rPr>
              <w:t>Applicable</w:t>
            </w:r>
          </w:p>
        </w:tc>
        <w:tc>
          <w:tcPr>
            <w:tcW w:w="427" w:type="dxa"/>
            <w:vAlign w:val="center"/>
          </w:tcPr>
          <w:p w14:paraId="52E610D5" w14:textId="77777777" w:rsidR="002D3BD5" w:rsidRPr="00113ED4" w:rsidRDefault="002D3BD5" w:rsidP="000E138E">
            <w:pPr>
              <w:pStyle w:val="Bodytexttable"/>
              <w:widowControl w:val="0"/>
              <w:spacing w:before="120" w:after="0"/>
              <w:jc w:val="center"/>
              <w:rPr>
                <w:rFonts w:cs="Arial"/>
                <w:b/>
                <w:bCs w:val="0"/>
                <w:szCs w:val="18"/>
              </w:rPr>
            </w:pPr>
            <w:r w:rsidRPr="00113ED4">
              <w:rPr>
                <w:rFonts w:cs="Arial"/>
                <w:b/>
                <w:bCs w:val="0"/>
                <w:szCs w:val="18"/>
              </w:rPr>
              <w:t>C</w:t>
            </w:r>
          </w:p>
        </w:tc>
        <w:tc>
          <w:tcPr>
            <w:tcW w:w="429" w:type="dxa"/>
            <w:vAlign w:val="center"/>
          </w:tcPr>
          <w:p w14:paraId="5F209A89" w14:textId="77777777" w:rsidR="002D3BD5" w:rsidRPr="00113ED4" w:rsidRDefault="002D3BD5" w:rsidP="000E138E">
            <w:pPr>
              <w:pStyle w:val="Bodytexttable"/>
              <w:widowControl w:val="0"/>
              <w:spacing w:before="120" w:after="0"/>
              <w:jc w:val="center"/>
              <w:rPr>
                <w:rFonts w:cs="Arial"/>
                <w:b/>
                <w:bCs w:val="0"/>
                <w:szCs w:val="18"/>
              </w:rPr>
            </w:pPr>
            <w:r w:rsidRPr="00113ED4">
              <w:rPr>
                <w:rFonts w:cs="Arial"/>
                <w:b/>
                <w:bCs w:val="0"/>
                <w:szCs w:val="18"/>
              </w:rPr>
              <w:t>N</w:t>
            </w:r>
          </w:p>
        </w:tc>
        <w:tc>
          <w:tcPr>
            <w:tcW w:w="429" w:type="dxa"/>
            <w:vAlign w:val="center"/>
          </w:tcPr>
          <w:p w14:paraId="00D56DD6" w14:textId="77777777" w:rsidR="002D3BD5" w:rsidRPr="00113ED4" w:rsidRDefault="002D3BD5" w:rsidP="000E138E">
            <w:pPr>
              <w:pStyle w:val="Bodytexttable"/>
              <w:widowControl w:val="0"/>
              <w:spacing w:before="120" w:after="0"/>
              <w:jc w:val="center"/>
              <w:rPr>
                <w:rFonts w:cs="Arial"/>
                <w:b/>
                <w:bCs w:val="0"/>
                <w:szCs w:val="18"/>
              </w:rPr>
            </w:pPr>
            <w:r w:rsidRPr="00113ED4">
              <w:rPr>
                <w:rFonts w:cs="Arial"/>
                <w:b/>
                <w:bCs w:val="0"/>
                <w:szCs w:val="18"/>
              </w:rPr>
              <w:t>NI</w:t>
            </w:r>
          </w:p>
        </w:tc>
        <w:tc>
          <w:tcPr>
            <w:tcW w:w="429" w:type="dxa"/>
          </w:tcPr>
          <w:p w14:paraId="16E36C15" w14:textId="77777777" w:rsidR="002D3BD5" w:rsidRPr="00113ED4" w:rsidRDefault="00E11639" w:rsidP="000E138E">
            <w:pPr>
              <w:pStyle w:val="Bodytexttable"/>
              <w:widowControl w:val="0"/>
              <w:spacing w:before="120" w:after="0"/>
              <w:jc w:val="center"/>
              <w:rPr>
                <w:rFonts w:cs="Arial"/>
                <w:b/>
                <w:bCs w:val="0"/>
                <w:szCs w:val="18"/>
              </w:rPr>
            </w:pPr>
            <w:r>
              <w:rPr>
                <w:rFonts w:cs="Arial"/>
                <w:b/>
                <w:bCs w:val="0"/>
                <w:szCs w:val="18"/>
              </w:rPr>
              <w:t>NA</w:t>
            </w:r>
          </w:p>
        </w:tc>
      </w:tr>
      <w:tr w:rsidR="00964AF9" w:rsidRPr="00113ED4" w14:paraId="55452F99" w14:textId="77777777" w:rsidTr="004901AA">
        <w:trPr>
          <w:cantSplit/>
          <w:trHeight w:val="988"/>
        </w:trPr>
        <w:tc>
          <w:tcPr>
            <w:tcW w:w="364" w:type="dxa"/>
            <w:vMerge w:val="restart"/>
            <w:tcBorders>
              <w:top w:val="nil"/>
              <w:bottom w:val="nil"/>
              <w:right w:val="single" w:sz="2" w:space="0" w:color="auto"/>
            </w:tcBorders>
          </w:tcPr>
          <w:p w14:paraId="3F93701E" w14:textId="77777777" w:rsidR="00964AF9" w:rsidRPr="004E7414" w:rsidRDefault="00964AF9" w:rsidP="00626488">
            <w:pPr>
              <w:pStyle w:val="Bodytexttable"/>
              <w:widowControl w:val="0"/>
              <w:spacing w:before="60" w:after="20"/>
              <w:jc w:val="right"/>
              <w:rPr>
                <w:rFonts w:cs="Arial"/>
                <w:b/>
                <w:bCs w:val="0"/>
                <w:szCs w:val="18"/>
              </w:rPr>
            </w:pPr>
          </w:p>
        </w:tc>
        <w:tc>
          <w:tcPr>
            <w:tcW w:w="10310" w:type="dxa"/>
            <w:gridSpan w:val="5"/>
            <w:tcBorders>
              <w:left w:val="single" w:sz="2" w:space="0" w:color="auto"/>
            </w:tcBorders>
            <w:vAlign w:val="bottom"/>
          </w:tcPr>
          <w:p w14:paraId="1641045B" w14:textId="2B74D748" w:rsidR="00964AF9" w:rsidRPr="003A7138" w:rsidRDefault="00964AF9" w:rsidP="000E138E">
            <w:pPr>
              <w:pStyle w:val="Bodytexttable"/>
              <w:widowControl w:val="0"/>
              <w:spacing w:before="120" w:after="20"/>
              <w:rPr>
                <w:rFonts w:cs="Arial"/>
                <w:b/>
                <w:bCs w:val="0"/>
                <w:spacing w:val="-2"/>
                <w:szCs w:val="18"/>
              </w:rPr>
            </w:pPr>
            <w:r w:rsidRPr="003A7138">
              <w:rPr>
                <w:rFonts w:cs="Arial"/>
                <w:b/>
                <w:bCs w:val="0"/>
                <w:spacing w:val="-2"/>
                <w:szCs w:val="18"/>
              </w:rPr>
              <w:t>Regulatory mechanism(s) that establishes requirements for erosion</w:t>
            </w:r>
            <w:r w:rsidR="00FB3F70">
              <w:rPr>
                <w:rFonts w:cs="Arial"/>
                <w:b/>
                <w:bCs w:val="0"/>
                <w:spacing w:val="-2"/>
                <w:szCs w:val="18"/>
              </w:rPr>
              <w:t xml:space="preserve">, </w:t>
            </w:r>
            <w:r w:rsidRPr="003A7138">
              <w:rPr>
                <w:rFonts w:cs="Arial"/>
                <w:b/>
                <w:bCs w:val="0"/>
                <w:spacing w:val="-2"/>
                <w:szCs w:val="18"/>
              </w:rPr>
              <w:t>sediment</w:t>
            </w:r>
            <w:r w:rsidR="00FB3F70">
              <w:rPr>
                <w:rFonts w:cs="Arial"/>
                <w:b/>
                <w:bCs w:val="0"/>
                <w:spacing w:val="-2"/>
                <w:szCs w:val="18"/>
              </w:rPr>
              <w:t xml:space="preserve">, </w:t>
            </w:r>
            <w:r w:rsidRPr="003A7138">
              <w:rPr>
                <w:rFonts w:cs="Arial"/>
                <w:b/>
                <w:bCs w:val="0"/>
                <w:spacing w:val="-2"/>
                <w:szCs w:val="18"/>
              </w:rPr>
              <w:t>and waste controls that is at least</w:t>
            </w:r>
            <w:r w:rsidRPr="003A7138">
              <w:rPr>
                <w:rFonts w:cs="Arial"/>
                <w:b/>
                <w:bCs w:val="0"/>
                <w:i/>
                <w:spacing w:val="-2"/>
                <w:szCs w:val="18"/>
              </w:rPr>
              <w:t xml:space="preserve"> </w:t>
            </w:r>
            <w:r w:rsidRPr="003A7138">
              <w:rPr>
                <w:rFonts w:cs="Arial"/>
                <w:b/>
                <w:bCs w:val="0"/>
                <w:spacing w:val="-2"/>
                <w:szCs w:val="18"/>
              </w:rPr>
              <w:t>as stringent as Construction Stormwater General Permit. The regulatory mechanism</w:t>
            </w:r>
            <w:r w:rsidR="008F1D86">
              <w:rPr>
                <w:rFonts w:cs="Arial"/>
                <w:b/>
                <w:bCs w:val="0"/>
                <w:spacing w:val="-2"/>
                <w:szCs w:val="18"/>
              </w:rPr>
              <w:t>(s)</w:t>
            </w:r>
            <w:r w:rsidRPr="003A7138">
              <w:rPr>
                <w:rFonts w:cs="Arial"/>
                <w:b/>
                <w:bCs w:val="0"/>
                <w:spacing w:val="-2"/>
                <w:szCs w:val="18"/>
              </w:rPr>
              <w:t xml:space="preserve"> includes the following:</w:t>
            </w:r>
          </w:p>
          <w:p w14:paraId="5750E3EF" w14:textId="10ADD6E5" w:rsidR="00030F51" w:rsidRPr="00626488" w:rsidRDefault="008F1D86" w:rsidP="000E138E">
            <w:pPr>
              <w:spacing w:before="60" w:after="20"/>
              <w:rPr>
                <w:rFonts w:ascii="Arial" w:hAnsi="Arial" w:cs="Arial"/>
                <w:sz w:val="18"/>
                <w:szCs w:val="18"/>
              </w:rPr>
            </w:pPr>
            <w:r w:rsidRPr="00626488">
              <w:rPr>
                <w:rFonts w:ascii="Arial" w:hAnsi="Arial" w:cs="Arial"/>
                <w:bCs/>
                <w:i/>
                <w:spacing w:val="-2"/>
                <w:sz w:val="16"/>
                <w:szCs w:val="16"/>
              </w:rPr>
              <w:t xml:space="preserve">Note: </w:t>
            </w:r>
            <w:r w:rsidR="00030F51" w:rsidRPr="00626488">
              <w:rPr>
                <w:rFonts w:ascii="Arial" w:hAnsi="Arial" w:cs="Arial"/>
                <w:bCs/>
                <w:i/>
                <w:spacing w:val="-2"/>
                <w:sz w:val="16"/>
                <w:szCs w:val="16"/>
              </w:rPr>
              <w:t xml:space="preserve">In the language below, </w:t>
            </w:r>
            <w:r w:rsidR="00291954" w:rsidRPr="00626488">
              <w:rPr>
                <w:rFonts w:ascii="Arial" w:hAnsi="Arial" w:cs="Arial"/>
                <w:bCs/>
                <w:i/>
                <w:spacing w:val="-2"/>
                <w:sz w:val="16"/>
                <w:szCs w:val="16"/>
              </w:rPr>
              <w:t>“o</w:t>
            </w:r>
            <w:r w:rsidR="00030F51" w:rsidRPr="00626488">
              <w:rPr>
                <w:rFonts w:ascii="Arial" w:hAnsi="Arial" w:cs="Arial"/>
                <w:bCs/>
                <w:i/>
                <w:spacing w:val="-2"/>
                <w:sz w:val="16"/>
                <w:szCs w:val="16"/>
              </w:rPr>
              <w:t>wner(s)/operator(s)” is a broadly defined as the person(s), firm(s), governmental agency(ies), or other entity(ies) responsible for compliance with the terms and conditions of the MS4 permittee’s regulatory mechanism(s). Typically</w:t>
            </w:r>
            <w:r w:rsidR="00291954" w:rsidRPr="00626488">
              <w:rPr>
                <w:rFonts w:ascii="Arial" w:hAnsi="Arial" w:cs="Arial"/>
                <w:bCs/>
                <w:i/>
                <w:spacing w:val="-2"/>
                <w:sz w:val="16"/>
                <w:szCs w:val="16"/>
              </w:rPr>
              <w:t>, the “owner” possesses the title of land on which construction activities occur and the “o</w:t>
            </w:r>
            <w:r w:rsidR="00030F51" w:rsidRPr="00626488">
              <w:rPr>
                <w:rFonts w:ascii="Arial" w:hAnsi="Arial" w:cs="Arial"/>
                <w:bCs/>
                <w:i/>
                <w:spacing w:val="-2"/>
                <w:sz w:val="16"/>
                <w:szCs w:val="16"/>
              </w:rPr>
              <w:t>perator” is the general contractor</w:t>
            </w:r>
            <w:r w:rsidR="00291954" w:rsidRPr="00626488">
              <w:rPr>
                <w:rFonts w:ascii="Arial" w:hAnsi="Arial" w:cs="Arial"/>
                <w:bCs/>
                <w:i/>
                <w:spacing w:val="-2"/>
                <w:sz w:val="16"/>
                <w:szCs w:val="16"/>
              </w:rPr>
              <w:t>.</w:t>
            </w:r>
          </w:p>
        </w:tc>
      </w:tr>
      <w:tr w:rsidR="000E138E" w:rsidRPr="00113ED4" w14:paraId="46630A0C" w14:textId="77777777" w:rsidTr="004901AA">
        <w:trPr>
          <w:cantSplit/>
        </w:trPr>
        <w:tc>
          <w:tcPr>
            <w:tcW w:w="364" w:type="dxa"/>
            <w:vMerge/>
            <w:tcBorders>
              <w:top w:val="nil"/>
              <w:bottom w:val="nil"/>
              <w:right w:val="single" w:sz="2" w:space="0" w:color="auto"/>
            </w:tcBorders>
          </w:tcPr>
          <w:p w14:paraId="5A3FF060" w14:textId="77777777" w:rsidR="000E138E" w:rsidRPr="004E7414" w:rsidDel="00873243" w:rsidRDefault="000E138E" w:rsidP="000E138E">
            <w:pPr>
              <w:pStyle w:val="Bodytexttable"/>
              <w:widowControl w:val="0"/>
              <w:spacing w:before="120" w:after="0"/>
              <w:jc w:val="right"/>
              <w:rPr>
                <w:rFonts w:cs="Arial"/>
                <w:b/>
                <w:bCs w:val="0"/>
                <w:szCs w:val="18"/>
              </w:rPr>
            </w:pPr>
          </w:p>
        </w:tc>
        <w:tc>
          <w:tcPr>
            <w:tcW w:w="8596" w:type="dxa"/>
            <w:tcBorders>
              <w:left w:val="single" w:sz="2" w:space="0" w:color="auto"/>
            </w:tcBorders>
            <w:vAlign w:val="bottom"/>
          </w:tcPr>
          <w:p w14:paraId="61F56D03" w14:textId="3BD29034" w:rsidR="000E138E" w:rsidRPr="003A7138" w:rsidRDefault="000E138E" w:rsidP="000E138E">
            <w:pPr>
              <w:pStyle w:val="Bodytexttable"/>
              <w:widowControl w:val="0"/>
              <w:tabs>
                <w:tab w:val="left" w:pos="362"/>
              </w:tabs>
              <w:spacing w:before="120" w:after="0"/>
              <w:rPr>
                <w:rFonts w:cs="Arial"/>
                <w:b/>
                <w:bCs w:val="0"/>
                <w:spacing w:val="-2"/>
                <w:szCs w:val="18"/>
              </w:rPr>
            </w:pPr>
            <w:r>
              <w:rPr>
                <w:rFonts w:cs="Arial"/>
                <w:b/>
                <w:bCs w:val="0"/>
                <w:spacing w:val="-2"/>
                <w:szCs w:val="18"/>
              </w:rPr>
              <w:t>Erosion prevention practices</w:t>
            </w:r>
          </w:p>
        </w:tc>
        <w:sdt>
          <w:sdtPr>
            <w:rPr>
              <w:rFonts w:ascii="Arial" w:hAnsi="Arial" w:cs="Arial"/>
              <w:sz w:val="18"/>
              <w:szCs w:val="18"/>
            </w:rPr>
            <w:id w:val="330028269"/>
            <w14:checkbox>
              <w14:checked w14:val="0"/>
              <w14:checkedState w14:val="2612" w14:font="MS Gothic"/>
              <w14:uncheckedState w14:val="2610" w14:font="MS Gothic"/>
            </w14:checkbox>
          </w:sdtPr>
          <w:sdtEndPr/>
          <w:sdtContent>
            <w:tc>
              <w:tcPr>
                <w:tcW w:w="427" w:type="dxa"/>
              </w:tcPr>
              <w:p w14:paraId="1F63F9A3" w14:textId="1C51D439" w:rsidR="000E138E" w:rsidRPr="00113ED4" w:rsidRDefault="000E138E" w:rsidP="000E138E">
                <w:pPr>
                  <w:spacing w:before="1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32420796"/>
            <w14:checkbox>
              <w14:checked w14:val="0"/>
              <w14:checkedState w14:val="2612" w14:font="MS Gothic"/>
              <w14:uncheckedState w14:val="2610" w14:font="MS Gothic"/>
            </w14:checkbox>
          </w:sdtPr>
          <w:sdtEndPr/>
          <w:sdtContent>
            <w:tc>
              <w:tcPr>
                <w:tcW w:w="429" w:type="dxa"/>
              </w:tcPr>
              <w:p w14:paraId="596CAB1E" w14:textId="68B45E2A" w:rsidR="000E138E" w:rsidRPr="00113ED4" w:rsidRDefault="000E138E" w:rsidP="000E138E">
                <w:pPr>
                  <w:spacing w:before="1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19743927"/>
            <w14:checkbox>
              <w14:checked w14:val="0"/>
              <w14:checkedState w14:val="2612" w14:font="MS Gothic"/>
              <w14:uncheckedState w14:val="2610" w14:font="MS Gothic"/>
            </w14:checkbox>
          </w:sdtPr>
          <w:sdtEndPr/>
          <w:sdtContent>
            <w:tc>
              <w:tcPr>
                <w:tcW w:w="429" w:type="dxa"/>
              </w:tcPr>
              <w:p w14:paraId="38ED93FC" w14:textId="04FDB87E" w:rsidR="000E138E" w:rsidRPr="00113ED4" w:rsidRDefault="000E138E" w:rsidP="000E138E">
                <w:pPr>
                  <w:spacing w:before="1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91426855"/>
            <w14:checkbox>
              <w14:checked w14:val="0"/>
              <w14:checkedState w14:val="2612" w14:font="MS Gothic"/>
              <w14:uncheckedState w14:val="2610" w14:font="MS Gothic"/>
            </w14:checkbox>
          </w:sdtPr>
          <w:sdtEndPr/>
          <w:sdtContent>
            <w:tc>
              <w:tcPr>
                <w:tcW w:w="429" w:type="dxa"/>
              </w:tcPr>
              <w:p w14:paraId="0D530E94" w14:textId="37473701" w:rsidR="000E138E" w:rsidRPr="00113ED4" w:rsidRDefault="000E138E" w:rsidP="000E138E">
                <w:pPr>
                  <w:spacing w:before="1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414BDD6F" w14:textId="77777777" w:rsidTr="004901AA">
        <w:trPr>
          <w:cantSplit/>
          <w:trHeight w:val="251"/>
        </w:trPr>
        <w:tc>
          <w:tcPr>
            <w:tcW w:w="364" w:type="dxa"/>
            <w:vMerge/>
            <w:tcBorders>
              <w:top w:val="nil"/>
              <w:bottom w:val="nil"/>
              <w:right w:val="single" w:sz="2" w:space="0" w:color="auto"/>
            </w:tcBorders>
          </w:tcPr>
          <w:p w14:paraId="608556BC"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vAlign w:val="bottom"/>
          </w:tcPr>
          <w:p w14:paraId="765D451B" w14:textId="4D6FC6FA" w:rsidR="000E138E" w:rsidRPr="006A0A92" w:rsidRDefault="000E138E" w:rsidP="000E138E">
            <w:pPr>
              <w:pStyle w:val="Default"/>
              <w:spacing w:before="60" w:after="20"/>
              <w:rPr>
                <w:rFonts w:cs="Arial"/>
                <w:bCs/>
                <w:spacing w:val="-2"/>
                <w:sz w:val="18"/>
                <w:szCs w:val="18"/>
              </w:rPr>
            </w:pPr>
            <w:r w:rsidRPr="006A0A92">
              <w:rPr>
                <w:rFonts w:ascii="Arial" w:hAnsi="Arial" w:cs="Arial"/>
                <w:sz w:val="18"/>
                <w:szCs w:val="18"/>
              </w:rPr>
              <w:t>Before work begins, owner(s)/operator(s) must delineate the location of areas not to be disturbed.</w:t>
            </w:r>
          </w:p>
        </w:tc>
        <w:sdt>
          <w:sdtPr>
            <w:rPr>
              <w:rFonts w:ascii="Arial" w:hAnsi="Arial" w:cs="Arial"/>
              <w:sz w:val="18"/>
              <w:szCs w:val="18"/>
            </w:rPr>
            <w:id w:val="-669250122"/>
            <w14:checkbox>
              <w14:checked w14:val="0"/>
              <w14:checkedState w14:val="2612" w14:font="MS Gothic"/>
              <w14:uncheckedState w14:val="2610" w14:font="MS Gothic"/>
            </w14:checkbox>
          </w:sdtPr>
          <w:sdtEndPr/>
          <w:sdtContent>
            <w:tc>
              <w:tcPr>
                <w:tcW w:w="427" w:type="dxa"/>
              </w:tcPr>
              <w:p w14:paraId="733122B4" w14:textId="0FA9BA65"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25852739"/>
            <w14:checkbox>
              <w14:checked w14:val="0"/>
              <w14:checkedState w14:val="2612" w14:font="MS Gothic"/>
              <w14:uncheckedState w14:val="2610" w14:font="MS Gothic"/>
            </w14:checkbox>
          </w:sdtPr>
          <w:sdtEndPr/>
          <w:sdtContent>
            <w:tc>
              <w:tcPr>
                <w:tcW w:w="429" w:type="dxa"/>
              </w:tcPr>
              <w:p w14:paraId="3F0D4402" w14:textId="5707658D"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14880904"/>
            <w14:checkbox>
              <w14:checked w14:val="0"/>
              <w14:checkedState w14:val="2612" w14:font="MS Gothic"/>
              <w14:uncheckedState w14:val="2610" w14:font="MS Gothic"/>
            </w14:checkbox>
          </w:sdtPr>
          <w:sdtEndPr/>
          <w:sdtContent>
            <w:tc>
              <w:tcPr>
                <w:tcW w:w="429" w:type="dxa"/>
              </w:tcPr>
              <w:p w14:paraId="7AF6DADD" w14:textId="7C30751C"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6344760"/>
            <w14:checkbox>
              <w14:checked w14:val="0"/>
              <w14:checkedState w14:val="2612" w14:font="MS Gothic"/>
              <w14:uncheckedState w14:val="2610" w14:font="MS Gothic"/>
            </w14:checkbox>
          </w:sdtPr>
          <w:sdtEndPr/>
          <w:sdtContent>
            <w:tc>
              <w:tcPr>
                <w:tcW w:w="429" w:type="dxa"/>
              </w:tcPr>
              <w:p w14:paraId="6B373DD4" w14:textId="34B058A5"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769E2B78" w14:textId="77777777" w:rsidTr="004901AA">
        <w:trPr>
          <w:cantSplit/>
        </w:trPr>
        <w:tc>
          <w:tcPr>
            <w:tcW w:w="364" w:type="dxa"/>
            <w:vMerge/>
            <w:tcBorders>
              <w:top w:val="nil"/>
              <w:bottom w:val="nil"/>
              <w:right w:val="single" w:sz="2" w:space="0" w:color="auto"/>
            </w:tcBorders>
          </w:tcPr>
          <w:p w14:paraId="167AC910"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vAlign w:val="bottom"/>
          </w:tcPr>
          <w:p w14:paraId="7F802733" w14:textId="3DDCC739" w:rsidR="000E138E" w:rsidRPr="00A01535" w:rsidRDefault="000E138E" w:rsidP="000E138E">
            <w:pPr>
              <w:pStyle w:val="Default"/>
              <w:spacing w:before="60" w:after="20"/>
              <w:rPr>
                <w:rFonts w:ascii="Arial" w:hAnsi="Arial" w:cs="Arial"/>
                <w:sz w:val="18"/>
                <w:szCs w:val="18"/>
              </w:rPr>
            </w:pPr>
            <w:r w:rsidRPr="00C97BC8">
              <w:rPr>
                <w:rFonts w:ascii="Arial" w:hAnsi="Arial" w:cs="Arial"/>
                <w:sz w:val="18"/>
                <w:szCs w:val="18"/>
              </w:rPr>
              <w:t>Owner(s)/operator(s) must minimize the need for disturbance of portions of the project with steep slopes. When steep slopes must be disturbed, owner(s)/operator(s) must use techniques such as phasing and stabilization practices designed for steep slopes (e.g., slope draining and terracing).</w:t>
            </w:r>
          </w:p>
        </w:tc>
        <w:sdt>
          <w:sdtPr>
            <w:rPr>
              <w:rFonts w:ascii="Arial" w:hAnsi="Arial" w:cs="Arial"/>
              <w:sz w:val="18"/>
              <w:szCs w:val="18"/>
            </w:rPr>
            <w:id w:val="-88017896"/>
            <w14:checkbox>
              <w14:checked w14:val="0"/>
              <w14:checkedState w14:val="2612" w14:font="MS Gothic"/>
              <w14:uncheckedState w14:val="2610" w14:font="MS Gothic"/>
            </w14:checkbox>
          </w:sdtPr>
          <w:sdtEndPr/>
          <w:sdtContent>
            <w:tc>
              <w:tcPr>
                <w:tcW w:w="427" w:type="dxa"/>
              </w:tcPr>
              <w:p w14:paraId="726CDF2A" w14:textId="569A8D7D"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49904898"/>
            <w14:checkbox>
              <w14:checked w14:val="0"/>
              <w14:checkedState w14:val="2612" w14:font="MS Gothic"/>
              <w14:uncheckedState w14:val="2610" w14:font="MS Gothic"/>
            </w14:checkbox>
          </w:sdtPr>
          <w:sdtEndPr/>
          <w:sdtContent>
            <w:tc>
              <w:tcPr>
                <w:tcW w:w="429" w:type="dxa"/>
              </w:tcPr>
              <w:p w14:paraId="55BA300A" w14:textId="4C77A892"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37008849"/>
            <w14:checkbox>
              <w14:checked w14:val="0"/>
              <w14:checkedState w14:val="2612" w14:font="MS Gothic"/>
              <w14:uncheckedState w14:val="2610" w14:font="MS Gothic"/>
            </w14:checkbox>
          </w:sdtPr>
          <w:sdtEndPr/>
          <w:sdtContent>
            <w:tc>
              <w:tcPr>
                <w:tcW w:w="429" w:type="dxa"/>
              </w:tcPr>
              <w:p w14:paraId="62D1CB1E" w14:textId="09267D2B"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62010423"/>
            <w14:checkbox>
              <w14:checked w14:val="0"/>
              <w14:checkedState w14:val="2612" w14:font="MS Gothic"/>
              <w14:uncheckedState w14:val="2610" w14:font="MS Gothic"/>
            </w14:checkbox>
          </w:sdtPr>
          <w:sdtEndPr/>
          <w:sdtContent>
            <w:tc>
              <w:tcPr>
                <w:tcW w:w="429" w:type="dxa"/>
              </w:tcPr>
              <w:p w14:paraId="256A35C9" w14:textId="6CB9C09E"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57D0A507" w14:textId="77777777" w:rsidTr="004901AA">
        <w:trPr>
          <w:cantSplit/>
        </w:trPr>
        <w:tc>
          <w:tcPr>
            <w:tcW w:w="364" w:type="dxa"/>
            <w:tcBorders>
              <w:top w:val="nil"/>
              <w:bottom w:val="nil"/>
              <w:right w:val="single" w:sz="2" w:space="0" w:color="auto"/>
            </w:tcBorders>
          </w:tcPr>
          <w:p w14:paraId="2CF6976D" w14:textId="77777777" w:rsidR="000E138E" w:rsidRPr="00113ED4" w:rsidRDefault="000E138E" w:rsidP="000E138E">
            <w:pPr>
              <w:pStyle w:val="Bodytexttable"/>
              <w:widowControl w:val="0"/>
              <w:spacing w:before="120" w:after="0"/>
              <w:rPr>
                <w:rFonts w:cs="Arial"/>
                <w:bCs w:val="0"/>
                <w:szCs w:val="18"/>
              </w:rPr>
            </w:pPr>
          </w:p>
        </w:tc>
        <w:tc>
          <w:tcPr>
            <w:tcW w:w="8596" w:type="dxa"/>
            <w:tcBorders>
              <w:left w:val="single" w:sz="2" w:space="0" w:color="auto"/>
            </w:tcBorders>
            <w:vAlign w:val="bottom"/>
          </w:tcPr>
          <w:p w14:paraId="0B1BFBC1" w14:textId="3AA6A40F" w:rsidR="000E138E" w:rsidRPr="00905561" w:rsidRDefault="000E138E" w:rsidP="000E138E">
            <w:pPr>
              <w:pStyle w:val="Default"/>
              <w:spacing w:before="60" w:after="20"/>
              <w:rPr>
                <w:rFonts w:ascii="Arial" w:hAnsi="Arial" w:cs="Arial"/>
                <w:sz w:val="18"/>
                <w:szCs w:val="18"/>
              </w:rPr>
            </w:pPr>
            <w:r w:rsidRPr="00C97BC8">
              <w:rPr>
                <w:rFonts w:ascii="Arial" w:hAnsi="Arial" w:cs="Arial"/>
                <w:sz w:val="18"/>
                <w:szCs w:val="18"/>
              </w:rPr>
              <w:t>Owner(s)/operator(s) must stabilize all exposed soil areas, including stockpiles. Stabilization must be initiated immediately to limit soil erosion when construction activity has permanently or temporarily ceased on any portion of the site and will not resume for a period exceeding 14</w:t>
            </w:r>
            <w:r>
              <w:rPr>
                <w:rFonts w:ascii="Arial" w:hAnsi="Arial" w:cs="Arial"/>
                <w:sz w:val="18"/>
                <w:szCs w:val="18"/>
              </w:rPr>
              <w:t>*</w:t>
            </w:r>
            <w:r w:rsidRPr="00C97BC8">
              <w:rPr>
                <w:rFonts w:ascii="Arial" w:hAnsi="Arial" w:cs="Arial"/>
                <w:sz w:val="18"/>
                <w:szCs w:val="18"/>
              </w:rPr>
              <w:t xml:space="preserve"> calendar days. Stabilization must be completed no later than 14</w:t>
            </w:r>
            <w:r>
              <w:rPr>
                <w:rFonts w:ascii="Arial" w:hAnsi="Arial" w:cs="Arial"/>
                <w:sz w:val="18"/>
                <w:szCs w:val="18"/>
              </w:rPr>
              <w:t>*</w:t>
            </w:r>
            <w:r w:rsidRPr="00C97BC8">
              <w:rPr>
                <w:rFonts w:ascii="Arial" w:hAnsi="Arial" w:cs="Arial"/>
                <w:sz w:val="18"/>
                <w:szCs w:val="18"/>
              </w:rPr>
              <w:t xml:space="preserve"> calendar days after the construction activity has ceased. Stabilization is not required on constructed base components of roads, parking lots and similar surfaces. Stabilization is not required on temporary stockpiles without significant silt, clay or organic components (e.g., clean aggregate stockpiles, demolition concrete stockpiles, sand stockpiles) but owner(s)/operator(s) must provide sediment controls at the base of the stockpile.</w:t>
            </w:r>
          </w:p>
        </w:tc>
        <w:sdt>
          <w:sdtPr>
            <w:rPr>
              <w:rFonts w:ascii="Arial" w:hAnsi="Arial" w:cs="Arial"/>
              <w:sz w:val="18"/>
              <w:szCs w:val="18"/>
            </w:rPr>
            <w:id w:val="73786245"/>
            <w14:checkbox>
              <w14:checked w14:val="0"/>
              <w14:checkedState w14:val="2612" w14:font="MS Gothic"/>
              <w14:uncheckedState w14:val="2610" w14:font="MS Gothic"/>
            </w14:checkbox>
          </w:sdtPr>
          <w:sdtEndPr/>
          <w:sdtContent>
            <w:tc>
              <w:tcPr>
                <w:tcW w:w="427" w:type="dxa"/>
              </w:tcPr>
              <w:p w14:paraId="4B95D5B5" w14:textId="6AF0809F"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59713007"/>
            <w14:checkbox>
              <w14:checked w14:val="0"/>
              <w14:checkedState w14:val="2612" w14:font="MS Gothic"/>
              <w14:uncheckedState w14:val="2610" w14:font="MS Gothic"/>
            </w14:checkbox>
          </w:sdtPr>
          <w:sdtEndPr/>
          <w:sdtContent>
            <w:tc>
              <w:tcPr>
                <w:tcW w:w="429" w:type="dxa"/>
              </w:tcPr>
              <w:p w14:paraId="4E345C3E" w14:textId="494EFF1E"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28425218"/>
            <w14:checkbox>
              <w14:checked w14:val="0"/>
              <w14:checkedState w14:val="2612" w14:font="MS Gothic"/>
              <w14:uncheckedState w14:val="2610" w14:font="MS Gothic"/>
            </w14:checkbox>
          </w:sdtPr>
          <w:sdtEndPr/>
          <w:sdtContent>
            <w:tc>
              <w:tcPr>
                <w:tcW w:w="429" w:type="dxa"/>
              </w:tcPr>
              <w:p w14:paraId="49C3880C" w14:textId="668E5957"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14033253"/>
            <w14:checkbox>
              <w14:checked w14:val="0"/>
              <w14:checkedState w14:val="2612" w14:font="MS Gothic"/>
              <w14:uncheckedState w14:val="2610" w14:font="MS Gothic"/>
            </w14:checkbox>
          </w:sdtPr>
          <w:sdtEndPr/>
          <w:sdtContent>
            <w:tc>
              <w:tcPr>
                <w:tcW w:w="429" w:type="dxa"/>
              </w:tcPr>
              <w:p w14:paraId="6D46FFCF" w14:textId="3BA96182"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4C2FA700" w14:textId="77777777" w:rsidTr="004901AA">
        <w:trPr>
          <w:cantSplit/>
        </w:trPr>
        <w:tc>
          <w:tcPr>
            <w:tcW w:w="364" w:type="dxa"/>
            <w:tcBorders>
              <w:top w:val="nil"/>
              <w:bottom w:val="nil"/>
              <w:right w:val="single" w:sz="2" w:space="0" w:color="auto"/>
            </w:tcBorders>
          </w:tcPr>
          <w:p w14:paraId="10808EBB" w14:textId="77777777" w:rsidR="000E138E" w:rsidRPr="00113ED4" w:rsidRDefault="000E138E" w:rsidP="000E138E">
            <w:pPr>
              <w:pStyle w:val="Bodytexttable"/>
              <w:widowControl w:val="0"/>
              <w:spacing w:before="120" w:after="0"/>
              <w:rPr>
                <w:rFonts w:cs="Arial"/>
                <w:bCs w:val="0"/>
                <w:szCs w:val="18"/>
              </w:rPr>
            </w:pPr>
          </w:p>
        </w:tc>
        <w:tc>
          <w:tcPr>
            <w:tcW w:w="8596" w:type="dxa"/>
            <w:tcBorders>
              <w:left w:val="single" w:sz="2" w:space="0" w:color="auto"/>
            </w:tcBorders>
            <w:vAlign w:val="bottom"/>
          </w:tcPr>
          <w:p w14:paraId="2EF045F8" w14:textId="52B1DD48" w:rsidR="000E138E" w:rsidRPr="00C97BC8" w:rsidRDefault="000E138E" w:rsidP="000E138E">
            <w:pPr>
              <w:pStyle w:val="Default"/>
              <w:spacing w:before="60" w:after="20"/>
              <w:rPr>
                <w:rFonts w:ascii="Arial" w:hAnsi="Arial" w:cs="Arial"/>
                <w:sz w:val="18"/>
                <w:szCs w:val="18"/>
              </w:rPr>
            </w:pPr>
            <w:r>
              <w:rPr>
                <w:rFonts w:ascii="Arial" w:hAnsi="Arial" w:cs="Arial"/>
                <w:b/>
                <w:sz w:val="18"/>
                <w:szCs w:val="18"/>
              </w:rPr>
              <w:t xml:space="preserve">*For any </w:t>
            </w:r>
            <w:r w:rsidRPr="006A50FC">
              <w:rPr>
                <w:rFonts w:ascii="Arial" w:hAnsi="Arial" w:cs="Arial"/>
                <w:b/>
                <w:sz w:val="18"/>
                <w:szCs w:val="18"/>
              </w:rPr>
              <w:t>project that is within one mile (aerial radius measurement) of, and flows to</w:t>
            </w:r>
            <w:r>
              <w:rPr>
                <w:rFonts w:ascii="Arial" w:hAnsi="Arial" w:cs="Arial"/>
                <w:b/>
                <w:sz w:val="18"/>
                <w:szCs w:val="18"/>
              </w:rPr>
              <w:t xml:space="preserve"> </w:t>
            </w:r>
            <w:r w:rsidRPr="006A50FC">
              <w:rPr>
                <w:rFonts w:ascii="Arial" w:hAnsi="Arial" w:cs="Arial"/>
                <w:b/>
                <w:sz w:val="18"/>
                <w:szCs w:val="18"/>
              </w:rPr>
              <w:t xml:space="preserve">“impaired waters”, “other special waters”, “prohibited waters”, and/or “restricted waters” as defined </w:t>
            </w:r>
            <w:r>
              <w:rPr>
                <w:rFonts w:ascii="Arial" w:hAnsi="Arial" w:cs="Arial"/>
                <w:b/>
                <w:sz w:val="18"/>
                <w:szCs w:val="18"/>
              </w:rPr>
              <w:t>in the Construction Stormwater General Permit, o</w:t>
            </w:r>
            <w:r w:rsidRPr="009354AB">
              <w:rPr>
                <w:rFonts w:ascii="Arial" w:hAnsi="Arial" w:cs="Arial"/>
                <w:b/>
                <w:sz w:val="18"/>
                <w:szCs w:val="18"/>
              </w:rPr>
              <w:t>wner(s)/operator(s) must immediately initiate stabilization of exposed soil areas, and complete the stabilization within seven (7) calendar days after the construction activity in that portion of the site temporarily or permanently ceases.</w:t>
            </w:r>
          </w:p>
        </w:tc>
        <w:sdt>
          <w:sdtPr>
            <w:rPr>
              <w:rFonts w:ascii="Arial" w:hAnsi="Arial" w:cs="Arial"/>
              <w:sz w:val="18"/>
              <w:szCs w:val="18"/>
            </w:rPr>
            <w:id w:val="-323436696"/>
            <w14:checkbox>
              <w14:checked w14:val="0"/>
              <w14:checkedState w14:val="2612" w14:font="MS Gothic"/>
              <w14:uncheckedState w14:val="2610" w14:font="MS Gothic"/>
            </w14:checkbox>
          </w:sdtPr>
          <w:sdtEndPr/>
          <w:sdtContent>
            <w:tc>
              <w:tcPr>
                <w:tcW w:w="427" w:type="dxa"/>
              </w:tcPr>
              <w:p w14:paraId="52B9111C" w14:textId="761D826B"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97629003"/>
            <w14:checkbox>
              <w14:checked w14:val="0"/>
              <w14:checkedState w14:val="2612" w14:font="MS Gothic"/>
              <w14:uncheckedState w14:val="2610" w14:font="MS Gothic"/>
            </w14:checkbox>
          </w:sdtPr>
          <w:sdtEndPr/>
          <w:sdtContent>
            <w:tc>
              <w:tcPr>
                <w:tcW w:w="429" w:type="dxa"/>
              </w:tcPr>
              <w:p w14:paraId="20D24D18" w14:textId="2CA7A2BD"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35474429"/>
            <w14:checkbox>
              <w14:checked w14:val="0"/>
              <w14:checkedState w14:val="2612" w14:font="MS Gothic"/>
              <w14:uncheckedState w14:val="2610" w14:font="MS Gothic"/>
            </w14:checkbox>
          </w:sdtPr>
          <w:sdtEndPr/>
          <w:sdtContent>
            <w:tc>
              <w:tcPr>
                <w:tcW w:w="429" w:type="dxa"/>
              </w:tcPr>
              <w:p w14:paraId="3EE4571A" w14:textId="5990D709"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63753972"/>
            <w14:checkbox>
              <w14:checked w14:val="0"/>
              <w14:checkedState w14:val="2612" w14:font="MS Gothic"/>
              <w14:uncheckedState w14:val="2610" w14:font="MS Gothic"/>
            </w14:checkbox>
          </w:sdtPr>
          <w:sdtEndPr/>
          <w:sdtContent>
            <w:tc>
              <w:tcPr>
                <w:tcW w:w="429" w:type="dxa"/>
              </w:tcPr>
              <w:p w14:paraId="58EE61ED" w14:textId="60500F9C"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113ED4" w14:paraId="19D6F56B" w14:textId="77777777" w:rsidTr="004901AA">
        <w:trPr>
          <w:cantSplit/>
          <w:trHeight w:val="854"/>
        </w:trPr>
        <w:tc>
          <w:tcPr>
            <w:tcW w:w="364" w:type="dxa"/>
            <w:vMerge w:val="restart"/>
            <w:tcBorders>
              <w:top w:val="nil"/>
              <w:bottom w:val="nil"/>
              <w:right w:val="single" w:sz="2" w:space="0" w:color="auto"/>
            </w:tcBorders>
          </w:tcPr>
          <w:p w14:paraId="7A57EF0E"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vAlign w:val="bottom"/>
          </w:tcPr>
          <w:p w14:paraId="320A403E" w14:textId="3E6D8EBB" w:rsidR="000E138E" w:rsidRPr="00A01535" w:rsidRDefault="000E138E" w:rsidP="000E138E">
            <w:pPr>
              <w:pStyle w:val="Default"/>
              <w:spacing w:before="60" w:after="20"/>
              <w:rPr>
                <w:rFonts w:ascii="Arial" w:hAnsi="Arial" w:cs="Arial"/>
                <w:sz w:val="18"/>
                <w:szCs w:val="18"/>
              </w:rPr>
            </w:pPr>
            <w:r w:rsidRPr="00C97BC8">
              <w:rPr>
                <w:rFonts w:ascii="Arial" w:hAnsi="Arial" w:cs="Arial"/>
                <w:sz w:val="18"/>
                <w:szCs w:val="18"/>
              </w:rPr>
              <w:t>For Public Waters that the Minnesota Department of Natural Resources (DNR) has promulgated “work in water restrictions” during specified fish spawning time frames, owner(s)/operator(s) must complete stabilization of all exposed soil areas within 200 feet of the water’s edge, and that drain to these waters, within 24 hours during the restriction period.</w:t>
            </w:r>
          </w:p>
        </w:tc>
        <w:sdt>
          <w:sdtPr>
            <w:rPr>
              <w:rFonts w:ascii="Arial" w:hAnsi="Arial" w:cs="Arial"/>
              <w:sz w:val="18"/>
              <w:szCs w:val="18"/>
            </w:rPr>
            <w:id w:val="-901674783"/>
            <w14:checkbox>
              <w14:checked w14:val="0"/>
              <w14:checkedState w14:val="2612" w14:font="MS Gothic"/>
              <w14:uncheckedState w14:val="2610" w14:font="MS Gothic"/>
            </w14:checkbox>
          </w:sdtPr>
          <w:sdtEndPr/>
          <w:sdtContent>
            <w:tc>
              <w:tcPr>
                <w:tcW w:w="427" w:type="dxa"/>
              </w:tcPr>
              <w:p w14:paraId="4E4F4950" w14:textId="36458F12"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15445885"/>
            <w14:checkbox>
              <w14:checked w14:val="0"/>
              <w14:checkedState w14:val="2612" w14:font="MS Gothic"/>
              <w14:uncheckedState w14:val="2610" w14:font="MS Gothic"/>
            </w14:checkbox>
          </w:sdtPr>
          <w:sdtEndPr/>
          <w:sdtContent>
            <w:tc>
              <w:tcPr>
                <w:tcW w:w="429" w:type="dxa"/>
              </w:tcPr>
              <w:p w14:paraId="52BC6425" w14:textId="7BBFC6E6"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27647326"/>
            <w14:checkbox>
              <w14:checked w14:val="0"/>
              <w14:checkedState w14:val="2612" w14:font="MS Gothic"/>
              <w14:uncheckedState w14:val="2610" w14:font="MS Gothic"/>
            </w14:checkbox>
          </w:sdtPr>
          <w:sdtEndPr/>
          <w:sdtContent>
            <w:tc>
              <w:tcPr>
                <w:tcW w:w="429" w:type="dxa"/>
              </w:tcPr>
              <w:p w14:paraId="205AB05E" w14:textId="50A5DE53"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6219332"/>
            <w14:checkbox>
              <w14:checked w14:val="0"/>
              <w14:checkedState w14:val="2612" w14:font="MS Gothic"/>
              <w14:uncheckedState w14:val="2610" w14:font="MS Gothic"/>
            </w14:checkbox>
          </w:sdtPr>
          <w:sdtEndPr/>
          <w:sdtContent>
            <w:tc>
              <w:tcPr>
                <w:tcW w:w="429" w:type="dxa"/>
              </w:tcPr>
              <w:p w14:paraId="522CC038" w14:textId="3C378A4A"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57309FC1" w14:textId="77777777" w:rsidTr="004901AA">
        <w:trPr>
          <w:cantSplit/>
        </w:trPr>
        <w:tc>
          <w:tcPr>
            <w:tcW w:w="364" w:type="dxa"/>
            <w:vMerge/>
            <w:tcBorders>
              <w:top w:val="nil"/>
              <w:bottom w:val="nil"/>
              <w:right w:val="single" w:sz="2" w:space="0" w:color="auto"/>
            </w:tcBorders>
          </w:tcPr>
          <w:p w14:paraId="6691D1E0"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tcPr>
          <w:p w14:paraId="032D6D93" w14:textId="0C0968E3" w:rsidR="000E138E" w:rsidRPr="00A01535" w:rsidRDefault="000E138E" w:rsidP="000E138E">
            <w:pPr>
              <w:pStyle w:val="Default"/>
              <w:spacing w:before="60" w:after="20"/>
              <w:rPr>
                <w:rFonts w:ascii="Arial" w:hAnsi="Arial" w:cs="Arial"/>
                <w:sz w:val="18"/>
                <w:szCs w:val="18"/>
              </w:rPr>
            </w:pPr>
            <w:r w:rsidRPr="00C97BC8">
              <w:rPr>
                <w:rFonts w:ascii="Arial" w:hAnsi="Arial" w:cs="Arial"/>
                <w:sz w:val="18"/>
                <w:szCs w:val="18"/>
              </w:rPr>
              <w:t>Owner(s)/operator(s) must stabilize the normal wetted perimeter of the last 200 linear feet of temporary or permanent drainage ditches or swales that drain water from the site within 24 hours after connecting to a surface water or property edge. Owner(s)/operator(s) must complete stabilization of the remaining portions of temporary or permanent ditches or swales within 14 calendar days after connecting to a surface water or property edge and construction in that portion of the ditch temporarily or permanently ceases.</w:t>
            </w:r>
          </w:p>
        </w:tc>
        <w:sdt>
          <w:sdtPr>
            <w:rPr>
              <w:rFonts w:ascii="Arial" w:hAnsi="Arial" w:cs="Arial"/>
              <w:sz w:val="18"/>
              <w:szCs w:val="18"/>
            </w:rPr>
            <w:id w:val="1260176767"/>
            <w14:checkbox>
              <w14:checked w14:val="0"/>
              <w14:checkedState w14:val="2612" w14:font="MS Gothic"/>
              <w14:uncheckedState w14:val="2610" w14:font="MS Gothic"/>
            </w14:checkbox>
          </w:sdtPr>
          <w:sdtEndPr/>
          <w:sdtContent>
            <w:tc>
              <w:tcPr>
                <w:tcW w:w="427" w:type="dxa"/>
              </w:tcPr>
              <w:p w14:paraId="00D142CC" w14:textId="77C1BFBC"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43008202"/>
            <w14:checkbox>
              <w14:checked w14:val="0"/>
              <w14:checkedState w14:val="2612" w14:font="MS Gothic"/>
              <w14:uncheckedState w14:val="2610" w14:font="MS Gothic"/>
            </w14:checkbox>
          </w:sdtPr>
          <w:sdtEndPr/>
          <w:sdtContent>
            <w:tc>
              <w:tcPr>
                <w:tcW w:w="429" w:type="dxa"/>
              </w:tcPr>
              <w:p w14:paraId="76FC4DE5" w14:textId="1B3574C3"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1631386"/>
            <w14:checkbox>
              <w14:checked w14:val="0"/>
              <w14:checkedState w14:val="2612" w14:font="MS Gothic"/>
              <w14:uncheckedState w14:val="2610" w14:font="MS Gothic"/>
            </w14:checkbox>
          </w:sdtPr>
          <w:sdtEndPr/>
          <w:sdtContent>
            <w:tc>
              <w:tcPr>
                <w:tcW w:w="429" w:type="dxa"/>
              </w:tcPr>
              <w:p w14:paraId="48454D76" w14:textId="2CEDC39B"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37864688"/>
            <w14:checkbox>
              <w14:checked w14:val="0"/>
              <w14:checkedState w14:val="2612" w14:font="MS Gothic"/>
              <w14:uncheckedState w14:val="2610" w14:font="MS Gothic"/>
            </w14:checkbox>
          </w:sdtPr>
          <w:sdtEndPr/>
          <w:sdtContent>
            <w:tc>
              <w:tcPr>
                <w:tcW w:w="429" w:type="dxa"/>
              </w:tcPr>
              <w:p w14:paraId="25B977AB" w14:textId="4AD56452"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7CB47515" w14:textId="77777777" w:rsidTr="004901AA">
        <w:trPr>
          <w:cantSplit/>
        </w:trPr>
        <w:tc>
          <w:tcPr>
            <w:tcW w:w="364" w:type="dxa"/>
            <w:vMerge/>
            <w:tcBorders>
              <w:top w:val="nil"/>
              <w:bottom w:val="nil"/>
              <w:right w:val="single" w:sz="2" w:space="0" w:color="auto"/>
            </w:tcBorders>
          </w:tcPr>
          <w:p w14:paraId="7F6D97A2"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tcPr>
          <w:p w14:paraId="2A5F30F7" w14:textId="02AC85DF" w:rsidR="000E138E" w:rsidRPr="00A01535" w:rsidRDefault="000E138E" w:rsidP="000E138E">
            <w:pPr>
              <w:pStyle w:val="Default"/>
              <w:keepNext/>
              <w:keepLines/>
              <w:spacing w:before="60" w:after="20"/>
              <w:rPr>
                <w:rFonts w:ascii="Arial" w:hAnsi="Arial" w:cs="Arial"/>
                <w:spacing w:val="-2"/>
                <w:sz w:val="18"/>
                <w:szCs w:val="18"/>
              </w:rPr>
            </w:pPr>
            <w:r w:rsidRPr="005E2C8F">
              <w:rPr>
                <w:rFonts w:ascii="Arial" w:hAnsi="Arial" w:cs="Arial"/>
                <w:spacing w:val="-2"/>
                <w:sz w:val="18"/>
                <w:szCs w:val="18"/>
              </w:rPr>
              <w:t>Temporary or permanent ditches or swales that are being used as a sediment containment system during construction (with properly designed rock-ditch checks, bio rolls, silt dikes, etc.) do not need to be stabilized. Owner(s)/operator(s) must stabilize these areas within 24 hours after their use as a sediment containment system ceases.</w:t>
            </w:r>
          </w:p>
        </w:tc>
        <w:sdt>
          <w:sdtPr>
            <w:rPr>
              <w:rFonts w:ascii="Arial" w:hAnsi="Arial" w:cs="Arial"/>
              <w:sz w:val="18"/>
              <w:szCs w:val="18"/>
            </w:rPr>
            <w:id w:val="-1110814144"/>
            <w14:checkbox>
              <w14:checked w14:val="0"/>
              <w14:checkedState w14:val="2612" w14:font="MS Gothic"/>
              <w14:uncheckedState w14:val="2610" w14:font="MS Gothic"/>
            </w14:checkbox>
          </w:sdtPr>
          <w:sdtEndPr/>
          <w:sdtContent>
            <w:tc>
              <w:tcPr>
                <w:tcW w:w="427" w:type="dxa"/>
              </w:tcPr>
              <w:p w14:paraId="20E64B2D" w14:textId="5F5E58AA"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44275343"/>
            <w14:checkbox>
              <w14:checked w14:val="0"/>
              <w14:checkedState w14:val="2612" w14:font="MS Gothic"/>
              <w14:uncheckedState w14:val="2610" w14:font="MS Gothic"/>
            </w14:checkbox>
          </w:sdtPr>
          <w:sdtEndPr/>
          <w:sdtContent>
            <w:tc>
              <w:tcPr>
                <w:tcW w:w="429" w:type="dxa"/>
              </w:tcPr>
              <w:p w14:paraId="3DDEAFDA" w14:textId="70FD4C0F"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94464158"/>
            <w14:checkbox>
              <w14:checked w14:val="0"/>
              <w14:checkedState w14:val="2612" w14:font="MS Gothic"/>
              <w14:uncheckedState w14:val="2610" w14:font="MS Gothic"/>
            </w14:checkbox>
          </w:sdtPr>
          <w:sdtEndPr/>
          <w:sdtContent>
            <w:tc>
              <w:tcPr>
                <w:tcW w:w="429" w:type="dxa"/>
              </w:tcPr>
              <w:p w14:paraId="230D0202" w14:textId="0C10A225"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86511432"/>
            <w14:checkbox>
              <w14:checked w14:val="0"/>
              <w14:checkedState w14:val="2612" w14:font="MS Gothic"/>
              <w14:uncheckedState w14:val="2610" w14:font="MS Gothic"/>
            </w14:checkbox>
          </w:sdtPr>
          <w:sdtEndPr/>
          <w:sdtContent>
            <w:tc>
              <w:tcPr>
                <w:tcW w:w="429" w:type="dxa"/>
              </w:tcPr>
              <w:p w14:paraId="4512C8F7" w14:textId="4EF05E41"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477DDB7B" w14:textId="77777777" w:rsidTr="004901AA">
        <w:trPr>
          <w:cantSplit/>
        </w:trPr>
        <w:tc>
          <w:tcPr>
            <w:tcW w:w="364" w:type="dxa"/>
            <w:tcBorders>
              <w:top w:val="nil"/>
              <w:bottom w:val="nil"/>
              <w:right w:val="single" w:sz="2" w:space="0" w:color="auto"/>
            </w:tcBorders>
          </w:tcPr>
          <w:p w14:paraId="5F32ADA9"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tcPr>
          <w:p w14:paraId="363D172B" w14:textId="5E020FBA" w:rsidR="000E138E" w:rsidRPr="005E2C8F" w:rsidRDefault="000E138E" w:rsidP="000E138E">
            <w:pPr>
              <w:pStyle w:val="Default"/>
              <w:keepNext/>
              <w:keepLines/>
              <w:spacing w:before="60" w:after="20"/>
              <w:rPr>
                <w:rFonts w:ascii="Arial" w:hAnsi="Arial" w:cs="Arial"/>
                <w:spacing w:val="-2"/>
                <w:sz w:val="18"/>
                <w:szCs w:val="18"/>
              </w:rPr>
            </w:pPr>
            <w:r w:rsidRPr="005E2C8F">
              <w:rPr>
                <w:rFonts w:ascii="Arial" w:hAnsi="Arial" w:cs="Arial"/>
                <w:spacing w:val="-2"/>
                <w:sz w:val="18"/>
                <w:szCs w:val="18"/>
              </w:rPr>
              <w:t>Owner(s)/operator(s) must not use mulch, hydromulch, tackifier, polyacrylamide or similar erosion prevention practices within any portion of the normal wetted perimeter of a temporary or permanent drainage ditch or swale section with a continuous slope of greater than two percent.</w:t>
            </w:r>
          </w:p>
        </w:tc>
        <w:sdt>
          <w:sdtPr>
            <w:rPr>
              <w:rFonts w:ascii="Arial" w:hAnsi="Arial" w:cs="Arial"/>
              <w:sz w:val="18"/>
              <w:szCs w:val="18"/>
            </w:rPr>
            <w:id w:val="-440763421"/>
            <w14:checkbox>
              <w14:checked w14:val="0"/>
              <w14:checkedState w14:val="2612" w14:font="MS Gothic"/>
              <w14:uncheckedState w14:val="2610" w14:font="MS Gothic"/>
            </w14:checkbox>
          </w:sdtPr>
          <w:sdtEndPr/>
          <w:sdtContent>
            <w:tc>
              <w:tcPr>
                <w:tcW w:w="427" w:type="dxa"/>
              </w:tcPr>
              <w:p w14:paraId="60AEA03D" w14:textId="2D79F649"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51576483"/>
            <w14:checkbox>
              <w14:checked w14:val="0"/>
              <w14:checkedState w14:val="2612" w14:font="MS Gothic"/>
              <w14:uncheckedState w14:val="2610" w14:font="MS Gothic"/>
            </w14:checkbox>
          </w:sdtPr>
          <w:sdtEndPr/>
          <w:sdtContent>
            <w:tc>
              <w:tcPr>
                <w:tcW w:w="429" w:type="dxa"/>
              </w:tcPr>
              <w:p w14:paraId="26463946" w14:textId="611E9B44"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51432024"/>
            <w14:checkbox>
              <w14:checked w14:val="0"/>
              <w14:checkedState w14:val="2612" w14:font="MS Gothic"/>
              <w14:uncheckedState w14:val="2610" w14:font="MS Gothic"/>
            </w14:checkbox>
          </w:sdtPr>
          <w:sdtEndPr/>
          <w:sdtContent>
            <w:tc>
              <w:tcPr>
                <w:tcW w:w="429" w:type="dxa"/>
              </w:tcPr>
              <w:p w14:paraId="6F100898" w14:textId="4A5BE46F"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91730348"/>
            <w14:checkbox>
              <w14:checked w14:val="0"/>
              <w14:checkedState w14:val="2612" w14:font="MS Gothic"/>
              <w14:uncheckedState w14:val="2610" w14:font="MS Gothic"/>
            </w14:checkbox>
          </w:sdtPr>
          <w:sdtEndPr/>
          <w:sdtContent>
            <w:tc>
              <w:tcPr>
                <w:tcW w:w="429" w:type="dxa"/>
              </w:tcPr>
              <w:p w14:paraId="5526AB13" w14:textId="7F51AC31"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113ED4" w14:paraId="68A8D468" w14:textId="77777777" w:rsidTr="004901AA">
        <w:trPr>
          <w:cantSplit/>
        </w:trPr>
        <w:tc>
          <w:tcPr>
            <w:tcW w:w="364" w:type="dxa"/>
            <w:tcBorders>
              <w:top w:val="nil"/>
              <w:bottom w:val="nil"/>
              <w:right w:val="single" w:sz="2" w:space="0" w:color="auto"/>
            </w:tcBorders>
          </w:tcPr>
          <w:p w14:paraId="18C1419C"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tcPr>
          <w:p w14:paraId="48FEB292" w14:textId="63351D0F" w:rsidR="000E138E" w:rsidRPr="006F6815" w:rsidRDefault="000E138E" w:rsidP="000E138E">
            <w:pPr>
              <w:spacing w:before="60" w:after="20"/>
              <w:rPr>
                <w:rFonts w:ascii="Arial" w:hAnsi="Arial" w:cs="Arial"/>
                <w:spacing w:val="-2"/>
                <w:sz w:val="18"/>
                <w:szCs w:val="18"/>
              </w:rPr>
            </w:pPr>
            <w:r w:rsidRPr="006F6815">
              <w:rPr>
                <w:rFonts w:ascii="Arial" w:hAnsi="Arial" w:cs="Arial"/>
                <w:color w:val="000000"/>
                <w:spacing w:val="-2"/>
                <w:sz w:val="18"/>
                <w:szCs w:val="18"/>
              </w:rPr>
              <w:t>Owner(s)/operator(s) must provide temporary or permanent energy dissipation at all pipe outlets within 24 hours after connection to a surface water or permanent stormwater treatment system.</w:t>
            </w:r>
          </w:p>
        </w:tc>
        <w:sdt>
          <w:sdtPr>
            <w:rPr>
              <w:rFonts w:ascii="Arial" w:hAnsi="Arial" w:cs="Arial"/>
              <w:sz w:val="18"/>
              <w:szCs w:val="18"/>
            </w:rPr>
            <w:id w:val="622188903"/>
            <w14:checkbox>
              <w14:checked w14:val="0"/>
              <w14:checkedState w14:val="2612" w14:font="MS Gothic"/>
              <w14:uncheckedState w14:val="2610" w14:font="MS Gothic"/>
            </w14:checkbox>
          </w:sdtPr>
          <w:sdtEndPr/>
          <w:sdtContent>
            <w:tc>
              <w:tcPr>
                <w:tcW w:w="427" w:type="dxa"/>
              </w:tcPr>
              <w:p w14:paraId="6E156E04" w14:textId="54F07BAF"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96789123"/>
            <w14:checkbox>
              <w14:checked w14:val="0"/>
              <w14:checkedState w14:val="2612" w14:font="MS Gothic"/>
              <w14:uncheckedState w14:val="2610" w14:font="MS Gothic"/>
            </w14:checkbox>
          </w:sdtPr>
          <w:sdtEndPr/>
          <w:sdtContent>
            <w:tc>
              <w:tcPr>
                <w:tcW w:w="429" w:type="dxa"/>
              </w:tcPr>
              <w:p w14:paraId="472A8DA2" w14:textId="012707FC"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69016424"/>
            <w14:checkbox>
              <w14:checked w14:val="0"/>
              <w14:checkedState w14:val="2612" w14:font="MS Gothic"/>
              <w14:uncheckedState w14:val="2610" w14:font="MS Gothic"/>
            </w14:checkbox>
          </w:sdtPr>
          <w:sdtEndPr/>
          <w:sdtContent>
            <w:tc>
              <w:tcPr>
                <w:tcW w:w="429" w:type="dxa"/>
              </w:tcPr>
              <w:p w14:paraId="46885532" w14:textId="1FDE38EC"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8458136"/>
            <w14:checkbox>
              <w14:checked w14:val="0"/>
              <w14:checkedState w14:val="2612" w14:font="MS Gothic"/>
              <w14:uncheckedState w14:val="2610" w14:font="MS Gothic"/>
            </w14:checkbox>
          </w:sdtPr>
          <w:sdtEndPr/>
          <w:sdtContent>
            <w:tc>
              <w:tcPr>
                <w:tcW w:w="429" w:type="dxa"/>
              </w:tcPr>
              <w:p w14:paraId="773934BB" w14:textId="7F9C74AB"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113ED4" w14:paraId="767E335D" w14:textId="77777777" w:rsidTr="004901AA">
        <w:trPr>
          <w:cantSplit/>
        </w:trPr>
        <w:tc>
          <w:tcPr>
            <w:tcW w:w="364" w:type="dxa"/>
            <w:tcBorders>
              <w:top w:val="nil"/>
              <w:bottom w:val="nil"/>
              <w:right w:val="single" w:sz="2" w:space="0" w:color="auto"/>
            </w:tcBorders>
          </w:tcPr>
          <w:p w14:paraId="6C67F346" w14:textId="77777777" w:rsidR="000E138E" w:rsidRPr="00113ED4" w:rsidRDefault="000E138E" w:rsidP="000E138E">
            <w:pPr>
              <w:pStyle w:val="Bodytexttable"/>
              <w:widowControl w:val="0"/>
              <w:spacing w:before="120" w:after="0"/>
              <w:jc w:val="right"/>
              <w:rPr>
                <w:rFonts w:cs="Arial"/>
                <w:bCs w:val="0"/>
                <w:szCs w:val="18"/>
              </w:rPr>
            </w:pPr>
          </w:p>
        </w:tc>
        <w:tc>
          <w:tcPr>
            <w:tcW w:w="8596" w:type="dxa"/>
            <w:tcBorders>
              <w:left w:val="single" w:sz="2" w:space="0" w:color="auto"/>
            </w:tcBorders>
          </w:tcPr>
          <w:p w14:paraId="6AECBAAA" w14:textId="50CECB9C" w:rsidR="000E138E" w:rsidRPr="00A01535" w:rsidRDefault="000E138E" w:rsidP="000E138E">
            <w:pPr>
              <w:pStyle w:val="Default"/>
              <w:keepNext/>
              <w:keepLines/>
              <w:spacing w:before="60" w:after="20"/>
              <w:rPr>
                <w:rFonts w:ascii="Arial" w:hAnsi="Arial" w:cs="Arial"/>
                <w:spacing w:val="-2"/>
                <w:sz w:val="18"/>
                <w:szCs w:val="18"/>
              </w:rPr>
            </w:pPr>
            <w:r w:rsidRPr="005E2C8F">
              <w:rPr>
                <w:rFonts w:ascii="Arial" w:hAnsi="Arial" w:cs="Arial"/>
                <w:spacing w:val="-2"/>
                <w:sz w:val="18"/>
                <w:szCs w:val="18"/>
              </w:rPr>
              <w:t>Owner(s)/operator(s) must not disturb more land (i.e., phasing) than can be effectively inspected and maintained.</w:t>
            </w:r>
          </w:p>
        </w:tc>
        <w:sdt>
          <w:sdtPr>
            <w:rPr>
              <w:rFonts w:ascii="Arial" w:hAnsi="Arial" w:cs="Arial"/>
              <w:sz w:val="18"/>
              <w:szCs w:val="18"/>
            </w:rPr>
            <w:id w:val="1368100194"/>
            <w14:checkbox>
              <w14:checked w14:val="0"/>
              <w14:checkedState w14:val="2612" w14:font="MS Gothic"/>
              <w14:uncheckedState w14:val="2610" w14:font="MS Gothic"/>
            </w14:checkbox>
          </w:sdtPr>
          <w:sdtEndPr/>
          <w:sdtContent>
            <w:tc>
              <w:tcPr>
                <w:tcW w:w="427" w:type="dxa"/>
              </w:tcPr>
              <w:p w14:paraId="16C1FDE0" w14:textId="27D332EB"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63176905"/>
            <w14:checkbox>
              <w14:checked w14:val="0"/>
              <w14:checkedState w14:val="2612" w14:font="MS Gothic"/>
              <w14:uncheckedState w14:val="2610" w14:font="MS Gothic"/>
            </w14:checkbox>
          </w:sdtPr>
          <w:sdtEndPr/>
          <w:sdtContent>
            <w:tc>
              <w:tcPr>
                <w:tcW w:w="429" w:type="dxa"/>
              </w:tcPr>
              <w:p w14:paraId="2B35466E" w14:textId="1CA545D7"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50507543"/>
            <w14:checkbox>
              <w14:checked w14:val="0"/>
              <w14:checkedState w14:val="2612" w14:font="MS Gothic"/>
              <w14:uncheckedState w14:val="2610" w14:font="MS Gothic"/>
            </w14:checkbox>
          </w:sdtPr>
          <w:sdtEndPr/>
          <w:sdtContent>
            <w:tc>
              <w:tcPr>
                <w:tcW w:w="429" w:type="dxa"/>
              </w:tcPr>
              <w:p w14:paraId="35DBAB73" w14:textId="6152DEA0"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17554178"/>
            <w14:checkbox>
              <w14:checked w14:val="0"/>
              <w14:checkedState w14:val="2612" w14:font="MS Gothic"/>
              <w14:uncheckedState w14:val="2610" w14:font="MS Gothic"/>
            </w14:checkbox>
          </w:sdtPr>
          <w:sdtEndPr/>
          <w:sdtContent>
            <w:tc>
              <w:tcPr>
                <w:tcW w:w="429" w:type="dxa"/>
              </w:tcPr>
              <w:p w14:paraId="474D2B2D" w14:textId="03AFB9E7"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113ED4" w14:paraId="044B1B1E" w14:textId="77777777" w:rsidTr="004901AA">
        <w:trPr>
          <w:cantSplit/>
          <w:trHeight w:val="290"/>
        </w:trPr>
        <w:tc>
          <w:tcPr>
            <w:tcW w:w="364" w:type="dxa"/>
            <w:vMerge w:val="restart"/>
            <w:tcBorders>
              <w:top w:val="nil"/>
              <w:bottom w:val="nil"/>
              <w:right w:val="single" w:sz="2" w:space="0" w:color="auto"/>
            </w:tcBorders>
          </w:tcPr>
          <w:p w14:paraId="31FCA02A" w14:textId="77777777" w:rsidR="000E138E" w:rsidRPr="00113ED4" w:rsidRDefault="000E138E" w:rsidP="000E138E">
            <w:pPr>
              <w:pStyle w:val="Bodytexttable"/>
              <w:widowControl w:val="0"/>
              <w:spacing w:before="60" w:after="0"/>
              <w:jc w:val="right"/>
              <w:rPr>
                <w:rFonts w:cs="Arial"/>
                <w:bCs w:val="0"/>
                <w:szCs w:val="18"/>
              </w:rPr>
            </w:pPr>
          </w:p>
        </w:tc>
        <w:tc>
          <w:tcPr>
            <w:tcW w:w="8596" w:type="dxa"/>
            <w:tcBorders>
              <w:left w:val="single" w:sz="2" w:space="0" w:color="auto"/>
            </w:tcBorders>
            <w:vAlign w:val="bottom"/>
          </w:tcPr>
          <w:p w14:paraId="439936B6" w14:textId="564C71EE" w:rsidR="000E138E" w:rsidRPr="00A01535" w:rsidDel="00952168" w:rsidRDefault="000E138E" w:rsidP="000E138E">
            <w:pPr>
              <w:pStyle w:val="Bodytexttable"/>
              <w:widowControl w:val="0"/>
              <w:tabs>
                <w:tab w:val="left" w:pos="407"/>
              </w:tabs>
              <w:spacing w:before="120" w:after="20"/>
              <w:rPr>
                <w:rFonts w:cs="Arial"/>
                <w:szCs w:val="18"/>
              </w:rPr>
            </w:pPr>
            <w:r w:rsidRPr="00F34ACB">
              <w:rPr>
                <w:rFonts w:cs="Arial"/>
                <w:b/>
                <w:szCs w:val="18"/>
              </w:rPr>
              <w:t>S</w:t>
            </w:r>
            <w:r>
              <w:rPr>
                <w:rFonts w:cs="Arial"/>
                <w:b/>
                <w:szCs w:val="18"/>
              </w:rPr>
              <w:t>ediment c</w:t>
            </w:r>
            <w:r w:rsidRPr="00F34ACB">
              <w:rPr>
                <w:rFonts w:cs="Arial"/>
                <w:b/>
                <w:szCs w:val="18"/>
              </w:rPr>
              <w:t>o</w:t>
            </w:r>
            <w:r>
              <w:rPr>
                <w:rFonts w:cs="Arial"/>
                <w:b/>
                <w:szCs w:val="18"/>
              </w:rPr>
              <w:t>ntrol practices</w:t>
            </w:r>
          </w:p>
        </w:tc>
        <w:sdt>
          <w:sdtPr>
            <w:rPr>
              <w:rFonts w:ascii="Arial" w:hAnsi="Arial" w:cs="Arial"/>
              <w:sz w:val="18"/>
              <w:szCs w:val="18"/>
            </w:rPr>
            <w:id w:val="-659999730"/>
            <w14:checkbox>
              <w14:checked w14:val="0"/>
              <w14:checkedState w14:val="2612" w14:font="MS Gothic"/>
              <w14:uncheckedState w14:val="2610" w14:font="MS Gothic"/>
            </w14:checkbox>
          </w:sdtPr>
          <w:sdtEndPr/>
          <w:sdtContent>
            <w:tc>
              <w:tcPr>
                <w:tcW w:w="427" w:type="dxa"/>
              </w:tcPr>
              <w:p w14:paraId="67D4BA95" w14:textId="26D0BD5B" w:rsidR="000E138E" w:rsidRPr="00F3114E"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384386350"/>
            <w14:checkbox>
              <w14:checked w14:val="0"/>
              <w14:checkedState w14:val="2612" w14:font="MS Gothic"/>
              <w14:uncheckedState w14:val="2610" w14:font="MS Gothic"/>
            </w14:checkbox>
          </w:sdtPr>
          <w:sdtEndPr/>
          <w:sdtContent>
            <w:tc>
              <w:tcPr>
                <w:tcW w:w="429" w:type="dxa"/>
              </w:tcPr>
              <w:p w14:paraId="6706D77E" w14:textId="2ACE2382" w:rsidR="000E138E" w:rsidRPr="00F3114E"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2040112165"/>
            <w14:checkbox>
              <w14:checked w14:val="0"/>
              <w14:checkedState w14:val="2612" w14:font="MS Gothic"/>
              <w14:uncheckedState w14:val="2610" w14:font="MS Gothic"/>
            </w14:checkbox>
          </w:sdtPr>
          <w:sdtEndPr/>
          <w:sdtContent>
            <w:tc>
              <w:tcPr>
                <w:tcW w:w="429" w:type="dxa"/>
              </w:tcPr>
              <w:p w14:paraId="0C85F629" w14:textId="20E6A164" w:rsidR="000E138E" w:rsidRPr="00F3114E"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251090377"/>
            <w14:checkbox>
              <w14:checked w14:val="0"/>
              <w14:checkedState w14:val="2612" w14:font="MS Gothic"/>
              <w14:uncheckedState w14:val="2610" w14:font="MS Gothic"/>
            </w14:checkbox>
          </w:sdtPr>
          <w:sdtEndPr/>
          <w:sdtContent>
            <w:tc>
              <w:tcPr>
                <w:tcW w:w="429" w:type="dxa"/>
              </w:tcPr>
              <w:p w14:paraId="0A414044" w14:textId="2FE7177F" w:rsidR="000E138E" w:rsidRPr="00F3114E"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tr>
      <w:tr w:rsidR="000E138E" w:rsidRPr="00113ED4" w14:paraId="2846EC85" w14:textId="77777777" w:rsidTr="004901AA">
        <w:trPr>
          <w:cantSplit/>
        </w:trPr>
        <w:tc>
          <w:tcPr>
            <w:tcW w:w="364" w:type="dxa"/>
            <w:vMerge/>
            <w:tcBorders>
              <w:top w:val="nil"/>
              <w:bottom w:val="nil"/>
              <w:right w:val="single" w:sz="2" w:space="0" w:color="auto"/>
            </w:tcBorders>
          </w:tcPr>
          <w:p w14:paraId="505BFA08" w14:textId="77777777" w:rsidR="000E138E" w:rsidRPr="00113ED4" w:rsidRDefault="000E138E" w:rsidP="000E138E">
            <w:pPr>
              <w:pStyle w:val="Bodytexttable"/>
              <w:widowControl w:val="0"/>
              <w:spacing w:before="60" w:after="0"/>
              <w:jc w:val="right"/>
              <w:rPr>
                <w:rFonts w:cs="Arial"/>
                <w:bCs w:val="0"/>
                <w:szCs w:val="18"/>
              </w:rPr>
            </w:pPr>
          </w:p>
        </w:tc>
        <w:tc>
          <w:tcPr>
            <w:tcW w:w="8596" w:type="dxa"/>
            <w:tcBorders>
              <w:left w:val="single" w:sz="2" w:space="0" w:color="auto"/>
            </w:tcBorders>
            <w:vAlign w:val="bottom"/>
          </w:tcPr>
          <w:p w14:paraId="27F58EAE" w14:textId="07BF381D" w:rsidR="000E138E" w:rsidRPr="006F6815" w:rsidRDefault="000E138E" w:rsidP="000E138E">
            <w:pPr>
              <w:pStyle w:val="Default"/>
              <w:tabs>
                <w:tab w:val="left" w:pos="767"/>
              </w:tabs>
              <w:spacing w:before="60" w:after="20"/>
              <w:rPr>
                <w:rFonts w:ascii="Arial" w:hAnsi="Arial" w:cs="Arial"/>
                <w:sz w:val="18"/>
                <w:szCs w:val="18"/>
              </w:rPr>
            </w:pPr>
            <w:r w:rsidRPr="005E2C8F">
              <w:rPr>
                <w:rFonts w:ascii="Arial" w:hAnsi="Arial" w:cs="Arial"/>
                <w:sz w:val="18"/>
                <w:szCs w:val="18"/>
              </w:rPr>
              <w:t>Owner(s)/operator(s) must establish sediment control BMPs on all down gradient perimeters of the site and downgradient areas of the site that drain to any surface water, including curb and gutter systems. Owner(s)/operator(s) must locate sediment control practices upgradient of any buffer zones. Owner(s)/operator(s) must install sediment control practices before any upgradient land-disturbing activities begin and must keep the sediment control practices in place until they establish permanent cover.</w:t>
            </w:r>
          </w:p>
        </w:tc>
        <w:sdt>
          <w:sdtPr>
            <w:rPr>
              <w:rFonts w:ascii="Arial" w:hAnsi="Arial" w:cs="Arial"/>
              <w:sz w:val="18"/>
              <w:szCs w:val="18"/>
            </w:rPr>
            <w:id w:val="1643769637"/>
            <w14:checkbox>
              <w14:checked w14:val="0"/>
              <w14:checkedState w14:val="2612" w14:font="MS Gothic"/>
              <w14:uncheckedState w14:val="2610" w14:font="MS Gothic"/>
            </w14:checkbox>
          </w:sdtPr>
          <w:sdtEndPr/>
          <w:sdtContent>
            <w:tc>
              <w:tcPr>
                <w:tcW w:w="427" w:type="dxa"/>
              </w:tcPr>
              <w:p w14:paraId="126F7BC9" w14:textId="5D15304F"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07028289"/>
            <w14:checkbox>
              <w14:checked w14:val="0"/>
              <w14:checkedState w14:val="2612" w14:font="MS Gothic"/>
              <w14:uncheckedState w14:val="2610" w14:font="MS Gothic"/>
            </w14:checkbox>
          </w:sdtPr>
          <w:sdtEndPr/>
          <w:sdtContent>
            <w:tc>
              <w:tcPr>
                <w:tcW w:w="429" w:type="dxa"/>
              </w:tcPr>
              <w:p w14:paraId="59EC87F0" w14:textId="4000055D"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85490542"/>
            <w14:checkbox>
              <w14:checked w14:val="0"/>
              <w14:checkedState w14:val="2612" w14:font="MS Gothic"/>
              <w14:uncheckedState w14:val="2610" w14:font="MS Gothic"/>
            </w14:checkbox>
          </w:sdtPr>
          <w:sdtEndPr/>
          <w:sdtContent>
            <w:tc>
              <w:tcPr>
                <w:tcW w:w="429" w:type="dxa"/>
              </w:tcPr>
              <w:p w14:paraId="6227EBAF" w14:textId="53056462"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27840786"/>
            <w14:checkbox>
              <w14:checked w14:val="0"/>
              <w14:checkedState w14:val="2612" w14:font="MS Gothic"/>
              <w14:uncheckedState w14:val="2610" w14:font="MS Gothic"/>
            </w14:checkbox>
          </w:sdtPr>
          <w:sdtEndPr/>
          <w:sdtContent>
            <w:tc>
              <w:tcPr>
                <w:tcW w:w="429" w:type="dxa"/>
              </w:tcPr>
              <w:p w14:paraId="30898F30" w14:textId="66F697AA"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113ED4" w14:paraId="71C4AF3C" w14:textId="77777777" w:rsidTr="004901AA">
        <w:trPr>
          <w:cantSplit/>
        </w:trPr>
        <w:tc>
          <w:tcPr>
            <w:tcW w:w="364" w:type="dxa"/>
            <w:vMerge/>
            <w:tcBorders>
              <w:top w:val="nil"/>
              <w:bottom w:val="nil"/>
              <w:right w:val="single" w:sz="2" w:space="0" w:color="auto"/>
            </w:tcBorders>
          </w:tcPr>
          <w:p w14:paraId="43EC7A1D" w14:textId="77777777" w:rsidR="000E138E" w:rsidRPr="00113ED4" w:rsidRDefault="000E138E" w:rsidP="000E138E">
            <w:pPr>
              <w:pStyle w:val="Bodytexttable"/>
              <w:widowControl w:val="0"/>
              <w:spacing w:before="60" w:after="0"/>
              <w:jc w:val="right"/>
              <w:rPr>
                <w:rFonts w:cs="Arial"/>
                <w:bCs w:val="0"/>
                <w:szCs w:val="18"/>
              </w:rPr>
            </w:pPr>
          </w:p>
        </w:tc>
        <w:tc>
          <w:tcPr>
            <w:tcW w:w="8596" w:type="dxa"/>
            <w:tcBorders>
              <w:left w:val="single" w:sz="2" w:space="0" w:color="auto"/>
            </w:tcBorders>
            <w:vAlign w:val="bottom"/>
          </w:tcPr>
          <w:p w14:paraId="62159588" w14:textId="198620D3" w:rsidR="000E138E" w:rsidRPr="00A01535" w:rsidRDefault="000E138E" w:rsidP="000E138E">
            <w:pPr>
              <w:pStyle w:val="Default"/>
              <w:tabs>
                <w:tab w:val="left" w:pos="767"/>
              </w:tabs>
              <w:spacing w:before="60" w:after="20"/>
              <w:rPr>
                <w:rFonts w:ascii="Arial" w:hAnsi="Arial" w:cs="Arial"/>
                <w:sz w:val="18"/>
                <w:szCs w:val="18"/>
              </w:rPr>
            </w:pPr>
            <w:r w:rsidRPr="005E2C8F">
              <w:rPr>
                <w:rFonts w:ascii="Arial" w:hAnsi="Arial" w:cs="Arial"/>
                <w:sz w:val="18"/>
                <w:szCs w:val="18"/>
              </w:rPr>
              <w:t>If the downgradient sediment controls are overloaded, based on frequent failure or excessive maintenance requirements, owner(s)/operator(s) must install additional upgradient sediment control practices or redundant BMPs to eliminate the overloading and amend the site plans to identify these additional practices.</w:t>
            </w:r>
          </w:p>
        </w:tc>
        <w:sdt>
          <w:sdtPr>
            <w:rPr>
              <w:rFonts w:ascii="Arial" w:hAnsi="Arial" w:cs="Arial"/>
              <w:sz w:val="18"/>
              <w:szCs w:val="18"/>
            </w:rPr>
            <w:id w:val="567693043"/>
            <w14:checkbox>
              <w14:checked w14:val="0"/>
              <w14:checkedState w14:val="2612" w14:font="MS Gothic"/>
              <w14:uncheckedState w14:val="2610" w14:font="MS Gothic"/>
            </w14:checkbox>
          </w:sdtPr>
          <w:sdtEndPr/>
          <w:sdtContent>
            <w:tc>
              <w:tcPr>
                <w:tcW w:w="427" w:type="dxa"/>
              </w:tcPr>
              <w:p w14:paraId="71166AEE" w14:textId="12D3997B"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12886027"/>
            <w14:checkbox>
              <w14:checked w14:val="0"/>
              <w14:checkedState w14:val="2612" w14:font="MS Gothic"/>
              <w14:uncheckedState w14:val="2610" w14:font="MS Gothic"/>
            </w14:checkbox>
          </w:sdtPr>
          <w:sdtEndPr/>
          <w:sdtContent>
            <w:tc>
              <w:tcPr>
                <w:tcW w:w="429" w:type="dxa"/>
              </w:tcPr>
              <w:p w14:paraId="04111537" w14:textId="5C505239"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67387122"/>
            <w14:checkbox>
              <w14:checked w14:val="0"/>
              <w14:checkedState w14:val="2612" w14:font="MS Gothic"/>
              <w14:uncheckedState w14:val="2610" w14:font="MS Gothic"/>
            </w14:checkbox>
          </w:sdtPr>
          <w:sdtEndPr/>
          <w:sdtContent>
            <w:tc>
              <w:tcPr>
                <w:tcW w:w="429" w:type="dxa"/>
              </w:tcPr>
              <w:p w14:paraId="1E679010" w14:textId="74379D61"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77958945"/>
            <w14:checkbox>
              <w14:checked w14:val="0"/>
              <w14:checkedState w14:val="2612" w14:font="MS Gothic"/>
              <w14:uncheckedState w14:val="2610" w14:font="MS Gothic"/>
            </w14:checkbox>
          </w:sdtPr>
          <w:sdtEndPr/>
          <w:sdtContent>
            <w:tc>
              <w:tcPr>
                <w:tcW w:w="429" w:type="dxa"/>
              </w:tcPr>
              <w:p w14:paraId="060E6851" w14:textId="718E158D" w:rsidR="000E138E" w:rsidRPr="001D4D5F"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9F3C098" w14:textId="77777777" w:rsidTr="004901AA">
        <w:trPr>
          <w:cantSplit/>
        </w:trPr>
        <w:tc>
          <w:tcPr>
            <w:tcW w:w="364" w:type="dxa"/>
            <w:vMerge/>
            <w:tcBorders>
              <w:top w:val="nil"/>
              <w:bottom w:val="nil"/>
              <w:right w:val="single" w:sz="2" w:space="0" w:color="auto"/>
            </w:tcBorders>
          </w:tcPr>
          <w:p w14:paraId="21837966" w14:textId="77777777" w:rsidR="000E138E" w:rsidRPr="00113ED4"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4BD50769" w14:textId="2D2F59B7" w:rsidR="000E138E" w:rsidRPr="00971371" w:rsidRDefault="000E138E" w:rsidP="000E138E">
            <w:pPr>
              <w:pStyle w:val="Default"/>
              <w:tabs>
                <w:tab w:val="left" w:pos="767"/>
              </w:tabs>
              <w:spacing w:before="60" w:after="20"/>
              <w:rPr>
                <w:rFonts w:ascii="Arial" w:hAnsi="Arial" w:cs="Arial"/>
                <w:spacing w:val="-2"/>
                <w:sz w:val="18"/>
                <w:szCs w:val="18"/>
              </w:rPr>
            </w:pPr>
            <w:r w:rsidRPr="00971371">
              <w:rPr>
                <w:rFonts w:ascii="Arial" w:hAnsi="Arial" w:cs="Arial"/>
                <w:spacing w:val="-2"/>
                <w:sz w:val="18"/>
                <w:szCs w:val="18"/>
              </w:rPr>
              <w:t>Temporary or permanent drainage ditches and sediment basins designed as part of a sediment containment system (e.g., ditches with rock-check dams) require sediment control practices only as appropriate for site conditions.</w:t>
            </w:r>
          </w:p>
        </w:tc>
        <w:sdt>
          <w:sdtPr>
            <w:rPr>
              <w:rFonts w:ascii="Arial" w:hAnsi="Arial" w:cs="Arial"/>
              <w:sz w:val="18"/>
              <w:szCs w:val="18"/>
            </w:rPr>
            <w:id w:val="-1849083519"/>
            <w14:checkbox>
              <w14:checked w14:val="0"/>
              <w14:checkedState w14:val="2612" w14:font="MS Gothic"/>
              <w14:uncheckedState w14:val="2610" w14:font="MS Gothic"/>
            </w14:checkbox>
          </w:sdtPr>
          <w:sdtEndPr/>
          <w:sdtContent>
            <w:tc>
              <w:tcPr>
                <w:tcW w:w="427" w:type="dxa"/>
              </w:tcPr>
              <w:p w14:paraId="468A1A51" w14:textId="71C5C19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7601081"/>
            <w14:checkbox>
              <w14:checked w14:val="0"/>
              <w14:checkedState w14:val="2612" w14:font="MS Gothic"/>
              <w14:uncheckedState w14:val="2610" w14:font="MS Gothic"/>
            </w14:checkbox>
          </w:sdtPr>
          <w:sdtEndPr/>
          <w:sdtContent>
            <w:tc>
              <w:tcPr>
                <w:tcW w:w="429" w:type="dxa"/>
              </w:tcPr>
              <w:p w14:paraId="3B2060BB" w14:textId="7F3E38E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06254801"/>
            <w14:checkbox>
              <w14:checked w14:val="0"/>
              <w14:checkedState w14:val="2612" w14:font="MS Gothic"/>
              <w14:uncheckedState w14:val="2610" w14:font="MS Gothic"/>
            </w14:checkbox>
          </w:sdtPr>
          <w:sdtEndPr/>
          <w:sdtContent>
            <w:tc>
              <w:tcPr>
                <w:tcW w:w="429" w:type="dxa"/>
              </w:tcPr>
              <w:p w14:paraId="642BAE76" w14:textId="0D5E63C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54798247"/>
            <w14:checkbox>
              <w14:checked w14:val="0"/>
              <w14:checkedState w14:val="2612" w14:font="MS Gothic"/>
              <w14:uncheckedState w14:val="2610" w14:font="MS Gothic"/>
            </w14:checkbox>
          </w:sdtPr>
          <w:sdtEndPr/>
          <w:sdtContent>
            <w:tc>
              <w:tcPr>
                <w:tcW w:w="429" w:type="dxa"/>
              </w:tcPr>
              <w:p w14:paraId="7AD0DE79" w14:textId="4488DB9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577AD71F" w14:textId="77777777" w:rsidTr="004901AA">
        <w:trPr>
          <w:cantSplit/>
        </w:trPr>
        <w:tc>
          <w:tcPr>
            <w:tcW w:w="364" w:type="dxa"/>
            <w:vMerge/>
            <w:tcBorders>
              <w:top w:val="nil"/>
              <w:bottom w:val="nil"/>
              <w:right w:val="single" w:sz="2" w:space="0" w:color="auto"/>
            </w:tcBorders>
          </w:tcPr>
          <w:p w14:paraId="57304BC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72D7F2D9" w14:textId="2E6DE1D4" w:rsidR="000E138E" w:rsidRPr="006F6815" w:rsidRDefault="000E138E" w:rsidP="000E138E">
            <w:pPr>
              <w:pStyle w:val="Default"/>
              <w:spacing w:before="60" w:after="20"/>
              <w:rPr>
                <w:rFonts w:ascii="Arial" w:hAnsi="Arial" w:cs="Arial"/>
                <w:sz w:val="18"/>
                <w:szCs w:val="18"/>
              </w:rPr>
            </w:pPr>
            <w:r w:rsidRPr="006F6815">
              <w:rPr>
                <w:rFonts w:ascii="Arial" w:hAnsi="Arial" w:cs="Arial"/>
                <w:sz w:val="18"/>
                <w:szCs w:val="18"/>
              </w:rPr>
              <w:t>A floating silt curtain placed in the water is not a sediment control BMP to satisfy perimeter control requirements in this part except when working on a shoreline or below the waterline. Immediately after the short term construction activity (e.g. installation of rip rap along the shoreline) in that area is complete, owner(s)/operator(s) must install an upland perimeter control practice if exposed soils still drain to a surface water.</w:t>
            </w:r>
          </w:p>
        </w:tc>
        <w:sdt>
          <w:sdtPr>
            <w:rPr>
              <w:rFonts w:ascii="Arial" w:hAnsi="Arial" w:cs="Arial"/>
              <w:sz w:val="18"/>
              <w:szCs w:val="18"/>
            </w:rPr>
            <w:id w:val="-1790889495"/>
            <w14:checkbox>
              <w14:checked w14:val="0"/>
              <w14:checkedState w14:val="2612" w14:font="MS Gothic"/>
              <w14:uncheckedState w14:val="2610" w14:font="MS Gothic"/>
            </w14:checkbox>
          </w:sdtPr>
          <w:sdtEndPr/>
          <w:sdtContent>
            <w:tc>
              <w:tcPr>
                <w:tcW w:w="427" w:type="dxa"/>
              </w:tcPr>
              <w:p w14:paraId="618C5BB3" w14:textId="0461F5E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73709082"/>
            <w14:checkbox>
              <w14:checked w14:val="0"/>
              <w14:checkedState w14:val="2612" w14:font="MS Gothic"/>
              <w14:uncheckedState w14:val="2610" w14:font="MS Gothic"/>
            </w14:checkbox>
          </w:sdtPr>
          <w:sdtEndPr/>
          <w:sdtContent>
            <w:tc>
              <w:tcPr>
                <w:tcW w:w="429" w:type="dxa"/>
              </w:tcPr>
              <w:p w14:paraId="60A6DF61" w14:textId="01DA3C9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29931796"/>
            <w14:checkbox>
              <w14:checked w14:val="0"/>
              <w14:checkedState w14:val="2612" w14:font="MS Gothic"/>
              <w14:uncheckedState w14:val="2610" w14:font="MS Gothic"/>
            </w14:checkbox>
          </w:sdtPr>
          <w:sdtEndPr/>
          <w:sdtContent>
            <w:tc>
              <w:tcPr>
                <w:tcW w:w="429" w:type="dxa"/>
              </w:tcPr>
              <w:p w14:paraId="7CD48804" w14:textId="5A0896C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64859627"/>
            <w14:checkbox>
              <w14:checked w14:val="0"/>
              <w14:checkedState w14:val="2612" w14:font="MS Gothic"/>
              <w14:uncheckedState w14:val="2610" w14:font="MS Gothic"/>
            </w14:checkbox>
          </w:sdtPr>
          <w:sdtEndPr/>
          <w:sdtContent>
            <w:tc>
              <w:tcPr>
                <w:tcW w:w="429" w:type="dxa"/>
              </w:tcPr>
              <w:p w14:paraId="0073045B" w14:textId="0FF5077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A23C599" w14:textId="77777777" w:rsidTr="004901AA">
        <w:trPr>
          <w:cantSplit/>
        </w:trPr>
        <w:tc>
          <w:tcPr>
            <w:tcW w:w="364" w:type="dxa"/>
            <w:tcBorders>
              <w:top w:val="nil"/>
              <w:bottom w:val="nil"/>
              <w:right w:val="single" w:sz="2" w:space="0" w:color="auto"/>
            </w:tcBorders>
          </w:tcPr>
          <w:p w14:paraId="1E9BA5B8"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4314089" w14:textId="72597ABA" w:rsidR="000E138E" w:rsidRPr="00101DFE" w:rsidRDefault="000E138E" w:rsidP="000E138E">
            <w:pPr>
              <w:pStyle w:val="Default"/>
              <w:tabs>
                <w:tab w:val="left" w:pos="767"/>
              </w:tabs>
              <w:spacing w:before="60" w:after="20"/>
              <w:rPr>
                <w:rFonts w:ascii="Arial" w:hAnsi="Arial" w:cs="Arial"/>
                <w:sz w:val="18"/>
                <w:szCs w:val="18"/>
              </w:rPr>
            </w:pPr>
            <w:r w:rsidRPr="006F6815">
              <w:rPr>
                <w:rFonts w:ascii="Arial" w:hAnsi="Arial" w:cs="Arial"/>
                <w:sz w:val="18"/>
                <w:szCs w:val="18"/>
              </w:rPr>
              <w:t xml:space="preserve">Owner(s)/operator(s) must re-install all sediment control practices adjusted or removed to accommodate short-term activities such as clearing or grubbing, or passage of vehicles, immediately after the short-term activity is completed. Owner(s)/operator(s) must re-install sediment control practices before the next precipitation event even if the short-term activity is not complete. </w:t>
            </w:r>
          </w:p>
        </w:tc>
        <w:sdt>
          <w:sdtPr>
            <w:rPr>
              <w:rFonts w:ascii="Arial" w:hAnsi="Arial" w:cs="Arial"/>
              <w:sz w:val="18"/>
              <w:szCs w:val="18"/>
            </w:rPr>
            <w:id w:val="2051493505"/>
            <w14:checkbox>
              <w14:checked w14:val="0"/>
              <w14:checkedState w14:val="2612" w14:font="MS Gothic"/>
              <w14:uncheckedState w14:val="2610" w14:font="MS Gothic"/>
            </w14:checkbox>
          </w:sdtPr>
          <w:sdtEndPr/>
          <w:sdtContent>
            <w:tc>
              <w:tcPr>
                <w:tcW w:w="427" w:type="dxa"/>
              </w:tcPr>
              <w:p w14:paraId="0085A68F" w14:textId="001D201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87214581"/>
            <w14:checkbox>
              <w14:checked w14:val="0"/>
              <w14:checkedState w14:val="2612" w14:font="MS Gothic"/>
              <w14:uncheckedState w14:val="2610" w14:font="MS Gothic"/>
            </w14:checkbox>
          </w:sdtPr>
          <w:sdtEndPr/>
          <w:sdtContent>
            <w:tc>
              <w:tcPr>
                <w:tcW w:w="429" w:type="dxa"/>
              </w:tcPr>
              <w:p w14:paraId="225366CF" w14:textId="34BC4C4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56637788"/>
            <w14:checkbox>
              <w14:checked w14:val="0"/>
              <w14:checkedState w14:val="2612" w14:font="MS Gothic"/>
              <w14:uncheckedState w14:val="2610" w14:font="MS Gothic"/>
            </w14:checkbox>
          </w:sdtPr>
          <w:sdtEndPr/>
          <w:sdtContent>
            <w:tc>
              <w:tcPr>
                <w:tcW w:w="429" w:type="dxa"/>
              </w:tcPr>
              <w:p w14:paraId="749BE924" w14:textId="044969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40434671"/>
            <w14:checkbox>
              <w14:checked w14:val="0"/>
              <w14:checkedState w14:val="2612" w14:font="MS Gothic"/>
              <w14:uncheckedState w14:val="2610" w14:font="MS Gothic"/>
            </w14:checkbox>
          </w:sdtPr>
          <w:sdtEndPr/>
          <w:sdtContent>
            <w:tc>
              <w:tcPr>
                <w:tcW w:w="429" w:type="dxa"/>
              </w:tcPr>
              <w:p w14:paraId="1C4BFC89" w14:textId="2B6D2CB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99442DF" w14:textId="77777777" w:rsidTr="004901AA">
        <w:trPr>
          <w:cantSplit/>
          <w:trHeight w:val="490"/>
        </w:trPr>
        <w:tc>
          <w:tcPr>
            <w:tcW w:w="364" w:type="dxa"/>
            <w:vMerge w:val="restart"/>
            <w:tcBorders>
              <w:top w:val="nil"/>
              <w:bottom w:val="nil"/>
              <w:right w:val="single" w:sz="2" w:space="0" w:color="auto"/>
            </w:tcBorders>
          </w:tcPr>
          <w:p w14:paraId="39605068"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4A41D003" w14:textId="0F2927C4" w:rsidR="000E138E" w:rsidRPr="00AE3570" w:rsidRDefault="000E138E" w:rsidP="000E138E">
            <w:pPr>
              <w:pStyle w:val="Bodytexttable"/>
              <w:spacing w:before="60" w:after="20"/>
              <w:rPr>
                <w:rFonts w:cs="Arial"/>
                <w:szCs w:val="18"/>
              </w:rPr>
            </w:pPr>
            <w:r w:rsidRPr="00101DFE">
              <w:rPr>
                <w:rFonts w:cs="Arial"/>
                <w:bCs w:val="0"/>
                <w:color w:val="000000"/>
                <w:szCs w:val="18"/>
              </w:rPr>
              <w:t>Owner(s)/operator(s) must protect all storm drain inlets using appropriate BMPs during construction until they establish permanent cover on all areas with potential for discharging to the inlet.</w:t>
            </w:r>
          </w:p>
        </w:tc>
        <w:sdt>
          <w:sdtPr>
            <w:rPr>
              <w:rFonts w:ascii="Arial" w:hAnsi="Arial" w:cs="Arial"/>
              <w:sz w:val="18"/>
              <w:szCs w:val="18"/>
            </w:rPr>
            <w:id w:val="-255212413"/>
            <w14:checkbox>
              <w14:checked w14:val="0"/>
              <w14:checkedState w14:val="2612" w14:font="MS Gothic"/>
              <w14:uncheckedState w14:val="2610" w14:font="MS Gothic"/>
            </w14:checkbox>
          </w:sdtPr>
          <w:sdtEndPr/>
          <w:sdtContent>
            <w:tc>
              <w:tcPr>
                <w:tcW w:w="427" w:type="dxa"/>
              </w:tcPr>
              <w:p w14:paraId="59D5EE63" w14:textId="180D5FD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37960191"/>
            <w14:checkbox>
              <w14:checked w14:val="0"/>
              <w14:checkedState w14:val="2612" w14:font="MS Gothic"/>
              <w14:uncheckedState w14:val="2610" w14:font="MS Gothic"/>
            </w14:checkbox>
          </w:sdtPr>
          <w:sdtEndPr/>
          <w:sdtContent>
            <w:tc>
              <w:tcPr>
                <w:tcW w:w="429" w:type="dxa"/>
              </w:tcPr>
              <w:p w14:paraId="7F273576" w14:textId="42F3EC8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15050932"/>
            <w14:checkbox>
              <w14:checked w14:val="0"/>
              <w14:checkedState w14:val="2612" w14:font="MS Gothic"/>
              <w14:uncheckedState w14:val="2610" w14:font="MS Gothic"/>
            </w14:checkbox>
          </w:sdtPr>
          <w:sdtEndPr/>
          <w:sdtContent>
            <w:tc>
              <w:tcPr>
                <w:tcW w:w="429" w:type="dxa"/>
              </w:tcPr>
              <w:p w14:paraId="1E3AE67B" w14:textId="7E7D182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49852581"/>
            <w14:checkbox>
              <w14:checked w14:val="0"/>
              <w14:checkedState w14:val="2612" w14:font="MS Gothic"/>
              <w14:uncheckedState w14:val="2610" w14:font="MS Gothic"/>
            </w14:checkbox>
          </w:sdtPr>
          <w:sdtEndPr/>
          <w:sdtContent>
            <w:tc>
              <w:tcPr>
                <w:tcW w:w="429" w:type="dxa"/>
              </w:tcPr>
              <w:p w14:paraId="54A8C4D7" w14:textId="1670F8A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D79369C" w14:textId="77777777" w:rsidTr="004901AA">
        <w:trPr>
          <w:cantSplit/>
          <w:trHeight w:val="473"/>
        </w:trPr>
        <w:tc>
          <w:tcPr>
            <w:tcW w:w="364" w:type="dxa"/>
            <w:vMerge/>
            <w:tcBorders>
              <w:top w:val="nil"/>
              <w:bottom w:val="nil"/>
              <w:right w:val="single" w:sz="2" w:space="0" w:color="auto"/>
            </w:tcBorders>
          </w:tcPr>
          <w:p w14:paraId="77D64BE3"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732A2C5D" w14:textId="1AF98517" w:rsidR="000E138E" w:rsidRPr="006A0A92" w:rsidRDefault="000E138E" w:rsidP="000E138E">
            <w:pPr>
              <w:pStyle w:val="Bodytexttable"/>
              <w:widowControl w:val="0"/>
              <w:spacing w:before="60" w:after="20"/>
              <w:rPr>
                <w:rFonts w:cs="Arial"/>
                <w:spacing w:val="-2"/>
                <w:szCs w:val="18"/>
              </w:rPr>
            </w:pPr>
            <w:r w:rsidRPr="006A0A92">
              <w:rPr>
                <w:rFonts w:cs="Arial"/>
                <w:bCs w:val="0"/>
                <w:color w:val="000000"/>
                <w:spacing w:val="-2"/>
                <w:szCs w:val="18"/>
              </w:rPr>
              <w:t>Owner(s)/operator(s) may remove inlet protection for a particular inlet if a specific safety concern (e.g., street flooding/freezing) is identified by owner(s)/operator(s) or the jurisdictional authority (e.g., city/county/township/ MnDOT engineer). Owner(s)/operator(s) must document the need for removal in the site plans.</w:t>
            </w:r>
          </w:p>
        </w:tc>
        <w:sdt>
          <w:sdtPr>
            <w:rPr>
              <w:rFonts w:ascii="Arial" w:hAnsi="Arial" w:cs="Arial"/>
              <w:sz w:val="18"/>
              <w:szCs w:val="18"/>
            </w:rPr>
            <w:id w:val="-1472046850"/>
            <w14:checkbox>
              <w14:checked w14:val="0"/>
              <w14:checkedState w14:val="2612" w14:font="MS Gothic"/>
              <w14:uncheckedState w14:val="2610" w14:font="MS Gothic"/>
            </w14:checkbox>
          </w:sdtPr>
          <w:sdtEndPr/>
          <w:sdtContent>
            <w:tc>
              <w:tcPr>
                <w:tcW w:w="427" w:type="dxa"/>
              </w:tcPr>
              <w:p w14:paraId="33F4D104" w14:textId="279E366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66669567"/>
            <w14:checkbox>
              <w14:checked w14:val="0"/>
              <w14:checkedState w14:val="2612" w14:font="MS Gothic"/>
              <w14:uncheckedState w14:val="2610" w14:font="MS Gothic"/>
            </w14:checkbox>
          </w:sdtPr>
          <w:sdtEndPr/>
          <w:sdtContent>
            <w:tc>
              <w:tcPr>
                <w:tcW w:w="429" w:type="dxa"/>
              </w:tcPr>
              <w:p w14:paraId="52034937" w14:textId="01DBDE8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76546589"/>
            <w14:checkbox>
              <w14:checked w14:val="0"/>
              <w14:checkedState w14:val="2612" w14:font="MS Gothic"/>
              <w14:uncheckedState w14:val="2610" w14:font="MS Gothic"/>
            </w14:checkbox>
          </w:sdtPr>
          <w:sdtEndPr/>
          <w:sdtContent>
            <w:tc>
              <w:tcPr>
                <w:tcW w:w="429" w:type="dxa"/>
              </w:tcPr>
              <w:p w14:paraId="631C96C0" w14:textId="72057D2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34985955"/>
            <w14:checkbox>
              <w14:checked w14:val="0"/>
              <w14:checkedState w14:val="2612" w14:font="MS Gothic"/>
              <w14:uncheckedState w14:val="2610" w14:font="MS Gothic"/>
            </w14:checkbox>
          </w:sdtPr>
          <w:sdtEndPr/>
          <w:sdtContent>
            <w:tc>
              <w:tcPr>
                <w:tcW w:w="429" w:type="dxa"/>
              </w:tcPr>
              <w:p w14:paraId="5AD0206F" w14:textId="7E8ED74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C94279E" w14:textId="77777777" w:rsidTr="004901AA">
        <w:trPr>
          <w:cantSplit/>
          <w:trHeight w:val="373"/>
        </w:trPr>
        <w:tc>
          <w:tcPr>
            <w:tcW w:w="364" w:type="dxa"/>
            <w:vMerge/>
            <w:tcBorders>
              <w:top w:val="nil"/>
              <w:bottom w:val="nil"/>
              <w:right w:val="single" w:sz="2" w:space="0" w:color="auto"/>
            </w:tcBorders>
          </w:tcPr>
          <w:p w14:paraId="2E30FB4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2824AF55" w14:textId="60405519" w:rsidR="000E138E" w:rsidRPr="00101DFE" w:rsidRDefault="000E138E" w:rsidP="000E138E">
            <w:pPr>
              <w:pStyle w:val="Bodytexttable"/>
              <w:widowControl w:val="0"/>
              <w:spacing w:before="60" w:after="20"/>
              <w:rPr>
                <w:rFonts w:cs="Arial"/>
                <w:szCs w:val="18"/>
              </w:rPr>
            </w:pPr>
            <w:r w:rsidRPr="00101DFE">
              <w:rPr>
                <w:rFonts w:cs="Arial"/>
                <w:bCs w:val="0"/>
                <w:color w:val="000000"/>
                <w:szCs w:val="18"/>
              </w:rPr>
              <w:t>Owner(s)/operator(s) must provide silt fence or other effective sediment controls at the base of stockpiles on the downgradient perimeter.</w:t>
            </w:r>
          </w:p>
        </w:tc>
        <w:sdt>
          <w:sdtPr>
            <w:rPr>
              <w:rFonts w:ascii="Arial" w:hAnsi="Arial" w:cs="Arial"/>
              <w:sz w:val="18"/>
              <w:szCs w:val="18"/>
            </w:rPr>
            <w:id w:val="-1995165073"/>
            <w14:checkbox>
              <w14:checked w14:val="0"/>
              <w14:checkedState w14:val="2612" w14:font="MS Gothic"/>
              <w14:uncheckedState w14:val="2610" w14:font="MS Gothic"/>
            </w14:checkbox>
          </w:sdtPr>
          <w:sdtEndPr/>
          <w:sdtContent>
            <w:tc>
              <w:tcPr>
                <w:tcW w:w="427" w:type="dxa"/>
              </w:tcPr>
              <w:p w14:paraId="22670FDF" w14:textId="61C2789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61585929"/>
            <w14:checkbox>
              <w14:checked w14:val="0"/>
              <w14:checkedState w14:val="2612" w14:font="MS Gothic"/>
              <w14:uncheckedState w14:val="2610" w14:font="MS Gothic"/>
            </w14:checkbox>
          </w:sdtPr>
          <w:sdtEndPr/>
          <w:sdtContent>
            <w:tc>
              <w:tcPr>
                <w:tcW w:w="429" w:type="dxa"/>
              </w:tcPr>
              <w:p w14:paraId="66D89622" w14:textId="3A98370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33243959"/>
            <w14:checkbox>
              <w14:checked w14:val="0"/>
              <w14:checkedState w14:val="2612" w14:font="MS Gothic"/>
              <w14:uncheckedState w14:val="2610" w14:font="MS Gothic"/>
            </w14:checkbox>
          </w:sdtPr>
          <w:sdtEndPr/>
          <w:sdtContent>
            <w:tc>
              <w:tcPr>
                <w:tcW w:w="429" w:type="dxa"/>
              </w:tcPr>
              <w:p w14:paraId="1E047211" w14:textId="1ECC0B5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30749378"/>
            <w14:checkbox>
              <w14:checked w14:val="0"/>
              <w14:checkedState w14:val="2612" w14:font="MS Gothic"/>
              <w14:uncheckedState w14:val="2610" w14:font="MS Gothic"/>
            </w14:checkbox>
          </w:sdtPr>
          <w:sdtEndPr/>
          <w:sdtContent>
            <w:tc>
              <w:tcPr>
                <w:tcW w:w="429" w:type="dxa"/>
              </w:tcPr>
              <w:p w14:paraId="2B98B63E" w14:textId="660B873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59382C7C" w14:textId="77777777" w:rsidTr="004901AA">
        <w:trPr>
          <w:cantSplit/>
          <w:trHeight w:val="462"/>
        </w:trPr>
        <w:tc>
          <w:tcPr>
            <w:tcW w:w="364" w:type="dxa"/>
            <w:vMerge/>
            <w:tcBorders>
              <w:top w:val="nil"/>
              <w:bottom w:val="nil"/>
              <w:right w:val="single" w:sz="2" w:space="0" w:color="auto"/>
            </w:tcBorders>
          </w:tcPr>
          <w:p w14:paraId="7AC089A0"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476CA5ED" w14:textId="1F0D798C" w:rsidR="000E138E" w:rsidRPr="00101DFE" w:rsidRDefault="000E138E" w:rsidP="000E138E">
            <w:pPr>
              <w:pStyle w:val="Bodytexttable"/>
              <w:widowControl w:val="0"/>
              <w:spacing w:before="60" w:after="20"/>
              <w:rPr>
                <w:rFonts w:cs="Arial"/>
                <w:szCs w:val="18"/>
              </w:rPr>
            </w:pPr>
            <w:r w:rsidRPr="00101DFE">
              <w:rPr>
                <w:rFonts w:cs="Arial"/>
                <w:bCs w:val="0"/>
                <w:color w:val="000000"/>
                <w:szCs w:val="18"/>
              </w:rPr>
              <w:t>Owner(s)/operator(s) must locate stockpiles outside of natural buffers or surface waters, including stormwater conveyances such as curb and gutter systems unless there is a bypass in place for the stormwater.</w:t>
            </w:r>
          </w:p>
        </w:tc>
        <w:sdt>
          <w:sdtPr>
            <w:rPr>
              <w:rFonts w:ascii="Arial" w:hAnsi="Arial" w:cs="Arial"/>
              <w:sz w:val="18"/>
              <w:szCs w:val="18"/>
            </w:rPr>
            <w:id w:val="-114286598"/>
            <w14:checkbox>
              <w14:checked w14:val="0"/>
              <w14:checkedState w14:val="2612" w14:font="MS Gothic"/>
              <w14:uncheckedState w14:val="2610" w14:font="MS Gothic"/>
            </w14:checkbox>
          </w:sdtPr>
          <w:sdtEndPr/>
          <w:sdtContent>
            <w:tc>
              <w:tcPr>
                <w:tcW w:w="427" w:type="dxa"/>
              </w:tcPr>
              <w:p w14:paraId="2E265708" w14:textId="0143673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7070416"/>
            <w14:checkbox>
              <w14:checked w14:val="0"/>
              <w14:checkedState w14:val="2612" w14:font="MS Gothic"/>
              <w14:uncheckedState w14:val="2610" w14:font="MS Gothic"/>
            </w14:checkbox>
          </w:sdtPr>
          <w:sdtEndPr/>
          <w:sdtContent>
            <w:tc>
              <w:tcPr>
                <w:tcW w:w="429" w:type="dxa"/>
              </w:tcPr>
              <w:p w14:paraId="0FE590E5" w14:textId="5D8DA46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00054508"/>
            <w14:checkbox>
              <w14:checked w14:val="0"/>
              <w14:checkedState w14:val="2612" w14:font="MS Gothic"/>
              <w14:uncheckedState w14:val="2610" w14:font="MS Gothic"/>
            </w14:checkbox>
          </w:sdtPr>
          <w:sdtEndPr/>
          <w:sdtContent>
            <w:tc>
              <w:tcPr>
                <w:tcW w:w="429" w:type="dxa"/>
              </w:tcPr>
              <w:p w14:paraId="74F46380" w14:textId="7B57099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62660927"/>
            <w14:checkbox>
              <w14:checked w14:val="0"/>
              <w14:checkedState w14:val="2612" w14:font="MS Gothic"/>
              <w14:uncheckedState w14:val="2610" w14:font="MS Gothic"/>
            </w14:checkbox>
          </w:sdtPr>
          <w:sdtEndPr/>
          <w:sdtContent>
            <w:tc>
              <w:tcPr>
                <w:tcW w:w="429" w:type="dxa"/>
              </w:tcPr>
              <w:p w14:paraId="5E9A1C2F" w14:textId="30A99C0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4E4A5A4D" w14:textId="77777777" w:rsidTr="004901AA">
        <w:trPr>
          <w:cantSplit/>
          <w:trHeight w:val="247"/>
        </w:trPr>
        <w:tc>
          <w:tcPr>
            <w:tcW w:w="364" w:type="dxa"/>
            <w:vMerge/>
            <w:tcBorders>
              <w:top w:val="nil"/>
              <w:bottom w:val="nil"/>
              <w:right w:val="single" w:sz="2" w:space="0" w:color="auto"/>
            </w:tcBorders>
          </w:tcPr>
          <w:p w14:paraId="5B0F8316"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7D24CE5C" w14:textId="446488BB" w:rsidR="000E138E" w:rsidRPr="00101DFE" w:rsidRDefault="000E138E" w:rsidP="000E138E">
            <w:pPr>
              <w:pStyle w:val="Bodytexttable"/>
              <w:widowControl w:val="0"/>
              <w:spacing w:before="60" w:after="20"/>
              <w:rPr>
                <w:rFonts w:cs="Arial"/>
                <w:szCs w:val="18"/>
              </w:rPr>
            </w:pPr>
            <w:r w:rsidRPr="00101DFE">
              <w:rPr>
                <w:rFonts w:cs="Arial"/>
                <w:bCs w:val="0"/>
                <w:color w:val="000000"/>
                <w:szCs w:val="18"/>
              </w:rPr>
              <w:t>Owner(s)/operator(s) must install a vehicle tracking BMP to minimize the track out of sediment from the construction site or onto paved roads within the site.</w:t>
            </w:r>
          </w:p>
        </w:tc>
        <w:sdt>
          <w:sdtPr>
            <w:rPr>
              <w:rFonts w:ascii="Arial" w:hAnsi="Arial" w:cs="Arial"/>
              <w:sz w:val="18"/>
              <w:szCs w:val="18"/>
            </w:rPr>
            <w:id w:val="599074197"/>
            <w14:checkbox>
              <w14:checked w14:val="0"/>
              <w14:checkedState w14:val="2612" w14:font="MS Gothic"/>
              <w14:uncheckedState w14:val="2610" w14:font="MS Gothic"/>
            </w14:checkbox>
          </w:sdtPr>
          <w:sdtEndPr/>
          <w:sdtContent>
            <w:tc>
              <w:tcPr>
                <w:tcW w:w="427" w:type="dxa"/>
              </w:tcPr>
              <w:p w14:paraId="080DAACB" w14:textId="0A3E108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03549915"/>
            <w14:checkbox>
              <w14:checked w14:val="0"/>
              <w14:checkedState w14:val="2612" w14:font="MS Gothic"/>
              <w14:uncheckedState w14:val="2610" w14:font="MS Gothic"/>
            </w14:checkbox>
          </w:sdtPr>
          <w:sdtEndPr/>
          <w:sdtContent>
            <w:tc>
              <w:tcPr>
                <w:tcW w:w="429" w:type="dxa"/>
              </w:tcPr>
              <w:p w14:paraId="0F5DDB88" w14:textId="746950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39830639"/>
            <w14:checkbox>
              <w14:checked w14:val="0"/>
              <w14:checkedState w14:val="2612" w14:font="MS Gothic"/>
              <w14:uncheckedState w14:val="2610" w14:font="MS Gothic"/>
            </w14:checkbox>
          </w:sdtPr>
          <w:sdtEndPr/>
          <w:sdtContent>
            <w:tc>
              <w:tcPr>
                <w:tcW w:w="429" w:type="dxa"/>
              </w:tcPr>
              <w:p w14:paraId="1EBBA336" w14:textId="236BD79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41472904"/>
            <w14:checkbox>
              <w14:checked w14:val="0"/>
              <w14:checkedState w14:val="2612" w14:font="MS Gothic"/>
              <w14:uncheckedState w14:val="2610" w14:font="MS Gothic"/>
            </w14:checkbox>
          </w:sdtPr>
          <w:sdtEndPr/>
          <w:sdtContent>
            <w:tc>
              <w:tcPr>
                <w:tcW w:w="429" w:type="dxa"/>
              </w:tcPr>
              <w:p w14:paraId="1F7107F1" w14:textId="119461D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C8759C0" w14:textId="77777777" w:rsidTr="004901AA">
        <w:trPr>
          <w:cantSplit/>
          <w:trHeight w:val="382"/>
        </w:trPr>
        <w:tc>
          <w:tcPr>
            <w:tcW w:w="364" w:type="dxa"/>
            <w:vMerge/>
            <w:tcBorders>
              <w:top w:val="nil"/>
              <w:bottom w:val="nil"/>
              <w:right w:val="single" w:sz="2" w:space="0" w:color="auto"/>
            </w:tcBorders>
          </w:tcPr>
          <w:p w14:paraId="15772D31"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180D75E3" w14:textId="145AD361" w:rsidR="000E138E" w:rsidRPr="00101DFE" w:rsidRDefault="000E138E" w:rsidP="000E138E">
            <w:pPr>
              <w:pStyle w:val="Bodytexttable"/>
              <w:widowControl w:val="0"/>
              <w:spacing w:before="60" w:after="20"/>
              <w:rPr>
                <w:rFonts w:cs="Arial"/>
                <w:szCs w:val="18"/>
              </w:rPr>
            </w:pPr>
            <w:r w:rsidRPr="00101DFE">
              <w:rPr>
                <w:rFonts w:cs="Arial"/>
                <w:bCs w:val="0"/>
                <w:color w:val="000000"/>
                <w:szCs w:val="18"/>
              </w:rPr>
              <w:t>Owner(s)/operator(s) must use street sweeping if vehicle tracking BMPs are not adequate to prevent sediment tracking onto the street.</w:t>
            </w:r>
          </w:p>
        </w:tc>
        <w:sdt>
          <w:sdtPr>
            <w:rPr>
              <w:rFonts w:ascii="Arial" w:hAnsi="Arial" w:cs="Arial"/>
              <w:sz w:val="18"/>
              <w:szCs w:val="18"/>
            </w:rPr>
            <w:id w:val="337205394"/>
            <w14:checkbox>
              <w14:checked w14:val="0"/>
              <w14:checkedState w14:val="2612" w14:font="MS Gothic"/>
              <w14:uncheckedState w14:val="2610" w14:font="MS Gothic"/>
            </w14:checkbox>
          </w:sdtPr>
          <w:sdtEndPr/>
          <w:sdtContent>
            <w:tc>
              <w:tcPr>
                <w:tcW w:w="427" w:type="dxa"/>
              </w:tcPr>
              <w:p w14:paraId="57704B12" w14:textId="1CB769B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42612827"/>
            <w14:checkbox>
              <w14:checked w14:val="0"/>
              <w14:checkedState w14:val="2612" w14:font="MS Gothic"/>
              <w14:uncheckedState w14:val="2610" w14:font="MS Gothic"/>
            </w14:checkbox>
          </w:sdtPr>
          <w:sdtEndPr/>
          <w:sdtContent>
            <w:tc>
              <w:tcPr>
                <w:tcW w:w="429" w:type="dxa"/>
              </w:tcPr>
              <w:p w14:paraId="09FCE7EE" w14:textId="759FA97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0006677"/>
            <w14:checkbox>
              <w14:checked w14:val="0"/>
              <w14:checkedState w14:val="2612" w14:font="MS Gothic"/>
              <w14:uncheckedState w14:val="2610" w14:font="MS Gothic"/>
            </w14:checkbox>
          </w:sdtPr>
          <w:sdtEndPr/>
          <w:sdtContent>
            <w:tc>
              <w:tcPr>
                <w:tcW w:w="429" w:type="dxa"/>
              </w:tcPr>
              <w:p w14:paraId="465A48A3" w14:textId="01773DA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0344586"/>
            <w14:checkbox>
              <w14:checked w14:val="0"/>
              <w14:checkedState w14:val="2612" w14:font="MS Gothic"/>
              <w14:uncheckedState w14:val="2610" w14:font="MS Gothic"/>
            </w14:checkbox>
          </w:sdtPr>
          <w:sdtEndPr/>
          <w:sdtContent>
            <w:tc>
              <w:tcPr>
                <w:tcW w:w="429" w:type="dxa"/>
              </w:tcPr>
              <w:p w14:paraId="10A17161" w14:textId="7182094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5A633FF6" w14:textId="77777777" w:rsidTr="004901AA">
        <w:trPr>
          <w:cantSplit/>
          <w:trHeight w:val="427"/>
        </w:trPr>
        <w:tc>
          <w:tcPr>
            <w:tcW w:w="364" w:type="dxa"/>
            <w:vMerge/>
            <w:tcBorders>
              <w:top w:val="nil"/>
              <w:bottom w:val="nil"/>
              <w:right w:val="single" w:sz="2" w:space="0" w:color="auto"/>
            </w:tcBorders>
          </w:tcPr>
          <w:p w14:paraId="0F8AE77B"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EDF0D28" w14:textId="24E1A347" w:rsidR="000E138E" w:rsidRPr="00101DFE" w:rsidRDefault="000E138E" w:rsidP="000E138E">
            <w:pPr>
              <w:pStyle w:val="Bodytexttable"/>
              <w:widowControl w:val="0"/>
              <w:spacing w:before="60" w:after="20"/>
              <w:rPr>
                <w:rFonts w:cs="Arial"/>
                <w:szCs w:val="18"/>
              </w:rPr>
            </w:pPr>
            <w:r w:rsidRPr="00101DFE">
              <w:rPr>
                <w:rFonts w:cs="Arial"/>
                <w:bCs w:val="0"/>
                <w:color w:val="000000"/>
                <w:szCs w:val="18"/>
              </w:rPr>
              <w:t>In any areas of the site where final vegetative stabilization will occur, owner(s)/operator(s) must restrict vehicle and equipment use to minimize soil compaction.</w:t>
            </w:r>
          </w:p>
        </w:tc>
        <w:sdt>
          <w:sdtPr>
            <w:rPr>
              <w:rFonts w:ascii="Arial" w:hAnsi="Arial" w:cs="Arial"/>
              <w:sz w:val="18"/>
              <w:szCs w:val="18"/>
            </w:rPr>
            <w:id w:val="-2034487526"/>
            <w14:checkbox>
              <w14:checked w14:val="0"/>
              <w14:checkedState w14:val="2612" w14:font="MS Gothic"/>
              <w14:uncheckedState w14:val="2610" w14:font="MS Gothic"/>
            </w14:checkbox>
          </w:sdtPr>
          <w:sdtEndPr/>
          <w:sdtContent>
            <w:tc>
              <w:tcPr>
                <w:tcW w:w="427" w:type="dxa"/>
              </w:tcPr>
              <w:p w14:paraId="2E08AF91" w14:textId="279047F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08829965"/>
            <w14:checkbox>
              <w14:checked w14:val="0"/>
              <w14:checkedState w14:val="2612" w14:font="MS Gothic"/>
              <w14:uncheckedState w14:val="2610" w14:font="MS Gothic"/>
            </w14:checkbox>
          </w:sdtPr>
          <w:sdtEndPr/>
          <w:sdtContent>
            <w:tc>
              <w:tcPr>
                <w:tcW w:w="429" w:type="dxa"/>
              </w:tcPr>
              <w:p w14:paraId="1E442711" w14:textId="66B0671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92034828"/>
            <w14:checkbox>
              <w14:checked w14:val="0"/>
              <w14:checkedState w14:val="2612" w14:font="MS Gothic"/>
              <w14:uncheckedState w14:val="2610" w14:font="MS Gothic"/>
            </w14:checkbox>
          </w:sdtPr>
          <w:sdtEndPr/>
          <w:sdtContent>
            <w:tc>
              <w:tcPr>
                <w:tcW w:w="429" w:type="dxa"/>
              </w:tcPr>
              <w:p w14:paraId="379B8567" w14:textId="1F84D8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30498486"/>
            <w14:checkbox>
              <w14:checked w14:val="0"/>
              <w14:checkedState w14:val="2612" w14:font="MS Gothic"/>
              <w14:uncheckedState w14:val="2610" w14:font="MS Gothic"/>
            </w14:checkbox>
          </w:sdtPr>
          <w:sdtEndPr/>
          <w:sdtContent>
            <w:tc>
              <w:tcPr>
                <w:tcW w:w="429" w:type="dxa"/>
              </w:tcPr>
              <w:p w14:paraId="64598C2B" w14:textId="6333628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003370BD" w14:textId="77777777" w:rsidTr="004901AA">
        <w:trPr>
          <w:cantSplit/>
          <w:trHeight w:val="346"/>
        </w:trPr>
        <w:tc>
          <w:tcPr>
            <w:tcW w:w="364" w:type="dxa"/>
            <w:tcBorders>
              <w:top w:val="nil"/>
              <w:bottom w:val="nil"/>
              <w:right w:val="single" w:sz="2" w:space="0" w:color="auto"/>
            </w:tcBorders>
          </w:tcPr>
          <w:p w14:paraId="1B781BD9"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69D11B9C" w14:textId="47EEDA15" w:rsidR="000E138E" w:rsidRPr="00101DFE" w:rsidRDefault="000E138E" w:rsidP="000E138E">
            <w:pPr>
              <w:pStyle w:val="Bodytexttable"/>
              <w:widowControl w:val="0"/>
              <w:spacing w:before="60" w:after="20"/>
              <w:rPr>
                <w:rFonts w:cs="Arial"/>
                <w:bCs w:val="0"/>
                <w:color w:val="000000"/>
                <w:szCs w:val="18"/>
              </w:rPr>
            </w:pPr>
            <w:r w:rsidRPr="00101DFE">
              <w:rPr>
                <w:rFonts w:cs="Arial"/>
                <w:bCs w:val="0"/>
                <w:color w:val="000000"/>
                <w:szCs w:val="18"/>
              </w:rPr>
              <w:t>Owner(s)/operator(s) must preserve topsoil on the site, unless infeasible.</w:t>
            </w:r>
          </w:p>
        </w:tc>
        <w:sdt>
          <w:sdtPr>
            <w:rPr>
              <w:rFonts w:ascii="Arial" w:hAnsi="Arial" w:cs="Arial"/>
              <w:sz w:val="18"/>
              <w:szCs w:val="18"/>
            </w:rPr>
            <w:id w:val="-901138731"/>
            <w14:checkbox>
              <w14:checked w14:val="0"/>
              <w14:checkedState w14:val="2612" w14:font="MS Gothic"/>
              <w14:uncheckedState w14:val="2610" w14:font="MS Gothic"/>
            </w14:checkbox>
          </w:sdtPr>
          <w:sdtEndPr/>
          <w:sdtContent>
            <w:tc>
              <w:tcPr>
                <w:tcW w:w="427" w:type="dxa"/>
              </w:tcPr>
              <w:p w14:paraId="161D3054" w14:textId="3A2DC93F"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19845129"/>
            <w14:checkbox>
              <w14:checked w14:val="0"/>
              <w14:checkedState w14:val="2612" w14:font="MS Gothic"/>
              <w14:uncheckedState w14:val="2610" w14:font="MS Gothic"/>
            </w14:checkbox>
          </w:sdtPr>
          <w:sdtEndPr/>
          <w:sdtContent>
            <w:tc>
              <w:tcPr>
                <w:tcW w:w="429" w:type="dxa"/>
              </w:tcPr>
              <w:p w14:paraId="78D3B545" w14:textId="1E79678A"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32184861"/>
            <w14:checkbox>
              <w14:checked w14:val="0"/>
              <w14:checkedState w14:val="2612" w14:font="MS Gothic"/>
              <w14:uncheckedState w14:val="2610" w14:font="MS Gothic"/>
            </w14:checkbox>
          </w:sdtPr>
          <w:sdtEndPr/>
          <w:sdtContent>
            <w:tc>
              <w:tcPr>
                <w:tcW w:w="429" w:type="dxa"/>
              </w:tcPr>
              <w:p w14:paraId="6CDDFF17" w14:textId="3F569F1F"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68193544"/>
            <w14:checkbox>
              <w14:checked w14:val="0"/>
              <w14:checkedState w14:val="2612" w14:font="MS Gothic"/>
              <w14:uncheckedState w14:val="2610" w14:font="MS Gothic"/>
            </w14:checkbox>
          </w:sdtPr>
          <w:sdtEndPr/>
          <w:sdtContent>
            <w:tc>
              <w:tcPr>
                <w:tcW w:w="429" w:type="dxa"/>
              </w:tcPr>
              <w:p w14:paraId="1B900C45" w14:textId="7B61B14F"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61BF284C" w14:textId="77777777" w:rsidTr="004901AA">
        <w:trPr>
          <w:cantSplit/>
          <w:trHeight w:val="328"/>
        </w:trPr>
        <w:tc>
          <w:tcPr>
            <w:tcW w:w="364" w:type="dxa"/>
            <w:tcBorders>
              <w:top w:val="nil"/>
              <w:bottom w:val="nil"/>
              <w:right w:val="single" w:sz="2" w:space="0" w:color="auto"/>
            </w:tcBorders>
          </w:tcPr>
          <w:p w14:paraId="38F5975B"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40BC5F9E" w14:textId="5F8BB03E" w:rsidR="000E138E" w:rsidRPr="006F6815" w:rsidRDefault="000E138E" w:rsidP="000E138E">
            <w:pPr>
              <w:pStyle w:val="Bodytexttable"/>
              <w:widowControl w:val="0"/>
              <w:spacing w:before="60" w:after="20"/>
              <w:rPr>
                <w:rFonts w:cs="Arial"/>
                <w:b/>
                <w:bCs w:val="0"/>
                <w:color w:val="000000"/>
                <w:szCs w:val="18"/>
              </w:rPr>
            </w:pPr>
            <w:r w:rsidRPr="00101DFE">
              <w:rPr>
                <w:rFonts w:cs="Arial"/>
                <w:bCs w:val="0"/>
                <w:color w:val="000000"/>
                <w:szCs w:val="18"/>
              </w:rPr>
              <w:t>Owner(s)/operator(s) must direct discharges from BMPs to vegetated areas unless infeasible.</w:t>
            </w:r>
          </w:p>
        </w:tc>
        <w:sdt>
          <w:sdtPr>
            <w:rPr>
              <w:rFonts w:ascii="Arial" w:hAnsi="Arial" w:cs="Arial"/>
              <w:sz w:val="18"/>
              <w:szCs w:val="18"/>
            </w:rPr>
            <w:id w:val="320628942"/>
            <w14:checkbox>
              <w14:checked w14:val="0"/>
              <w14:checkedState w14:val="2612" w14:font="MS Gothic"/>
              <w14:uncheckedState w14:val="2610" w14:font="MS Gothic"/>
            </w14:checkbox>
          </w:sdtPr>
          <w:sdtEndPr/>
          <w:sdtContent>
            <w:tc>
              <w:tcPr>
                <w:tcW w:w="427" w:type="dxa"/>
              </w:tcPr>
              <w:p w14:paraId="15ACF6E9" w14:textId="7747A9EE"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95263733"/>
            <w14:checkbox>
              <w14:checked w14:val="0"/>
              <w14:checkedState w14:val="2612" w14:font="MS Gothic"/>
              <w14:uncheckedState w14:val="2610" w14:font="MS Gothic"/>
            </w14:checkbox>
          </w:sdtPr>
          <w:sdtEndPr/>
          <w:sdtContent>
            <w:tc>
              <w:tcPr>
                <w:tcW w:w="429" w:type="dxa"/>
              </w:tcPr>
              <w:p w14:paraId="2788F933" w14:textId="1E26F8E0"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30313768"/>
            <w14:checkbox>
              <w14:checked w14:val="0"/>
              <w14:checkedState w14:val="2612" w14:font="MS Gothic"/>
              <w14:uncheckedState w14:val="2610" w14:font="MS Gothic"/>
            </w14:checkbox>
          </w:sdtPr>
          <w:sdtEndPr/>
          <w:sdtContent>
            <w:tc>
              <w:tcPr>
                <w:tcW w:w="429" w:type="dxa"/>
              </w:tcPr>
              <w:p w14:paraId="4CCCE7FA" w14:textId="53A98BB1"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08739459"/>
            <w14:checkbox>
              <w14:checked w14:val="0"/>
              <w14:checkedState w14:val="2612" w14:font="MS Gothic"/>
              <w14:uncheckedState w14:val="2610" w14:font="MS Gothic"/>
            </w14:checkbox>
          </w:sdtPr>
          <w:sdtEndPr/>
          <w:sdtContent>
            <w:tc>
              <w:tcPr>
                <w:tcW w:w="429" w:type="dxa"/>
              </w:tcPr>
              <w:p w14:paraId="6BEC427A" w14:textId="513221F4"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2BFCDFA3" w14:textId="77777777" w:rsidTr="004901AA">
        <w:trPr>
          <w:cantSplit/>
          <w:trHeight w:val="699"/>
        </w:trPr>
        <w:tc>
          <w:tcPr>
            <w:tcW w:w="364" w:type="dxa"/>
            <w:tcBorders>
              <w:top w:val="nil"/>
              <w:bottom w:val="nil"/>
              <w:right w:val="single" w:sz="2" w:space="0" w:color="auto"/>
            </w:tcBorders>
          </w:tcPr>
          <w:p w14:paraId="794900A0"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28106D89" w14:textId="6D79C88A" w:rsidR="000E138E" w:rsidRPr="006F6815" w:rsidRDefault="000E138E" w:rsidP="000E138E">
            <w:pPr>
              <w:pStyle w:val="Default"/>
              <w:spacing w:before="60" w:after="20"/>
              <w:rPr>
                <w:rFonts w:ascii="Arial" w:hAnsi="Arial" w:cs="Arial"/>
                <w:sz w:val="18"/>
                <w:szCs w:val="18"/>
              </w:rPr>
            </w:pPr>
            <w:r w:rsidRPr="006F6815">
              <w:rPr>
                <w:rFonts w:ascii="Arial" w:hAnsi="Arial" w:cs="Arial"/>
                <w:sz w:val="18"/>
                <w:szCs w:val="18"/>
              </w:rPr>
              <w:t>Owner(s)/operator(s) must preserve a 50</w:t>
            </w:r>
            <w:r>
              <w:rPr>
                <w:rFonts w:ascii="Arial" w:hAnsi="Arial" w:cs="Arial"/>
                <w:sz w:val="18"/>
                <w:szCs w:val="18"/>
              </w:rPr>
              <w:t>*</w:t>
            </w:r>
            <w:r w:rsidRPr="006F6815">
              <w:rPr>
                <w:rFonts w:ascii="Arial" w:hAnsi="Arial" w:cs="Arial"/>
                <w:sz w:val="18"/>
                <w:szCs w:val="18"/>
              </w:rPr>
              <w:t xml:space="preserve"> foot natural buffer or, if a buffer is infeasible on the site, provide redundant (double) perimeter sediment controls when a surface water is located within 50</w:t>
            </w:r>
            <w:r>
              <w:rPr>
                <w:rFonts w:ascii="Arial" w:hAnsi="Arial" w:cs="Arial"/>
                <w:sz w:val="18"/>
                <w:szCs w:val="18"/>
              </w:rPr>
              <w:t>*</w:t>
            </w:r>
            <w:r w:rsidRPr="006F6815">
              <w:rPr>
                <w:rFonts w:ascii="Arial" w:hAnsi="Arial" w:cs="Arial"/>
                <w:sz w:val="18"/>
                <w:szCs w:val="18"/>
              </w:rPr>
              <w:t xml:space="preserve"> feet of the project’s earth disturbances and stormwater flows to the surface water. Owner(s)/operator(s) must install </w:t>
            </w:r>
          </w:p>
          <w:p w14:paraId="00AA05CC" w14:textId="3131C6CD" w:rsidR="000E138E" w:rsidRPr="001C2D4D" w:rsidRDefault="000E138E" w:rsidP="000E138E">
            <w:pPr>
              <w:pStyle w:val="Default"/>
              <w:spacing w:before="60" w:after="20"/>
              <w:rPr>
                <w:rFonts w:cs="Arial"/>
                <w:szCs w:val="18"/>
              </w:rPr>
            </w:pPr>
            <w:r w:rsidRPr="006F6815">
              <w:rPr>
                <w:rFonts w:ascii="Arial" w:hAnsi="Arial" w:cs="Arial"/>
                <w:sz w:val="18"/>
                <w:szCs w:val="18"/>
              </w:rPr>
              <w:t>perimeter sediment controls at least 5 feet apart unless limited by lack of available space. Natural buffers are not required adjacent to road ditches, judicial ditches, county ditches, stormwater conveyance channels, storm drain inlets, and sediment basins. If preserving the buffer is infeasible, owner(s)/operator(s) must document the reasons in the site plans. Sheet piling is a redundant perimeter control if installed in a manner that retains all stormwater.</w:t>
            </w:r>
          </w:p>
        </w:tc>
        <w:sdt>
          <w:sdtPr>
            <w:rPr>
              <w:rFonts w:ascii="Arial" w:hAnsi="Arial" w:cs="Arial"/>
              <w:sz w:val="18"/>
              <w:szCs w:val="18"/>
            </w:rPr>
            <w:id w:val="647868264"/>
            <w14:checkbox>
              <w14:checked w14:val="0"/>
              <w14:checkedState w14:val="2612" w14:font="MS Gothic"/>
              <w14:uncheckedState w14:val="2610" w14:font="MS Gothic"/>
            </w14:checkbox>
          </w:sdtPr>
          <w:sdtEndPr/>
          <w:sdtContent>
            <w:tc>
              <w:tcPr>
                <w:tcW w:w="427" w:type="dxa"/>
              </w:tcPr>
              <w:p w14:paraId="15AD0667" w14:textId="4840503E"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37153771"/>
            <w14:checkbox>
              <w14:checked w14:val="0"/>
              <w14:checkedState w14:val="2612" w14:font="MS Gothic"/>
              <w14:uncheckedState w14:val="2610" w14:font="MS Gothic"/>
            </w14:checkbox>
          </w:sdtPr>
          <w:sdtEndPr/>
          <w:sdtContent>
            <w:tc>
              <w:tcPr>
                <w:tcW w:w="429" w:type="dxa"/>
              </w:tcPr>
              <w:p w14:paraId="29DB661A" w14:textId="2020F07F"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21985861"/>
            <w14:checkbox>
              <w14:checked w14:val="0"/>
              <w14:checkedState w14:val="2612" w14:font="MS Gothic"/>
              <w14:uncheckedState w14:val="2610" w14:font="MS Gothic"/>
            </w14:checkbox>
          </w:sdtPr>
          <w:sdtEndPr/>
          <w:sdtContent>
            <w:tc>
              <w:tcPr>
                <w:tcW w:w="429" w:type="dxa"/>
              </w:tcPr>
              <w:p w14:paraId="60E8B9C4" w14:textId="366D7F22"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79219098"/>
            <w14:checkbox>
              <w14:checked w14:val="0"/>
              <w14:checkedState w14:val="2612" w14:font="MS Gothic"/>
              <w14:uncheckedState w14:val="2610" w14:font="MS Gothic"/>
            </w14:checkbox>
          </w:sdtPr>
          <w:sdtEndPr/>
          <w:sdtContent>
            <w:tc>
              <w:tcPr>
                <w:tcW w:w="429" w:type="dxa"/>
              </w:tcPr>
              <w:p w14:paraId="5B2B6CE1" w14:textId="5CB5C671"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5299DD4E" w14:textId="77777777" w:rsidTr="004901AA">
        <w:trPr>
          <w:cantSplit/>
          <w:trHeight w:val="699"/>
        </w:trPr>
        <w:tc>
          <w:tcPr>
            <w:tcW w:w="364" w:type="dxa"/>
            <w:tcBorders>
              <w:top w:val="nil"/>
              <w:bottom w:val="nil"/>
              <w:right w:val="single" w:sz="2" w:space="0" w:color="auto"/>
            </w:tcBorders>
          </w:tcPr>
          <w:p w14:paraId="572BDDFA"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48EFA8CB" w14:textId="203C55D4" w:rsidR="000E138E" w:rsidRPr="003B2BFF" w:rsidRDefault="000E138E" w:rsidP="000E138E">
            <w:pPr>
              <w:pStyle w:val="Default"/>
              <w:spacing w:before="60" w:after="20"/>
              <w:rPr>
                <w:rFonts w:ascii="Arial" w:hAnsi="Arial" w:cs="Arial"/>
                <w:sz w:val="18"/>
                <w:szCs w:val="18"/>
              </w:rPr>
            </w:pPr>
            <w:r w:rsidRPr="009354AB">
              <w:rPr>
                <w:rFonts w:ascii="Arial" w:hAnsi="Arial" w:cs="Arial"/>
                <w:sz w:val="18"/>
                <w:szCs w:val="18"/>
              </w:rPr>
              <w:t>*</w:t>
            </w:r>
            <w:r>
              <w:rPr>
                <w:rFonts w:ascii="Arial" w:hAnsi="Arial" w:cs="Arial"/>
                <w:b/>
                <w:sz w:val="18"/>
                <w:szCs w:val="18"/>
              </w:rPr>
              <w:t xml:space="preserve">For any </w:t>
            </w:r>
            <w:r w:rsidRPr="006A50FC">
              <w:rPr>
                <w:rFonts w:ascii="Arial" w:hAnsi="Arial" w:cs="Arial"/>
                <w:b/>
                <w:sz w:val="18"/>
                <w:szCs w:val="18"/>
              </w:rPr>
              <w:t>project that is within one mile (aerial radius measurement) of, and flows to</w:t>
            </w:r>
            <w:r>
              <w:rPr>
                <w:rFonts w:ascii="Arial" w:hAnsi="Arial" w:cs="Arial"/>
                <w:b/>
                <w:sz w:val="18"/>
                <w:szCs w:val="18"/>
              </w:rPr>
              <w:t xml:space="preserve"> </w:t>
            </w:r>
            <w:r w:rsidRPr="006A50FC">
              <w:rPr>
                <w:rFonts w:ascii="Arial" w:hAnsi="Arial" w:cs="Arial"/>
                <w:b/>
                <w:sz w:val="18"/>
                <w:szCs w:val="18"/>
              </w:rPr>
              <w:t xml:space="preserve">“impaired waters”, “other special waters”, “prohibited waters”, and/or “restricted waters” as defined </w:t>
            </w:r>
            <w:r>
              <w:rPr>
                <w:rFonts w:ascii="Arial" w:hAnsi="Arial" w:cs="Arial"/>
                <w:b/>
                <w:sz w:val="18"/>
                <w:szCs w:val="18"/>
              </w:rPr>
              <w:t>in the Construction Stormwater General Permit, o</w:t>
            </w:r>
            <w:r w:rsidRPr="009354AB">
              <w:rPr>
                <w:rFonts w:ascii="Arial" w:hAnsi="Arial" w:cs="Arial"/>
                <w:b/>
                <w:sz w:val="18"/>
                <w:szCs w:val="18"/>
              </w:rPr>
              <w:t>wner(s)/operator(s) must include an undisturbed buffer zone of not less than 100 linear feet from a special water (not including tributaries) and must maintain this buffer zone at all times, both during construction and as a permanent feature post construction, except where a water crossing or other encroachment is necessary to complete the project. Owner(s)/operator(s) must fully document the circumstance and reasons the buffer encroachment is necessary in the site plans and include restoration activities. Owner(s)/operator(s) must minimize all potential water quality, scenic and other environmental impacts of these exceptions by the use of additional or redundant (double) BMPs and must document this in the site plans for the project.</w:t>
            </w:r>
          </w:p>
        </w:tc>
        <w:sdt>
          <w:sdtPr>
            <w:rPr>
              <w:rFonts w:ascii="Arial" w:hAnsi="Arial" w:cs="Arial"/>
              <w:sz w:val="18"/>
              <w:szCs w:val="18"/>
            </w:rPr>
            <w:id w:val="-1571653704"/>
            <w14:checkbox>
              <w14:checked w14:val="0"/>
              <w14:checkedState w14:val="2612" w14:font="MS Gothic"/>
              <w14:uncheckedState w14:val="2610" w14:font="MS Gothic"/>
            </w14:checkbox>
          </w:sdtPr>
          <w:sdtEndPr/>
          <w:sdtContent>
            <w:tc>
              <w:tcPr>
                <w:tcW w:w="427" w:type="dxa"/>
              </w:tcPr>
              <w:p w14:paraId="2D2B5FF2" w14:textId="7148232D"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05531687"/>
            <w14:checkbox>
              <w14:checked w14:val="0"/>
              <w14:checkedState w14:val="2612" w14:font="MS Gothic"/>
              <w14:uncheckedState w14:val="2610" w14:font="MS Gothic"/>
            </w14:checkbox>
          </w:sdtPr>
          <w:sdtEndPr/>
          <w:sdtContent>
            <w:tc>
              <w:tcPr>
                <w:tcW w:w="429" w:type="dxa"/>
              </w:tcPr>
              <w:p w14:paraId="740C857A" w14:textId="637AFF5D"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53337986"/>
            <w14:checkbox>
              <w14:checked w14:val="0"/>
              <w14:checkedState w14:val="2612" w14:font="MS Gothic"/>
              <w14:uncheckedState w14:val="2610" w14:font="MS Gothic"/>
            </w14:checkbox>
          </w:sdtPr>
          <w:sdtEndPr/>
          <w:sdtContent>
            <w:tc>
              <w:tcPr>
                <w:tcW w:w="429" w:type="dxa"/>
              </w:tcPr>
              <w:p w14:paraId="1F698CDD" w14:textId="4C24665F"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17113092"/>
            <w14:checkbox>
              <w14:checked w14:val="0"/>
              <w14:checkedState w14:val="2612" w14:font="MS Gothic"/>
              <w14:uncheckedState w14:val="2610" w14:font="MS Gothic"/>
            </w14:checkbox>
          </w:sdtPr>
          <w:sdtEndPr/>
          <w:sdtContent>
            <w:tc>
              <w:tcPr>
                <w:tcW w:w="429" w:type="dxa"/>
              </w:tcPr>
              <w:p w14:paraId="2F4DB15C" w14:textId="69513F02"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28E35E7F" w14:textId="77777777" w:rsidTr="004901AA">
        <w:trPr>
          <w:cantSplit/>
          <w:trHeight w:val="472"/>
        </w:trPr>
        <w:tc>
          <w:tcPr>
            <w:tcW w:w="364" w:type="dxa"/>
            <w:tcBorders>
              <w:top w:val="nil"/>
              <w:bottom w:val="nil"/>
              <w:right w:val="single" w:sz="2" w:space="0" w:color="auto"/>
            </w:tcBorders>
          </w:tcPr>
          <w:p w14:paraId="4B164D9A"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31ABF698" w14:textId="0AF3ACA6" w:rsidR="000E138E" w:rsidRPr="00101DFE" w:rsidRDefault="000E138E" w:rsidP="000E138E">
            <w:pPr>
              <w:pStyle w:val="Bodytexttable"/>
              <w:widowControl w:val="0"/>
              <w:spacing w:before="60" w:after="20"/>
              <w:rPr>
                <w:rFonts w:cs="Arial"/>
                <w:bCs w:val="0"/>
                <w:color w:val="000000"/>
                <w:szCs w:val="18"/>
              </w:rPr>
            </w:pPr>
            <w:r w:rsidRPr="003B2BFF">
              <w:rPr>
                <w:rFonts w:cs="Arial"/>
                <w:bCs w:val="0"/>
                <w:color w:val="000000"/>
                <w:szCs w:val="18"/>
              </w:rPr>
              <w:t>Owner(s)/operator(s) must use polymers, flocculants, or other sedimentation treatment chemicals in accordance with accepted engineering practices, dosing specifications and sediment removal design specifications provided by the manufacturer or supplier. Owner(s)/operator(s) must use conventional erosion and sediment controls prior to chemical addition and must direct treated stormwater to a sediment control system for filtration or settlement of the floc prior to discharge.</w:t>
            </w:r>
          </w:p>
        </w:tc>
        <w:sdt>
          <w:sdtPr>
            <w:rPr>
              <w:rFonts w:ascii="Arial" w:hAnsi="Arial" w:cs="Arial"/>
              <w:sz w:val="18"/>
              <w:szCs w:val="18"/>
            </w:rPr>
            <w:id w:val="-286041032"/>
            <w14:checkbox>
              <w14:checked w14:val="0"/>
              <w14:checkedState w14:val="2612" w14:font="MS Gothic"/>
              <w14:uncheckedState w14:val="2610" w14:font="MS Gothic"/>
            </w14:checkbox>
          </w:sdtPr>
          <w:sdtEndPr/>
          <w:sdtContent>
            <w:tc>
              <w:tcPr>
                <w:tcW w:w="427" w:type="dxa"/>
              </w:tcPr>
              <w:p w14:paraId="2D200368" w14:textId="1307DDEB"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445597"/>
            <w14:checkbox>
              <w14:checked w14:val="0"/>
              <w14:checkedState w14:val="2612" w14:font="MS Gothic"/>
              <w14:uncheckedState w14:val="2610" w14:font="MS Gothic"/>
            </w14:checkbox>
          </w:sdtPr>
          <w:sdtEndPr/>
          <w:sdtContent>
            <w:tc>
              <w:tcPr>
                <w:tcW w:w="429" w:type="dxa"/>
              </w:tcPr>
              <w:p w14:paraId="402F6C9F" w14:textId="6CBD8204"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58601137"/>
            <w14:checkbox>
              <w14:checked w14:val="0"/>
              <w14:checkedState w14:val="2612" w14:font="MS Gothic"/>
              <w14:uncheckedState w14:val="2610" w14:font="MS Gothic"/>
            </w14:checkbox>
          </w:sdtPr>
          <w:sdtEndPr/>
          <w:sdtContent>
            <w:tc>
              <w:tcPr>
                <w:tcW w:w="429" w:type="dxa"/>
              </w:tcPr>
              <w:p w14:paraId="7666E04E" w14:textId="76E97DD4"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40343225"/>
            <w14:checkbox>
              <w14:checked w14:val="0"/>
              <w14:checkedState w14:val="2612" w14:font="MS Gothic"/>
              <w14:uncheckedState w14:val="2610" w14:font="MS Gothic"/>
            </w14:checkbox>
          </w:sdtPr>
          <w:sdtEndPr/>
          <w:sdtContent>
            <w:tc>
              <w:tcPr>
                <w:tcW w:w="429" w:type="dxa"/>
              </w:tcPr>
              <w:p w14:paraId="63B81AA7" w14:textId="5659E169"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5F45C171" w14:textId="77777777" w:rsidTr="004901AA">
        <w:trPr>
          <w:cantSplit/>
          <w:trHeight w:val="301"/>
        </w:trPr>
        <w:tc>
          <w:tcPr>
            <w:tcW w:w="364" w:type="dxa"/>
            <w:vMerge w:val="restart"/>
            <w:tcBorders>
              <w:top w:val="nil"/>
              <w:bottom w:val="nil"/>
              <w:right w:val="single" w:sz="2" w:space="0" w:color="auto"/>
            </w:tcBorders>
          </w:tcPr>
          <w:p w14:paraId="2C99A140" w14:textId="77777777" w:rsidR="000E138E" w:rsidRPr="00971371" w:rsidRDefault="000E138E" w:rsidP="000E138E">
            <w:pPr>
              <w:pStyle w:val="Bodytexttable"/>
              <w:keepNext/>
              <w:keepLines/>
              <w:widowControl w:val="0"/>
              <w:spacing w:before="60" w:after="20"/>
              <w:jc w:val="right"/>
              <w:rPr>
                <w:rFonts w:cs="Arial"/>
                <w:bCs w:val="0"/>
                <w:szCs w:val="18"/>
              </w:rPr>
            </w:pPr>
          </w:p>
        </w:tc>
        <w:tc>
          <w:tcPr>
            <w:tcW w:w="8596" w:type="dxa"/>
            <w:tcBorders>
              <w:left w:val="single" w:sz="2" w:space="0" w:color="auto"/>
            </w:tcBorders>
            <w:vAlign w:val="bottom"/>
          </w:tcPr>
          <w:p w14:paraId="1CCBE8C6" w14:textId="7C0139A6" w:rsidR="000E138E" w:rsidRPr="00971371" w:rsidRDefault="000E138E" w:rsidP="000E138E">
            <w:pPr>
              <w:pStyle w:val="Bodytexttable"/>
              <w:keepNext/>
              <w:keepLines/>
              <w:widowControl w:val="0"/>
              <w:tabs>
                <w:tab w:val="left" w:pos="407"/>
              </w:tabs>
              <w:spacing w:before="120" w:after="20"/>
              <w:rPr>
                <w:rFonts w:cs="Arial"/>
                <w:b/>
                <w:szCs w:val="18"/>
              </w:rPr>
            </w:pPr>
            <w:r>
              <w:rPr>
                <w:rFonts w:cs="Arial"/>
                <w:b/>
                <w:szCs w:val="18"/>
              </w:rPr>
              <w:t>Dewatering and basin draining</w:t>
            </w:r>
          </w:p>
        </w:tc>
        <w:sdt>
          <w:sdtPr>
            <w:rPr>
              <w:rFonts w:ascii="Arial" w:hAnsi="Arial" w:cs="Arial"/>
              <w:sz w:val="18"/>
              <w:szCs w:val="18"/>
            </w:rPr>
            <w:id w:val="-177963580"/>
            <w14:checkbox>
              <w14:checked w14:val="0"/>
              <w14:checkedState w14:val="2612" w14:font="MS Gothic"/>
              <w14:uncheckedState w14:val="2610" w14:font="MS Gothic"/>
            </w14:checkbox>
          </w:sdtPr>
          <w:sdtEndPr/>
          <w:sdtContent>
            <w:tc>
              <w:tcPr>
                <w:tcW w:w="427" w:type="dxa"/>
              </w:tcPr>
              <w:p w14:paraId="55ADA335" w14:textId="072662FF"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663741692"/>
            <w14:checkbox>
              <w14:checked w14:val="0"/>
              <w14:checkedState w14:val="2612" w14:font="MS Gothic"/>
              <w14:uncheckedState w14:val="2610" w14:font="MS Gothic"/>
            </w14:checkbox>
          </w:sdtPr>
          <w:sdtEndPr/>
          <w:sdtContent>
            <w:tc>
              <w:tcPr>
                <w:tcW w:w="429" w:type="dxa"/>
              </w:tcPr>
              <w:p w14:paraId="015B19B3" w14:textId="7A0F83FD"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595215392"/>
            <w14:checkbox>
              <w14:checked w14:val="0"/>
              <w14:checkedState w14:val="2612" w14:font="MS Gothic"/>
              <w14:uncheckedState w14:val="2610" w14:font="MS Gothic"/>
            </w14:checkbox>
          </w:sdtPr>
          <w:sdtEndPr/>
          <w:sdtContent>
            <w:tc>
              <w:tcPr>
                <w:tcW w:w="429" w:type="dxa"/>
              </w:tcPr>
              <w:p w14:paraId="1EF59BA8" w14:textId="62D54E5F"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1614780049"/>
            <w14:checkbox>
              <w14:checked w14:val="0"/>
              <w14:checkedState w14:val="2612" w14:font="MS Gothic"/>
              <w14:uncheckedState w14:val="2610" w14:font="MS Gothic"/>
            </w14:checkbox>
          </w:sdtPr>
          <w:sdtEndPr/>
          <w:sdtContent>
            <w:tc>
              <w:tcPr>
                <w:tcW w:w="429" w:type="dxa"/>
              </w:tcPr>
              <w:p w14:paraId="4F613547" w14:textId="4BCC0F60"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tr>
      <w:tr w:rsidR="000E138E" w:rsidRPr="00971371" w14:paraId="6FD30363" w14:textId="77777777" w:rsidTr="004901AA">
        <w:trPr>
          <w:cantSplit/>
          <w:trHeight w:val="1412"/>
        </w:trPr>
        <w:tc>
          <w:tcPr>
            <w:tcW w:w="364" w:type="dxa"/>
            <w:vMerge/>
            <w:tcBorders>
              <w:top w:val="nil"/>
              <w:bottom w:val="nil"/>
              <w:right w:val="single" w:sz="2" w:space="0" w:color="auto"/>
            </w:tcBorders>
          </w:tcPr>
          <w:p w14:paraId="121AE9B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2D84C6E8" w14:textId="767E7A39" w:rsidR="000E138E" w:rsidRPr="006A0A92" w:rsidRDefault="000E138E" w:rsidP="000E138E">
            <w:pPr>
              <w:pStyle w:val="Default"/>
              <w:tabs>
                <w:tab w:val="left" w:pos="767"/>
              </w:tabs>
              <w:spacing w:before="60" w:after="20"/>
              <w:rPr>
                <w:rFonts w:cs="Arial"/>
                <w:spacing w:val="-2"/>
                <w:szCs w:val="18"/>
              </w:rPr>
            </w:pPr>
            <w:r w:rsidRPr="006A0A92">
              <w:rPr>
                <w:rFonts w:ascii="Arial" w:hAnsi="Arial" w:cs="Arial"/>
                <w:spacing w:val="-2"/>
                <w:sz w:val="18"/>
                <w:szCs w:val="18"/>
              </w:rPr>
              <w:t>Owner(s)/operator(s) must discharge turbid or sediment-laden waters related to dewatering or basin draining (e.g., pumped discharges, trench/ditch cuts for drainage) to a temporary or permanent sediment basin on the project site unless infeasible. Owner(s)/operator(s) may dewater to surface waters if they visually check to ensure adequate treatment has been obtained and nuisance conditions (see Minn. R. 7050.0210, subp. 2) will not result from the discharge. If owner(s)/operator(s) cannot discharge the water to a sedimentation basin prior to entering a surface water, owner(s)/operator(s) must treat it with appropriate BMPs such that the discharge does not adversely affect the surface water or downstream properties.</w:t>
            </w:r>
          </w:p>
        </w:tc>
        <w:sdt>
          <w:sdtPr>
            <w:rPr>
              <w:rFonts w:ascii="Arial" w:hAnsi="Arial" w:cs="Arial"/>
              <w:sz w:val="18"/>
              <w:szCs w:val="18"/>
            </w:rPr>
            <w:id w:val="-849331340"/>
            <w14:checkbox>
              <w14:checked w14:val="0"/>
              <w14:checkedState w14:val="2612" w14:font="MS Gothic"/>
              <w14:uncheckedState w14:val="2610" w14:font="MS Gothic"/>
            </w14:checkbox>
          </w:sdtPr>
          <w:sdtEndPr/>
          <w:sdtContent>
            <w:tc>
              <w:tcPr>
                <w:tcW w:w="427" w:type="dxa"/>
              </w:tcPr>
              <w:p w14:paraId="59CF7950" w14:textId="19B36F7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38167372"/>
            <w14:checkbox>
              <w14:checked w14:val="0"/>
              <w14:checkedState w14:val="2612" w14:font="MS Gothic"/>
              <w14:uncheckedState w14:val="2610" w14:font="MS Gothic"/>
            </w14:checkbox>
          </w:sdtPr>
          <w:sdtEndPr/>
          <w:sdtContent>
            <w:tc>
              <w:tcPr>
                <w:tcW w:w="429" w:type="dxa"/>
              </w:tcPr>
              <w:p w14:paraId="076DD366" w14:textId="3EA66D5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82197140"/>
            <w14:checkbox>
              <w14:checked w14:val="0"/>
              <w14:checkedState w14:val="2612" w14:font="MS Gothic"/>
              <w14:uncheckedState w14:val="2610" w14:font="MS Gothic"/>
            </w14:checkbox>
          </w:sdtPr>
          <w:sdtEndPr/>
          <w:sdtContent>
            <w:tc>
              <w:tcPr>
                <w:tcW w:w="429" w:type="dxa"/>
              </w:tcPr>
              <w:p w14:paraId="1B53A1A9" w14:textId="76CCF6A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88467361"/>
            <w14:checkbox>
              <w14:checked w14:val="0"/>
              <w14:checkedState w14:val="2612" w14:font="MS Gothic"/>
              <w14:uncheckedState w14:val="2610" w14:font="MS Gothic"/>
            </w14:checkbox>
          </w:sdtPr>
          <w:sdtEndPr/>
          <w:sdtContent>
            <w:tc>
              <w:tcPr>
                <w:tcW w:w="429" w:type="dxa"/>
              </w:tcPr>
              <w:p w14:paraId="726D8D4F" w14:textId="5386F00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BD5391A" w14:textId="77777777" w:rsidTr="004901AA">
        <w:trPr>
          <w:cantSplit/>
          <w:trHeight w:val="274"/>
        </w:trPr>
        <w:tc>
          <w:tcPr>
            <w:tcW w:w="364" w:type="dxa"/>
            <w:vMerge/>
            <w:tcBorders>
              <w:top w:val="nil"/>
              <w:bottom w:val="nil"/>
              <w:right w:val="single" w:sz="2" w:space="0" w:color="auto"/>
            </w:tcBorders>
          </w:tcPr>
          <w:p w14:paraId="0D35D831"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65B38094" w14:textId="124F1A4C" w:rsidR="000E138E" w:rsidRPr="003B2BFF" w:rsidRDefault="000E138E" w:rsidP="000E138E">
            <w:pPr>
              <w:pStyle w:val="Default"/>
              <w:tabs>
                <w:tab w:val="left" w:pos="767"/>
              </w:tabs>
              <w:spacing w:before="60" w:after="20"/>
              <w:rPr>
                <w:rFonts w:ascii="Arial" w:hAnsi="Arial" w:cs="Arial"/>
                <w:sz w:val="18"/>
                <w:szCs w:val="18"/>
              </w:rPr>
            </w:pPr>
            <w:r w:rsidRPr="003B2BFF">
              <w:rPr>
                <w:rFonts w:ascii="Arial" w:hAnsi="Arial" w:cs="Arial"/>
                <w:sz w:val="18"/>
                <w:szCs w:val="18"/>
              </w:rPr>
              <w:t>If owner(s)/operator(s) must discharge water that contains oil or grease, owner(s)/operator(s) must use an oil-water separator or suitable filtration device (e.g. cartridge filters, absorbents pads) prior to discharge.</w:t>
            </w:r>
          </w:p>
        </w:tc>
        <w:sdt>
          <w:sdtPr>
            <w:rPr>
              <w:rFonts w:ascii="Arial" w:hAnsi="Arial" w:cs="Arial"/>
              <w:sz w:val="18"/>
              <w:szCs w:val="18"/>
            </w:rPr>
            <w:id w:val="969940843"/>
            <w14:checkbox>
              <w14:checked w14:val="0"/>
              <w14:checkedState w14:val="2612" w14:font="MS Gothic"/>
              <w14:uncheckedState w14:val="2610" w14:font="MS Gothic"/>
            </w14:checkbox>
          </w:sdtPr>
          <w:sdtEndPr/>
          <w:sdtContent>
            <w:tc>
              <w:tcPr>
                <w:tcW w:w="427" w:type="dxa"/>
              </w:tcPr>
              <w:p w14:paraId="3258911F" w14:textId="6D7F7A0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97513917"/>
            <w14:checkbox>
              <w14:checked w14:val="0"/>
              <w14:checkedState w14:val="2612" w14:font="MS Gothic"/>
              <w14:uncheckedState w14:val="2610" w14:font="MS Gothic"/>
            </w14:checkbox>
          </w:sdtPr>
          <w:sdtEndPr/>
          <w:sdtContent>
            <w:tc>
              <w:tcPr>
                <w:tcW w:w="429" w:type="dxa"/>
              </w:tcPr>
              <w:p w14:paraId="0AC4268F" w14:textId="797CB97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24928266"/>
            <w14:checkbox>
              <w14:checked w14:val="0"/>
              <w14:checkedState w14:val="2612" w14:font="MS Gothic"/>
              <w14:uncheckedState w14:val="2610" w14:font="MS Gothic"/>
            </w14:checkbox>
          </w:sdtPr>
          <w:sdtEndPr/>
          <w:sdtContent>
            <w:tc>
              <w:tcPr>
                <w:tcW w:w="429" w:type="dxa"/>
              </w:tcPr>
              <w:p w14:paraId="2207FCB0" w14:textId="66D6E6A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82529637"/>
            <w14:checkbox>
              <w14:checked w14:val="0"/>
              <w14:checkedState w14:val="2612" w14:font="MS Gothic"/>
              <w14:uncheckedState w14:val="2610" w14:font="MS Gothic"/>
            </w14:checkbox>
          </w:sdtPr>
          <w:sdtEndPr/>
          <w:sdtContent>
            <w:tc>
              <w:tcPr>
                <w:tcW w:w="429" w:type="dxa"/>
              </w:tcPr>
              <w:p w14:paraId="2775C361" w14:textId="722712A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C956F52" w14:textId="77777777" w:rsidTr="004901AA">
        <w:trPr>
          <w:cantSplit/>
          <w:trHeight w:val="706"/>
        </w:trPr>
        <w:tc>
          <w:tcPr>
            <w:tcW w:w="364" w:type="dxa"/>
            <w:vMerge/>
            <w:tcBorders>
              <w:top w:val="nil"/>
              <w:bottom w:val="nil"/>
              <w:right w:val="single" w:sz="2" w:space="0" w:color="auto"/>
            </w:tcBorders>
          </w:tcPr>
          <w:p w14:paraId="6DFC849E"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0B788A14" w14:textId="40F450A9" w:rsidR="000E138E" w:rsidRPr="00971371" w:rsidRDefault="000E138E" w:rsidP="000E138E">
            <w:pPr>
              <w:pStyle w:val="Default"/>
              <w:tabs>
                <w:tab w:val="left" w:pos="767"/>
              </w:tabs>
              <w:spacing w:before="60" w:after="20"/>
              <w:rPr>
                <w:rFonts w:ascii="Arial" w:hAnsi="Arial" w:cs="Arial"/>
                <w:sz w:val="18"/>
                <w:szCs w:val="18"/>
              </w:rPr>
            </w:pPr>
            <w:r w:rsidRPr="003B2BFF">
              <w:rPr>
                <w:rFonts w:ascii="Arial" w:hAnsi="Arial" w:cs="Arial"/>
                <w:sz w:val="18"/>
                <w:szCs w:val="18"/>
              </w:rPr>
              <w:t>Owner(s)/operator(s) must discharge all water from dewatering or basin-draining activities in a manner that does not cause erosion or scour in the immediate vicinity of discharge points or inundation of wetlands in the immediate vicinity of discharge points that causes significant adverse impact to the wetland.</w:t>
            </w:r>
          </w:p>
        </w:tc>
        <w:sdt>
          <w:sdtPr>
            <w:rPr>
              <w:rFonts w:ascii="Arial" w:hAnsi="Arial" w:cs="Arial"/>
              <w:sz w:val="18"/>
              <w:szCs w:val="18"/>
            </w:rPr>
            <w:id w:val="-1661768423"/>
            <w14:checkbox>
              <w14:checked w14:val="0"/>
              <w14:checkedState w14:val="2612" w14:font="MS Gothic"/>
              <w14:uncheckedState w14:val="2610" w14:font="MS Gothic"/>
            </w14:checkbox>
          </w:sdtPr>
          <w:sdtEndPr/>
          <w:sdtContent>
            <w:tc>
              <w:tcPr>
                <w:tcW w:w="427" w:type="dxa"/>
              </w:tcPr>
              <w:p w14:paraId="2A55CB4D" w14:textId="5A7445F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17587276"/>
            <w14:checkbox>
              <w14:checked w14:val="0"/>
              <w14:checkedState w14:val="2612" w14:font="MS Gothic"/>
              <w14:uncheckedState w14:val="2610" w14:font="MS Gothic"/>
            </w14:checkbox>
          </w:sdtPr>
          <w:sdtEndPr/>
          <w:sdtContent>
            <w:tc>
              <w:tcPr>
                <w:tcW w:w="429" w:type="dxa"/>
              </w:tcPr>
              <w:p w14:paraId="38651EFE" w14:textId="7C25D01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62543336"/>
            <w14:checkbox>
              <w14:checked w14:val="0"/>
              <w14:checkedState w14:val="2612" w14:font="MS Gothic"/>
              <w14:uncheckedState w14:val="2610" w14:font="MS Gothic"/>
            </w14:checkbox>
          </w:sdtPr>
          <w:sdtEndPr/>
          <w:sdtContent>
            <w:tc>
              <w:tcPr>
                <w:tcW w:w="429" w:type="dxa"/>
              </w:tcPr>
              <w:p w14:paraId="1A62BDD5" w14:textId="5961CDC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73430985"/>
            <w14:checkbox>
              <w14:checked w14:val="0"/>
              <w14:checkedState w14:val="2612" w14:font="MS Gothic"/>
              <w14:uncheckedState w14:val="2610" w14:font="MS Gothic"/>
            </w14:checkbox>
          </w:sdtPr>
          <w:sdtEndPr/>
          <w:sdtContent>
            <w:tc>
              <w:tcPr>
                <w:tcW w:w="429" w:type="dxa"/>
              </w:tcPr>
              <w:p w14:paraId="591959C3" w14:textId="5800649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C07B862" w14:textId="77777777" w:rsidTr="004901AA">
        <w:trPr>
          <w:cantSplit/>
          <w:trHeight w:val="688"/>
        </w:trPr>
        <w:tc>
          <w:tcPr>
            <w:tcW w:w="364" w:type="dxa"/>
            <w:tcBorders>
              <w:top w:val="nil"/>
              <w:bottom w:val="nil"/>
              <w:right w:val="single" w:sz="2" w:space="0" w:color="auto"/>
            </w:tcBorders>
          </w:tcPr>
          <w:p w14:paraId="2829C67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65AECC64" w14:textId="18AB4073" w:rsidR="000E138E" w:rsidRPr="00971371" w:rsidRDefault="000E138E" w:rsidP="000E138E">
            <w:pPr>
              <w:pStyle w:val="Default"/>
              <w:tabs>
                <w:tab w:val="left" w:pos="767"/>
              </w:tabs>
              <w:spacing w:before="60" w:after="20"/>
              <w:rPr>
                <w:rFonts w:ascii="Arial" w:hAnsi="Arial" w:cs="Arial"/>
                <w:sz w:val="18"/>
                <w:szCs w:val="18"/>
              </w:rPr>
            </w:pPr>
            <w:r w:rsidRPr="003B2BFF">
              <w:rPr>
                <w:rFonts w:ascii="Arial" w:hAnsi="Arial" w:cs="Arial"/>
                <w:sz w:val="18"/>
                <w:szCs w:val="18"/>
              </w:rPr>
              <w:t>If owner(s)/operator(s) use filters with backwash water, they must haul the backwash water away for disposal, return the backwash water to the beginning of the treatment process, or incorporate the backwash water into the site in a manner that does not cause erosion.</w:t>
            </w:r>
          </w:p>
        </w:tc>
        <w:sdt>
          <w:sdtPr>
            <w:rPr>
              <w:rFonts w:ascii="Arial" w:hAnsi="Arial" w:cs="Arial"/>
              <w:sz w:val="18"/>
              <w:szCs w:val="18"/>
            </w:rPr>
            <w:id w:val="1935391888"/>
            <w14:checkbox>
              <w14:checked w14:val="0"/>
              <w14:checkedState w14:val="2612" w14:font="MS Gothic"/>
              <w14:uncheckedState w14:val="2610" w14:font="MS Gothic"/>
            </w14:checkbox>
          </w:sdtPr>
          <w:sdtEndPr/>
          <w:sdtContent>
            <w:tc>
              <w:tcPr>
                <w:tcW w:w="427" w:type="dxa"/>
              </w:tcPr>
              <w:p w14:paraId="7DE41561" w14:textId="297DC4F9"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54386762"/>
            <w14:checkbox>
              <w14:checked w14:val="0"/>
              <w14:checkedState w14:val="2612" w14:font="MS Gothic"/>
              <w14:uncheckedState w14:val="2610" w14:font="MS Gothic"/>
            </w14:checkbox>
          </w:sdtPr>
          <w:sdtEndPr/>
          <w:sdtContent>
            <w:tc>
              <w:tcPr>
                <w:tcW w:w="429" w:type="dxa"/>
              </w:tcPr>
              <w:p w14:paraId="32153083" w14:textId="6CA05810"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09601606"/>
            <w14:checkbox>
              <w14:checked w14:val="0"/>
              <w14:checkedState w14:val="2612" w14:font="MS Gothic"/>
              <w14:uncheckedState w14:val="2610" w14:font="MS Gothic"/>
            </w14:checkbox>
          </w:sdtPr>
          <w:sdtEndPr/>
          <w:sdtContent>
            <w:tc>
              <w:tcPr>
                <w:tcW w:w="429" w:type="dxa"/>
              </w:tcPr>
              <w:p w14:paraId="71F2D83F" w14:textId="02C1C237"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44939237"/>
            <w14:checkbox>
              <w14:checked w14:val="0"/>
              <w14:checkedState w14:val="2612" w14:font="MS Gothic"/>
              <w14:uncheckedState w14:val="2610" w14:font="MS Gothic"/>
            </w14:checkbox>
          </w:sdtPr>
          <w:sdtEndPr/>
          <w:sdtContent>
            <w:tc>
              <w:tcPr>
                <w:tcW w:w="429" w:type="dxa"/>
              </w:tcPr>
              <w:p w14:paraId="0C5ECDBE" w14:textId="213888F3" w:rsidR="000E138E" w:rsidRPr="00971371"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0A6F46D7" w14:textId="77777777" w:rsidTr="004901AA">
        <w:trPr>
          <w:cantSplit/>
          <w:trHeight w:val="269"/>
        </w:trPr>
        <w:tc>
          <w:tcPr>
            <w:tcW w:w="364" w:type="dxa"/>
            <w:tcBorders>
              <w:top w:val="nil"/>
              <w:bottom w:val="nil"/>
              <w:right w:val="single" w:sz="2" w:space="0" w:color="auto"/>
            </w:tcBorders>
          </w:tcPr>
          <w:p w14:paraId="4BDC82B1" w14:textId="77777777" w:rsidR="000E138E" w:rsidRPr="00971371" w:rsidRDefault="000E138E" w:rsidP="000E138E">
            <w:pPr>
              <w:pStyle w:val="Bodytexttable"/>
              <w:widowControl w:val="0"/>
              <w:spacing w:before="60" w:after="20"/>
              <w:jc w:val="center"/>
              <w:rPr>
                <w:rFonts w:cs="Arial"/>
                <w:bCs w:val="0"/>
                <w:szCs w:val="18"/>
              </w:rPr>
            </w:pPr>
          </w:p>
        </w:tc>
        <w:tc>
          <w:tcPr>
            <w:tcW w:w="8596" w:type="dxa"/>
            <w:tcBorders>
              <w:left w:val="single" w:sz="2" w:space="0" w:color="auto"/>
            </w:tcBorders>
            <w:vAlign w:val="bottom"/>
          </w:tcPr>
          <w:p w14:paraId="658E9B56" w14:textId="028D3D45" w:rsidR="000E138E" w:rsidRPr="00971371" w:rsidRDefault="000E138E" w:rsidP="000E138E">
            <w:pPr>
              <w:pStyle w:val="Bodytexttable"/>
              <w:widowControl w:val="0"/>
              <w:tabs>
                <w:tab w:val="left" w:pos="407"/>
              </w:tabs>
              <w:spacing w:before="120" w:after="20"/>
              <w:rPr>
                <w:rFonts w:cs="Arial"/>
                <w:szCs w:val="18"/>
              </w:rPr>
            </w:pPr>
            <w:r>
              <w:rPr>
                <w:rFonts w:cs="Arial"/>
                <w:b/>
                <w:szCs w:val="18"/>
              </w:rPr>
              <w:t>Inspection and maintenance</w:t>
            </w:r>
          </w:p>
        </w:tc>
        <w:sdt>
          <w:sdtPr>
            <w:rPr>
              <w:rFonts w:ascii="Arial" w:hAnsi="Arial" w:cs="Arial"/>
              <w:sz w:val="18"/>
              <w:szCs w:val="18"/>
            </w:rPr>
            <w:id w:val="-1309396975"/>
            <w14:checkbox>
              <w14:checked w14:val="0"/>
              <w14:checkedState w14:val="2612" w14:font="MS Gothic"/>
              <w14:uncheckedState w14:val="2610" w14:font="MS Gothic"/>
            </w14:checkbox>
          </w:sdtPr>
          <w:sdtEndPr/>
          <w:sdtContent>
            <w:tc>
              <w:tcPr>
                <w:tcW w:w="427" w:type="dxa"/>
              </w:tcPr>
              <w:p w14:paraId="2AEA26AF" w14:textId="2B8DF038" w:rsidR="000E138E" w:rsidRPr="00971371" w:rsidRDefault="000E138E" w:rsidP="000E138E">
                <w:pPr>
                  <w:spacing w:before="12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28460581"/>
            <w14:checkbox>
              <w14:checked w14:val="0"/>
              <w14:checkedState w14:val="2612" w14:font="MS Gothic"/>
              <w14:uncheckedState w14:val="2610" w14:font="MS Gothic"/>
            </w14:checkbox>
          </w:sdtPr>
          <w:sdtEndPr/>
          <w:sdtContent>
            <w:tc>
              <w:tcPr>
                <w:tcW w:w="429" w:type="dxa"/>
              </w:tcPr>
              <w:p w14:paraId="73DAC563" w14:textId="18B1AB00" w:rsidR="000E138E" w:rsidRPr="00971371" w:rsidRDefault="000E138E" w:rsidP="000E138E">
                <w:pPr>
                  <w:spacing w:before="12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31935928"/>
            <w14:checkbox>
              <w14:checked w14:val="0"/>
              <w14:checkedState w14:val="2612" w14:font="MS Gothic"/>
              <w14:uncheckedState w14:val="2610" w14:font="MS Gothic"/>
            </w14:checkbox>
          </w:sdtPr>
          <w:sdtEndPr/>
          <w:sdtContent>
            <w:tc>
              <w:tcPr>
                <w:tcW w:w="429" w:type="dxa"/>
              </w:tcPr>
              <w:p w14:paraId="2AD3618D" w14:textId="4FE9285B" w:rsidR="000E138E" w:rsidRPr="00971371" w:rsidRDefault="000E138E" w:rsidP="000E138E">
                <w:pPr>
                  <w:spacing w:before="12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67618132"/>
            <w14:checkbox>
              <w14:checked w14:val="0"/>
              <w14:checkedState w14:val="2612" w14:font="MS Gothic"/>
              <w14:uncheckedState w14:val="2610" w14:font="MS Gothic"/>
            </w14:checkbox>
          </w:sdtPr>
          <w:sdtEndPr/>
          <w:sdtContent>
            <w:tc>
              <w:tcPr>
                <w:tcW w:w="429" w:type="dxa"/>
              </w:tcPr>
              <w:p w14:paraId="0A5217FF" w14:textId="18C29B1A" w:rsidR="000E138E" w:rsidRPr="00971371" w:rsidRDefault="000E138E" w:rsidP="000E138E">
                <w:pPr>
                  <w:spacing w:before="12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D5034E2" w14:textId="77777777" w:rsidTr="004901AA">
        <w:trPr>
          <w:cantSplit/>
          <w:trHeight w:val="683"/>
        </w:trPr>
        <w:tc>
          <w:tcPr>
            <w:tcW w:w="364" w:type="dxa"/>
            <w:tcBorders>
              <w:top w:val="nil"/>
              <w:bottom w:val="nil"/>
              <w:right w:val="single" w:sz="2" w:space="0" w:color="auto"/>
            </w:tcBorders>
          </w:tcPr>
          <w:p w14:paraId="69FD583B" w14:textId="77777777" w:rsidR="000E138E" w:rsidRPr="00971371" w:rsidRDefault="000E138E" w:rsidP="000E138E">
            <w:pPr>
              <w:pStyle w:val="Default"/>
              <w:numPr>
                <w:ilvl w:val="0"/>
                <w:numId w:val="32"/>
              </w:numPr>
              <w:tabs>
                <w:tab w:val="left" w:pos="767"/>
              </w:tabs>
              <w:spacing w:before="60" w:after="20"/>
              <w:ind w:left="767"/>
              <w:rPr>
                <w:rFonts w:ascii="Arial" w:hAnsi="Arial" w:cs="Arial"/>
                <w:sz w:val="18"/>
                <w:szCs w:val="18"/>
              </w:rPr>
            </w:pPr>
          </w:p>
        </w:tc>
        <w:tc>
          <w:tcPr>
            <w:tcW w:w="8596" w:type="dxa"/>
            <w:tcBorders>
              <w:left w:val="single" w:sz="2" w:space="0" w:color="auto"/>
            </w:tcBorders>
            <w:vAlign w:val="bottom"/>
          </w:tcPr>
          <w:p w14:paraId="372EBD21" w14:textId="1C275CF9" w:rsidR="000E138E" w:rsidRPr="006F6815" w:rsidRDefault="000E138E" w:rsidP="000E138E">
            <w:pPr>
              <w:pStyle w:val="Default"/>
              <w:tabs>
                <w:tab w:val="left" w:pos="767"/>
              </w:tabs>
              <w:spacing w:before="60" w:after="20"/>
              <w:rPr>
                <w:rFonts w:ascii="Arial" w:hAnsi="Arial" w:cs="Arial"/>
                <w:sz w:val="18"/>
                <w:szCs w:val="18"/>
              </w:rPr>
            </w:pPr>
            <w:r w:rsidRPr="00AC0BF4">
              <w:rPr>
                <w:rFonts w:ascii="Arial" w:hAnsi="Arial" w:cs="Arial"/>
                <w:sz w:val="18"/>
                <w:szCs w:val="18"/>
              </w:rPr>
              <w:t>Owner(s)/operator(s) must ensure that a trained person will inspect the entire construction site at least once every seven (7)</w:t>
            </w:r>
            <w:r>
              <w:rPr>
                <w:rFonts w:ascii="Arial" w:hAnsi="Arial" w:cs="Arial"/>
                <w:sz w:val="18"/>
                <w:szCs w:val="18"/>
              </w:rPr>
              <w:t>*</w:t>
            </w:r>
            <w:r w:rsidRPr="00AC0BF4">
              <w:rPr>
                <w:rFonts w:ascii="Arial" w:hAnsi="Arial" w:cs="Arial"/>
                <w:sz w:val="18"/>
                <w:szCs w:val="18"/>
              </w:rPr>
              <w:t xml:space="preserve"> days during active construction and within 24 hours after a rainfall event greater than one-half inch in 24 hours.</w:t>
            </w:r>
          </w:p>
        </w:tc>
        <w:sdt>
          <w:sdtPr>
            <w:rPr>
              <w:rFonts w:ascii="Arial" w:hAnsi="Arial" w:cs="Arial"/>
              <w:sz w:val="18"/>
              <w:szCs w:val="18"/>
            </w:rPr>
            <w:id w:val="-24557540"/>
            <w14:checkbox>
              <w14:checked w14:val="0"/>
              <w14:checkedState w14:val="2612" w14:font="MS Gothic"/>
              <w14:uncheckedState w14:val="2610" w14:font="MS Gothic"/>
            </w14:checkbox>
          </w:sdtPr>
          <w:sdtEndPr/>
          <w:sdtContent>
            <w:tc>
              <w:tcPr>
                <w:tcW w:w="427" w:type="dxa"/>
              </w:tcPr>
              <w:p w14:paraId="171A71D5" w14:textId="573FDA3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37065434"/>
            <w14:checkbox>
              <w14:checked w14:val="0"/>
              <w14:checkedState w14:val="2612" w14:font="MS Gothic"/>
              <w14:uncheckedState w14:val="2610" w14:font="MS Gothic"/>
            </w14:checkbox>
          </w:sdtPr>
          <w:sdtEndPr/>
          <w:sdtContent>
            <w:tc>
              <w:tcPr>
                <w:tcW w:w="429" w:type="dxa"/>
              </w:tcPr>
              <w:p w14:paraId="6C8DBFDC" w14:textId="5FD7814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05226693"/>
            <w14:checkbox>
              <w14:checked w14:val="0"/>
              <w14:checkedState w14:val="2612" w14:font="MS Gothic"/>
              <w14:uncheckedState w14:val="2610" w14:font="MS Gothic"/>
            </w14:checkbox>
          </w:sdtPr>
          <w:sdtEndPr/>
          <w:sdtContent>
            <w:tc>
              <w:tcPr>
                <w:tcW w:w="429" w:type="dxa"/>
              </w:tcPr>
              <w:p w14:paraId="15063FB4" w14:textId="0C2B18B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8506322"/>
            <w14:checkbox>
              <w14:checked w14:val="0"/>
              <w14:checkedState w14:val="2612" w14:font="MS Gothic"/>
              <w14:uncheckedState w14:val="2610" w14:font="MS Gothic"/>
            </w14:checkbox>
          </w:sdtPr>
          <w:sdtEndPr/>
          <w:sdtContent>
            <w:tc>
              <w:tcPr>
                <w:tcW w:w="429" w:type="dxa"/>
              </w:tcPr>
              <w:p w14:paraId="2BC69BB5" w14:textId="370963A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165504F" w14:textId="77777777" w:rsidTr="004901AA">
        <w:trPr>
          <w:cantSplit/>
          <w:trHeight w:val="269"/>
        </w:trPr>
        <w:tc>
          <w:tcPr>
            <w:tcW w:w="364" w:type="dxa"/>
            <w:tcBorders>
              <w:top w:val="nil"/>
              <w:bottom w:val="nil"/>
              <w:right w:val="single" w:sz="2" w:space="0" w:color="auto"/>
            </w:tcBorders>
          </w:tcPr>
          <w:p w14:paraId="73E97A9F" w14:textId="77777777" w:rsidR="000E138E" w:rsidRPr="00971371" w:rsidRDefault="000E138E" w:rsidP="000E138E">
            <w:pPr>
              <w:pStyle w:val="Default"/>
              <w:numPr>
                <w:ilvl w:val="0"/>
                <w:numId w:val="78"/>
              </w:numPr>
              <w:tabs>
                <w:tab w:val="left" w:pos="767"/>
              </w:tabs>
              <w:spacing w:before="60" w:after="20"/>
              <w:ind w:left="767"/>
              <w:rPr>
                <w:rFonts w:ascii="Arial" w:hAnsi="Arial" w:cs="Arial"/>
                <w:sz w:val="18"/>
                <w:szCs w:val="18"/>
              </w:rPr>
            </w:pPr>
          </w:p>
        </w:tc>
        <w:tc>
          <w:tcPr>
            <w:tcW w:w="8596" w:type="dxa"/>
            <w:tcBorders>
              <w:left w:val="single" w:sz="2" w:space="0" w:color="auto"/>
            </w:tcBorders>
            <w:vAlign w:val="bottom"/>
          </w:tcPr>
          <w:p w14:paraId="5F122D15" w14:textId="331D8203" w:rsidR="000E138E" w:rsidRPr="00AC0BF4" w:rsidRDefault="000E138E" w:rsidP="000E138E">
            <w:pPr>
              <w:pStyle w:val="Default"/>
              <w:tabs>
                <w:tab w:val="left" w:pos="767"/>
              </w:tabs>
              <w:spacing w:before="60" w:after="20"/>
              <w:rPr>
                <w:rFonts w:ascii="Arial" w:hAnsi="Arial" w:cs="Arial"/>
                <w:sz w:val="18"/>
                <w:szCs w:val="18"/>
              </w:rPr>
            </w:pPr>
            <w:r>
              <w:rPr>
                <w:rFonts w:ascii="Arial" w:hAnsi="Arial" w:cs="Arial"/>
                <w:sz w:val="18"/>
                <w:szCs w:val="18"/>
              </w:rPr>
              <w:t>*</w:t>
            </w:r>
            <w:r>
              <w:rPr>
                <w:rFonts w:ascii="Arial" w:hAnsi="Arial" w:cs="Arial"/>
                <w:b/>
                <w:sz w:val="18"/>
                <w:szCs w:val="18"/>
              </w:rPr>
              <w:t xml:space="preserve">For any </w:t>
            </w:r>
            <w:r w:rsidRPr="006A50FC">
              <w:rPr>
                <w:rFonts w:ascii="Arial" w:hAnsi="Arial" w:cs="Arial"/>
                <w:b/>
                <w:sz w:val="18"/>
                <w:szCs w:val="18"/>
              </w:rPr>
              <w:t>project that is within one mile (aerial radius measurement) of, and flows to</w:t>
            </w:r>
            <w:r>
              <w:rPr>
                <w:rFonts w:ascii="Arial" w:hAnsi="Arial" w:cs="Arial"/>
                <w:b/>
                <w:sz w:val="18"/>
                <w:szCs w:val="18"/>
              </w:rPr>
              <w:t xml:space="preserve"> </w:t>
            </w:r>
            <w:r w:rsidRPr="006A50FC">
              <w:rPr>
                <w:rFonts w:ascii="Arial" w:hAnsi="Arial" w:cs="Arial"/>
                <w:b/>
                <w:sz w:val="18"/>
                <w:szCs w:val="18"/>
              </w:rPr>
              <w:t xml:space="preserve">“prohibited waters”, as defined </w:t>
            </w:r>
            <w:r>
              <w:rPr>
                <w:rFonts w:ascii="Arial" w:hAnsi="Arial" w:cs="Arial"/>
                <w:b/>
                <w:sz w:val="18"/>
                <w:szCs w:val="18"/>
              </w:rPr>
              <w:t>in the Construction Stormwater General Permit, o</w:t>
            </w:r>
            <w:r w:rsidRPr="009354AB">
              <w:rPr>
                <w:rFonts w:ascii="Arial" w:hAnsi="Arial" w:cs="Arial"/>
                <w:b/>
                <w:sz w:val="18"/>
                <w:szCs w:val="18"/>
              </w:rPr>
              <w:t>wner(s)/operator(s) must conduct routine site inspections once every three (3) days.</w:t>
            </w:r>
          </w:p>
        </w:tc>
        <w:sdt>
          <w:sdtPr>
            <w:rPr>
              <w:rFonts w:ascii="Arial" w:hAnsi="Arial" w:cs="Arial"/>
              <w:sz w:val="18"/>
              <w:szCs w:val="18"/>
            </w:rPr>
            <w:id w:val="-1891110243"/>
            <w14:checkbox>
              <w14:checked w14:val="0"/>
              <w14:checkedState w14:val="2612" w14:font="MS Gothic"/>
              <w14:uncheckedState w14:val="2610" w14:font="MS Gothic"/>
            </w14:checkbox>
          </w:sdtPr>
          <w:sdtEndPr/>
          <w:sdtContent>
            <w:tc>
              <w:tcPr>
                <w:tcW w:w="427" w:type="dxa"/>
              </w:tcPr>
              <w:p w14:paraId="57587131" w14:textId="6F2B8405"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54135122"/>
            <w14:checkbox>
              <w14:checked w14:val="0"/>
              <w14:checkedState w14:val="2612" w14:font="MS Gothic"/>
              <w14:uncheckedState w14:val="2610" w14:font="MS Gothic"/>
            </w14:checkbox>
          </w:sdtPr>
          <w:sdtEndPr/>
          <w:sdtContent>
            <w:tc>
              <w:tcPr>
                <w:tcW w:w="429" w:type="dxa"/>
              </w:tcPr>
              <w:p w14:paraId="76FB5A96" w14:textId="5BA0D7C5"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58688215"/>
            <w14:checkbox>
              <w14:checked w14:val="0"/>
              <w14:checkedState w14:val="2612" w14:font="MS Gothic"/>
              <w14:uncheckedState w14:val="2610" w14:font="MS Gothic"/>
            </w14:checkbox>
          </w:sdtPr>
          <w:sdtEndPr/>
          <w:sdtContent>
            <w:tc>
              <w:tcPr>
                <w:tcW w:w="429" w:type="dxa"/>
              </w:tcPr>
              <w:p w14:paraId="23CF1B03" w14:textId="33FF3A6E"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8720709"/>
            <w14:checkbox>
              <w14:checked w14:val="0"/>
              <w14:checkedState w14:val="2612" w14:font="MS Gothic"/>
              <w14:uncheckedState w14:val="2610" w14:font="MS Gothic"/>
            </w14:checkbox>
          </w:sdtPr>
          <w:sdtEndPr/>
          <w:sdtContent>
            <w:tc>
              <w:tcPr>
                <w:tcW w:w="429" w:type="dxa"/>
              </w:tcPr>
              <w:p w14:paraId="5B4C18EE" w14:textId="43BE321B"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13455759" w14:textId="77777777" w:rsidTr="004901AA">
        <w:trPr>
          <w:cantSplit/>
          <w:trHeight w:val="52"/>
        </w:trPr>
        <w:tc>
          <w:tcPr>
            <w:tcW w:w="364" w:type="dxa"/>
            <w:vMerge w:val="restart"/>
            <w:tcBorders>
              <w:top w:val="nil"/>
              <w:bottom w:val="nil"/>
              <w:right w:val="single" w:sz="2" w:space="0" w:color="auto"/>
            </w:tcBorders>
          </w:tcPr>
          <w:p w14:paraId="0909C2E8" w14:textId="77777777" w:rsidR="000E138E" w:rsidRPr="00971371" w:rsidRDefault="000E138E" w:rsidP="000E138E">
            <w:pPr>
              <w:pStyle w:val="Default"/>
              <w:numPr>
                <w:ilvl w:val="0"/>
                <w:numId w:val="78"/>
              </w:numPr>
              <w:tabs>
                <w:tab w:val="left" w:pos="767"/>
              </w:tabs>
              <w:spacing w:before="60" w:after="20"/>
              <w:ind w:left="767"/>
              <w:rPr>
                <w:rFonts w:ascii="Arial" w:hAnsi="Arial" w:cs="Arial"/>
                <w:sz w:val="18"/>
                <w:szCs w:val="18"/>
              </w:rPr>
            </w:pPr>
          </w:p>
        </w:tc>
        <w:tc>
          <w:tcPr>
            <w:tcW w:w="8596" w:type="dxa"/>
            <w:tcBorders>
              <w:left w:val="single" w:sz="2" w:space="0" w:color="auto"/>
            </w:tcBorders>
            <w:vAlign w:val="bottom"/>
          </w:tcPr>
          <w:p w14:paraId="1359E11D" w14:textId="2BBC900C" w:rsidR="000E138E" w:rsidRPr="00971371" w:rsidRDefault="000E138E" w:rsidP="000E138E">
            <w:pPr>
              <w:pStyle w:val="Default"/>
              <w:tabs>
                <w:tab w:val="left" w:pos="767"/>
              </w:tabs>
              <w:spacing w:before="60" w:after="20"/>
              <w:rPr>
                <w:rFonts w:ascii="Arial" w:hAnsi="Arial" w:cs="Arial"/>
                <w:sz w:val="18"/>
                <w:szCs w:val="18"/>
              </w:rPr>
            </w:pPr>
            <w:r w:rsidRPr="00AC0BF4">
              <w:rPr>
                <w:rFonts w:ascii="Arial" w:hAnsi="Arial" w:cs="Arial"/>
                <w:sz w:val="18"/>
                <w:szCs w:val="18"/>
              </w:rPr>
              <w:t>Owner(s)/operator(s) must inspect and maintain all permanent stormwater treatment BMPs.</w:t>
            </w:r>
          </w:p>
        </w:tc>
        <w:sdt>
          <w:sdtPr>
            <w:rPr>
              <w:rFonts w:ascii="Arial" w:hAnsi="Arial" w:cs="Arial"/>
              <w:sz w:val="18"/>
              <w:szCs w:val="18"/>
            </w:rPr>
            <w:id w:val="-420957000"/>
            <w14:checkbox>
              <w14:checked w14:val="0"/>
              <w14:checkedState w14:val="2612" w14:font="MS Gothic"/>
              <w14:uncheckedState w14:val="2610" w14:font="MS Gothic"/>
            </w14:checkbox>
          </w:sdtPr>
          <w:sdtEndPr/>
          <w:sdtContent>
            <w:tc>
              <w:tcPr>
                <w:tcW w:w="427" w:type="dxa"/>
              </w:tcPr>
              <w:p w14:paraId="7A1DE2A2" w14:textId="30626C8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96178720"/>
            <w14:checkbox>
              <w14:checked w14:val="0"/>
              <w14:checkedState w14:val="2612" w14:font="MS Gothic"/>
              <w14:uncheckedState w14:val="2610" w14:font="MS Gothic"/>
            </w14:checkbox>
          </w:sdtPr>
          <w:sdtEndPr/>
          <w:sdtContent>
            <w:tc>
              <w:tcPr>
                <w:tcW w:w="429" w:type="dxa"/>
              </w:tcPr>
              <w:p w14:paraId="678C5D88" w14:textId="4251A28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25332217"/>
            <w14:checkbox>
              <w14:checked w14:val="0"/>
              <w14:checkedState w14:val="2612" w14:font="MS Gothic"/>
              <w14:uncheckedState w14:val="2610" w14:font="MS Gothic"/>
            </w14:checkbox>
          </w:sdtPr>
          <w:sdtEndPr/>
          <w:sdtContent>
            <w:tc>
              <w:tcPr>
                <w:tcW w:w="429" w:type="dxa"/>
              </w:tcPr>
              <w:p w14:paraId="0EED0DD7" w14:textId="76C6D20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50251813"/>
            <w14:checkbox>
              <w14:checked w14:val="0"/>
              <w14:checkedState w14:val="2612" w14:font="MS Gothic"/>
              <w14:uncheckedState w14:val="2610" w14:font="MS Gothic"/>
            </w14:checkbox>
          </w:sdtPr>
          <w:sdtEndPr/>
          <w:sdtContent>
            <w:tc>
              <w:tcPr>
                <w:tcW w:w="429" w:type="dxa"/>
              </w:tcPr>
              <w:p w14:paraId="3738A601" w14:textId="1936A7B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053A0C5E" w14:textId="77777777" w:rsidTr="004901AA">
        <w:trPr>
          <w:cantSplit/>
          <w:trHeight w:val="268"/>
        </w:trPr>
        <w:tc>
          <w:tcPr>
            <w:tcW w:w="364" w:type="dxa"/>
            <w:vMerge/>
            <w:tcBorders>
              <w:top w:val="nil"/>
              <w:bottom w:val="nil"/>
              <w:right w:val="single" w:sz="2" w:space="0" w:color="auto"/>
            </w:tcBorders>
          </w:tcPr>
          <w:p w14:paraId="6634A2C8"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0C55CE5E" w14:textId="7BEEE44A" w:rsidR="000E138E" w:rsidRPr="00971371" w:rsidRDefault="000E138E" w:rsidP="000E138E">
            <w:pPr>
              <w:pStyle w:val="Default"/>
              <w:tabs>
                <w:tab w:val="left" w:pos="767"/>
              </w:tabs>
              <w:spacing w:before="60" w:after="20"/>
              <w:rPr>
                <w:rFonts w:ascii="Arial" w:hAnsi="Arial" w:cs="Arial"/>
                <w:sz w:val="18"/>
                <w:szCs w:val="18"/>
              </w:rPr>
            </w:pPr>
            <w:r w:rsidRPr="00AC0BF4">
              <w:rPr>
                <w:rFonts w:ascii="Arial" w:hAnsi="Arial" w:cs="Arial"/>
                <w:sz w:val="18"/>
                <w:szCs w:val="18"/>
              </w:rPr>
              <w:t>Owner(s)/operator(s) must inspect all erosion prevention and sediment control BMPs and Pollution Prevention Management Measures to ensure integrity and effectiveness. Owner(s)/operator(s) must repair, replace, or supplement all nonfunctional BMPs with functional BMPs by the end of the next business day after discovery unless another time frame is specified below. Owner(s)/operator(s) may take additional time if field conditions prevent access to the area.</w:t>
            </w:r>
          </w:p>
        </w:tc>
        <w:sdt>
          <w:sdtPr>
            <w:rPr>
              <w:rFonts w:ascii="Arial" w:hAnsi="Arial" w:cs="Arial"/>
              <w:sz w:val="18"/>
              <w:szCs w:val="18"/>
            </w:rPr>
            <w:id w:val="-1781178969"/>
            <w14:checkbox>
              <w14:checked w14:val="0"/>
              <w14:checkedState w14:val="2612" w14:font="MS Gothic"/>
              <w14:uncheckedState w14:val="2610" w14:font="MS Gothic"/>
            </w14:checkbox>
          </w:sdtPr>
          <w:sdtEndPr/>
          <w:sdtContent>
            <w:tc>
              <w:tcPr>
                <w:tcW w:w="427" w:type="dxa"/>
              </w:tcPr>
              <w:p w14:paraId="52DA9B5A" w14:textId="13F5954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82668306"/>
            <w14:checkbox>
              <w14:checked w14:val="0"/>
              <w14:checkedState w14:val="2612" w14:font="MS Gothic"/>
              <w14:uncheckedState w14:val="2610" w14:font="MS Gothic"/>
            </w14:checkbox>
          </w:sdtPr>
          <w:sdtEndPr/>
          <w:sdtContent>
            <w:tc>
              <w:tcPr>
                <w:tcW w:w="429" w:type="dxa"/>
              </w:tcPr>
              <w:p w14:paraId="2786B62C" w14:textId="5BE4BB7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97874694"/>
            <w14:checkbox>
              <w14:checked w14:val="0"/>
              <w14:checkedState w14:val="2612" w14:font="MS Gothic"/>
              <w14:uncheckedState w14:val="2610" w14:font="MS Gothic"/>
            </w14:checkbox>
          </w:sdtPr>
          <w:sdtEndPr/>
          <w:sdtContent>
            <w:tc>
              <w:tcPr>
                <w:tcW w:w="429" w:type="dxa"/>
              </w:tcPr>
              <w:p w14:paraId="76076DBA" w14:textId="572793F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46831180"/>
            <w14:checkbox>
              <w14:checked w14:val="0"/>
              <w14:checkedState w14:val="2612" w14:font="MS Gothic"/>
              <w14:uncheckedState w14:val="2610" w14:font="MS Gothic"/>
            </w14:checkbox>
          </w:sdtPr>
          <w:sdtEndPr/>
          <w:sdtContent>
            <w:tc>
              <w:tcPr>
                <w:tcW w:w="429" w:type="dxa"/>
              </w:tcPr>
              <w:p w14:paraId="16097E2C" w14:textId="08F43CF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3F2D721" w14:textId="77777777" w:rsidTr="004901AA">
        <w:trPr>
          <w:cantSplit/>
          <w:trHeight w:val="301"/>
        </w:trPr>
        <w:tc>
          <w:tcPr>
            <w:tcW w:w="364" w:type="dxa"/>
            <w:vMerge/>
            <w:tcBorders>
              <w:top w:val="nil"/>
              <w:bottom w:val="nil"/>
              <w:right w:val="single" w:sz="2" w:space="0" w:color="auto"/>
            </w:tcBorders>
          </w:tcPr>
          <w:p w14:paraId="1EF93656"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9A63FF5" w14:textId="6AE0F453" w:rsidR="000E138E" w:rsidRPr="00971371" w:rsidRDefault="000E138E" w:rsidP="000E138E">
            <w:pPr>
              <w:pStyle w:val="Default"/>
              <w:tabs>
                <w:tab w:val="left" w:pos="767"/>
              </w:tabs>
              <w:spacing w:before="60" w:after="20"/>
              <w:rPr>
                <w:rFonts w:ascii="Arial" w:hAnsi="Arial" w:cs="Arial"/>
                <w:sz w:val="18"/>
                <w:szCs w:val="18"/>
              </w:rPr>
            </w:pPr>
            <w:r w:rsidRPr="00AC0BF4">
              <w:rPr>
                <w:rFonts w:ascii="Arial" w:hAnsi="Arial" w:cs="Arial"/>
                <w:sz w:val="18"/>
                <w:szCs w:val="18"/>
              </w:rPr>
              <w:t>During each inspection, owner(s)/operator(s) must inspect surface waters, including drainage ditches and conveyance systems but not curb and gutter systems, for evidence of erosion and sediment deposition. Owner(s)/operator(s) must remove all deltas and sediment deposited in surface waters, including drainage ways, catch basins, and other drainage systems and restabilize the areas where sediment removal results in exposed soil. Owner(s)/operator(s) must complete removal and stabilization within seven (7) calendar days of discovery unless precluded by legal, regulatory, or physical access constraints. Owner(s)/operator(s) must use all reasonable efforts to obtain access. If precluded, removal and stabilization must take place within seven (7) calendar days of obtaining access. Owner(s)/operator(s) are responsible for contacting all local, regional, state and federal authorities and receiving any applicable permits, prior to conducting any work in surface waters.</w:t>
            </w:r>
          </w:p>
        </w:tc>
        <w:sdt>
          <w:sdtPr>
            <w:rPr>
              <w:rFonts w:ascii="Arial" w:hAnsi="Arial" w:cs="Arial"/>
              <w:sz w:val="18"/>
              <w:szCs w:val="18"/>
            </w:rPr>
            <w:id w:val="-1630087765"/>
            <w14:checkbox>
              <w14:checked w14:val="0"/>
              <w14:checkedState w14:val="2612" w14:font="MS Gothic"/>
              <w14:uncheckedState w14:val="2610" w14:font="MS Gothic"/>
            </w14:checkbox>
          </w:sdtPr>
          <w:sdtEndPr/>
          <w:sdtContent>
            <w:tc>
              <w:tcPr>
                <w:tcW w:w="427" w:type="dxa"/>
              </w:tcPr>
              <w:p w14:paraId="59F0751E" w14:textId="3DE56F2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04365116"/>
            <w14:checkbox>
              <w14:checked w14:val="0"/>
              <w14:checkedState w14:val="2612" w14:font="MS Gothic"/>
              <w14:uncheckedState w14:val="2610" w14:font="MS Gothic"/>
            </w14:checkbox>
          </w:sdtPr>
          <w:sdtEndPr/>
          <w:sdtContent>
            <w:tc>
              <w:tcPr>
                <w:tcW w:w="429" w:type="dxa"/>
              </w:tcPr>
              <w:p w14:paraId="78C9D4F0" w14:textId="3407072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21246772"/>
            <w14:checkbox>
              <w14:checked w14:val="0"/>
              <w14:checkedState w14:val="2612" w14:font="MS Gothic"/>
              <w14:uncheckedState w14:val="2610" w14:font="MS Gothic"/>
            </w14:checkbox>
          </w:sdtPr>
          <w:sdtEndPr/>
          <w:sdtContent>
            <w:tc>
              <w:tcPr>
                <w:tcW w:w="429" w:type="dxa"/>
              </w:tcPr>
              <w:p w14:paraId="71FB019B" w14:textId="45B5850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67249049"/>
            <w14:checkbox>
              <w14:checked w14:val="0"/>
              <w14:checkedState w14:val="2612" w14:font="MS Gothic"/>
              <w14:uncheckedState w14:val="2610" w14:font="MS Gothic"/>
            </w14:checkbox>
          </w:sdtPr>
          <w:sdtEndPr/>
          <w:sdtContent>
            <w:tc>
              <w:tcPr>
                <w:tcW w:w="429" w:type="dxa"/>
              </w:tcPr>
              <w:p w14:paraId="4579926A" w14:textId="4A2C348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9E80FDA" w14:textId="77777777" w:rsidTr="004901AA">
        <w:trPr>
          <w:cantSplit/>
          <w:trHeight w:val="268"/>
        </w:trPr>
        <w:tc>
          <w:tcPr>
            <w:tcW w:w="364" w:type="dxa"/>
            <w:vMerge/>
            <w:tcBorders>
              <w:top w:val="nil"/>
              <w:bottom w:val="nil"/>
              <w:right w:val="single" w:sz="2" w:space="0" w:color="auto"/>
            </w:tcBorders>
          </w:tcPr>
          <w:p w14:paraId="7633F908"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42E5A543" w14:textId="09AE7533" w:rsidR="000E138E" w:rsidRPr="00971371" w:rsidRDefault="000E138E" w:rsidP="000E138E">
            <w:pPr>
              <w:pStyle w:val="Default"/>
              <w:tabs>
                <w:tab w:val="left" w:pos="1127"/>
              </w:tabs>
              <w:spacing w:before="60" w:after="20"/>
              <w:rPr>
                <w:rFonts w:ascii="Arial" w:hAnsi="Arial" w:cs="Arial"/>
                <w:sz w:val="18"/>
                <w:szCs w:val="18"/>
              </w:rPr>
            </w:pPr>
            <w:r w:rsidRPr="00AC0BF4">
              <w:rPr>
                <w:rFonts w:ascii="Arial" w:hAnsi="Arial" w:cs="Arial"/>
                <w:sz w:val="18"/>
                <w:szCs w:val="18"/>
              </w:rPr>
              <w:t>Owner(s)/operator(s) must inspect construction site vehicle exit locations, streets and</w:t>
            </w:r>
            <w:r>
              <w:rPr>
                <w:rFonts w:ascii="Arial" w:hAnsi="Arial" w:cs="Arial"/>
                <w:sz w:val="18"/>
                <w:szCs w:val="18"/>
              </w:rPr>
              <w:t xml:space="preserve"> </w:t>
            </w:r>
            <w:r w:rsidRPr="00AC0BF4">
              <w:rPr>
                <w:rFonts w:ascii="Arial" w:hAnsi="Arial" w:cs="Arial"/>
                <w:sz w:val="18"/>
                <w:szCs w:val="18"/>
              </w:rPr>
              <w:t>curb and gutter systems within and adjacent to the project for sedimentation from erosion or tracked sediment from vehicles. Owner(s)/operator(s) must remove sediment from all paved surfaces within one (1) calendar day of discovery or, if applicable, within a shorter time to avoid a safety hazard to users of public streets.</w:t>
            </w:r>
          </w:p>
        </w:tc>
        <w:sdt>
          <w:sdtPr>
            <w:rPr>
              <w:rFonts w:ascii="Arial" w:hAnsi="Arial" w:cs="Arial"/>
              <w:sz w:val="18"/>
              <w:szCs w:val="18"/>
            </w:rPr>
            <w:id w:val="1442338044"/>
            <w14:checkbox>
              <w14:checked w14:val="0"/>
              <w14:checkedState w14:val="2612" w14:font="MS Gothic"/>
              <w14:uncheckedState w14:val="2610" w14:font="MS Gothic"/>
            </w14:checkbox>
          </w:sdtPr>
          <w:sdtEndPr/>
          <w:sdtContent>
            <w:tc>
              <w:tcPr>
                <w:tcW w:w="427" w:type="dxa"/>
              </w:tcPr>
              <w:p w14:paraId="7F01D0D4" w14:textId="633F498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98211698"/>
            <w14:checkbox>
              <w14:checked w14:val="0"/>
              <w14:checkedState w14:val="2612" w14:font="MS Gothic"/>
              <w14:uncheckedState w14:val="2610" w14:font="MS Gothic"/>
            </w14:checkbox>
          </w:sdtPr>
          <w:sdtEndPr/>
          <w:sdtContent>
            <w:tc>
              <w:tcPr>
                <w:tcW w:w="429" w:type="dxa"/>
              </w:tcPr>
              <w:p w14:paraId="03B55EE3" w14:textId="0BBC74D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1511643"/>
            <w14:checkbox>
              <w14:checked w14:val="0"/>
              <w14:checkedState w14:val="2612" w14:font="MS Gothic"/>
              <w14:uncheckedState w14:val="2610" w14:font="MS Gothic"/>
            </w14:checkbox>
          </w:sdtPr>
          <w:sdtEndPr/>
          <w:sdtContent>
            <w:tc>
              <w:tcPr>
                <w:tcW w:w="429" w:type="dxa"/>
              </w:tcPr>
              <w:p w14:paraId="6005E655" w14:textId="1CD48D9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28204945"/>
            <w14:checkbox>
              <w14:checked w14:val="0"/>
              <w14:checkedState w14:val="2612" w14:font="MS Gothic"/>
              <w14:uncheckedState w14:val="2610" w14:font="MS Gothic"/>
            </w14:checkbox>
          </w:sdtPr>
          <w:sdtEndPr/>
          <w:sdtContent>
            <w:tc>
              <w:tcPr>
                <w:tcW w:w="429" w:type="dxa"/>
              </w:tcPr>
              <w:p w14:paraId="5D6229BD" w14:textId="78F3421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AA817F7" w14:textId="77777777" w:rsidTr="004901AA">
        <w:trPr>
          <w:cantSplit/>
          <w:trHeight w:val="521"/>
        </w:trPr>
        <w:tc>
          <w:tcPr>
            <w:tcW w:w="364" w:type="dxa"/>
            <w:vMerge/>
            <w:tcBorders>
              <w:top w:val="nil"/>
              <w:bottom w:val="nil"/>
              <w:right w:val="single" w:sz="2" w:space="0" w:color="auto"/>
            </w:tcBorders>
          </w:tcPr>
          <w:p w14:paraId="76B4F004"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1668B0C8" w14:textId="3EE6EFFB" w:rsidR="000E138E" w:rsidRPr="00AC0BF4" w:rsidRDefault="000E138E" w:rsidP="000E138E">
            <w:pPr>
              <w:pStyle w:val="Bodytexttable"/>
              <w:widowControl w:val="0"/>
              <w:spacing w:before="60" w:after="20"/>
              <w:rPr>
                <w:rFonts w:cs="Arial"/>
                <w:szCs w:val="18"/>
              </w:rPr>
            </w:pPr>
            <w:r w:rsidRPr="006F6815">
              <w:rPr>
                <w:rFonts w:cs="Arial"/>
                <w:bCs w:val="0"/>
                <w:color w:val="000000"/>
                <w:szCs w:val="18"/>
              </w:rPr>
              <w:t>Owner(s)/operator(s) must repair, replace, or supplement all perimeter control devices when they become nonfunctional or the sediment reaches one-half of the height of the device.</w:t>
            </w:r>
          </w:p>
        </w:tc>
        <w:sdt>
          <w:sdtPr>
            <w:rPr>
              <w:rFonts w:ascii="Arial" w:hAnsi="Arial" w:cs="Arial"/>
              <w:sz w:val="18"/>
              <w:szCs w:val="18"/>
            </w:rPr>
            <w:id w:val="468406646"/>
            <w14:checkbox>
              <w14:checked w14:val="0"/>
              <w14:checkedState w14:val="2612" w14:font="MS Gothic"/>
              <w14:uncheckedState w14:val="2610" w14:font="MS Gothic"/>
            </w14:checkbox>
          </w:sdtPr>
          <w:sdtEndPr/>
          <w:sdtContent>
            <w:tc>
              <w:tcPr>
                <w:tcW w:w="427" w:type="dxa"/>
              </w:tcPr>
              <w:p w14:paraId="4952AEB7" w14:textId="3BF83F5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47089505"/>
            <w14:checkbox>
              <w14:checked w14:val="0"/>
              <w14:checkedState w14:val="2612" w14:font="MS Gothic"/>
              <w14:uncheckedState w14:val="2610" w14:font="MS Gothic"/>
            </w14:checkbox>
          </w:sdtPr>
          <w:sdtEndPr/>
          <w:sdtContent>
            <w:tc>
              <w:tcPr>
                <w:tcW w:w="429" w:type="dxa"/>
              </w:tcPr>
              <w:p w14:paraId="040575F4" w14:textId="0F47921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16950544"/>
            <w14:checkbox>
              <w14:checked w14:val="0"/>
              <w14:checkedState w14:val="2612" w14:font="MS Gothic"/>
              <w14:uncheckedState w14:val="2610" w14:font="MS Gothic"/>
            </w14:checkbox>
          </w:sdtPr>
          <w:sdtEndPr/>
          <w:sdtContent>
            <w:tc>
              <w:tcPr>
                <w:tcW w:w="429" w:type="dxa"/>
              </w:tcPr>
              <w:p w14:paraId="608AD274" w14:textId="66C6E09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16232437"/>
            <w14:checkbox>
              <w14:checked w14:val="0"/>
              <w14:checkedState w14:val="2612" w14:font="MS Gothic"/>
              <w14:uncheckedState w14:val="2610" w14:font="MS Gothic"/>
            </w14:checkbox>
          </w:sdtPr>
          <w:sdtEndPr/>
          <w:sdtContent>
            <w:tc>
              <w:tcPr>
                <w:tcW w:w="429" w:type="dxa"/>
              </w:tcPr>
              <w:p w14:paraId="48B88A8D" w14:textId="2053226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28890F3" w14:textId="77777777" w:rsidTr="004901AA">
        <w:trPr>
          <w:cantSplit/>
          <w:trHeight w:val="467"/>
        </w:trPr>
        <w:tc>
          <w:tcPr>
            <w:tcW w:w="364" w:type="dxa"/>
            <w:vMerge/>
            <w:tcBorders>
              <w:top w:val="nil"/>
              <w:bottom w:val="nil"/>
              <w:right w:val="single" w:sz="2" w:space="0" w:color="auto"/>
            </w:tcBorders>
          </w:tcPr>
          <w:p w14:paraId="4DAC494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65840DDF" w14:textId="0A261F71" w:rsidR="000E138E" w:rsidRPr="00AC0BF4" w:rsidRDefault="000E138E" w:rsidP="000E138E">
            <w:pPr>
              <w:pStyle w:val="Bodytexttable"/>
              <w:widowControl w:val="0"/>
              <w:spacing w:before="60" w:after="20"/>
              <w:rPr>
                <w:rFonts w:cs="Arial"/>
                <w:szCs w:val="18"/>
              </w:rPr>
            </w:pPr>
            <w:r w:rsidRPr="00F84CEA">
              <w:rPr>
                <w:rFonts w:cs="Arial"/>
                <w:bCs w:val="0"/>
                <w:color w:val="000000"/>
                <w:szCs w:val="18"/>
              </w:rPr>
              <w:t>Owner(s)/operator(s) must drain temporary and permanent sedimentation basins and remove the sediment when the depth of sediment collected in the basin reaches one-half of the storage volume.</w:t>
            </w:r>
          </w:p>
        </w:tc>
        <w:sdt>
          <w:sdtPr>
            <w:rPr>
              <w:rFonts w:ascii="Arial" w:hAnsi="Arial" w:cs="Arial"/>
              <w:sz w:val="18"/>
              <w:szCs w:val="18"/>
            </w:rPr>
            <w:id w:val="2067991092"/>
            <w14:checkbox>
              <w14:checked w14:val="0"/>
              <w14:checkedState w14:val="2612" w14:font="MS Gothic"/>
              <w14:uncheckedState w14:val="2610" w14:font="MS Gothic"/>
            </w14:checkbox>
          </w:sdtPr>
          <w:sdtEndPr/>
          <w:sdtContent>
            <w:tc>
              <w:tcPr>
                <w:tcW w:w="427" w:type="dxa"/>
              </w:tcPr>
              <w:p w14:paraId="1614FF21" w14:textId="53A75E6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87938890"/>
            <w14:checkbox>
              <w14:checked w14:val="0"/>
              <w14:checkedState w14:val="2612" w14:font="MS Gothic"/>
              <w14:uncheckedState w14:val="2610" w14:font="MS Gothic"/>
            </w14:checkbox>
          </w:sdtPr>
          <w:sdtEndPr/>
          <w:sdtContent>
            <w:tc>
              <w:tcPr>
                <w:tcW w:w="429" w:type="dxa"/>
              </w:tcPr>
              <w:p w14:paraId="3E8C43AB" w14:textId="6BE0A06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14178005"/>
            <w14:checkbox>
              <w14:checked w14:val="0"/>
              <w14:checkedState w14:val="2612" w14:font="MS Gothic"/>
              <w14:uncheckedState w14:val="2610" w14:font="MS Gothic"/>
            </w14:checkbox>
          </w:sdtPr>
          <w:sdtEndPr/>
          <w:sdtContent>
            <w:tc>
              <w:tcPr>
                <w:tcW w:w="429" w:type="dxa"/>
              </w:tcPr>
              <w:p w14:paraId="260CD72E" w14:textId="6DDAD2A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22571373"/>
            <w14:checkbox>
              <w14:checked w14:val="0"/>
              <w14:checkedState w14:val="2612" w14:font="MS Gothic"/>
              <w14:uncheckedState w14:val="2610" w14:font="MS Gothic"/>
            </w14:checkbox>
          </w:sdtPr>
          <w:sdtEndPr/>
          <w:sdtContent>
            <w:tc>
              <w:tcPr>
                <w:tcW w:w="429" w:type="dxa"/>
              </w:tcPr>
              <w:p w14:paraId="55A7D44E" w14:textId="580E49B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1963AC5" w14:textId="77777777" w:rsidTr="004901AA">
        <w:trPr>
          <w:cantSplit/>
          <w:trHeight w:val="674"/>
        </w:trPr>
        <w:tc>
          <w:tcPr>
            <w:tcW w:w="364" w:type="dxa"/>
            <w:vMerge/>
            <w:tcBorders>
              <w:top w:val="nil"/>
              <w:bottom w:val="nil"/>
              <w:right w:val="single" w:sz="2" w:space="0" w:color="auto"/>
            </w:tcBorders>
          </w:tcPr>
          <w:p w14:paraId="6C2D813B"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28C3B52A" w14:textId="1A602B18" w:rsidR="000E138E" w:rsidRPr="00971371" w:rsidRDefault="000E138E" w:rsidP="000E138E">
            <w:pPr>
              <w:pStyle w:val="Default"/>
              <w:tabs>
                <w:tab w:val="left" w:pos="1127"/>
              </w:tabs>
              <w:spacing w:before="60" w:after="20"/>
              <w:rPr>
                <w:rFonts w:ascii="Arial" w:hAnsi="Arial" w:cs="Arial"/>
                <w:sz w:val="18"/>
                <w:szCs w:val="18"/>
              </w:rPr>
            </w:pPr>
            <w:r w:rsidRPr="00F84CEA">
              <w:rPr>
                <w:rFonts w:ascii="Arial" w:hAnsi="Arial" w:cs="Arial"/>
                <w:sz w:val="18"/>
                <w:szCs w:val="18"/>
              </w:rPr>
              <w:t>Owner(s)/operator(s) must ensure that at least one individual present on the site (or available to the project site in three (3) calendar days) is trained in the job duties of overseeing the implementation of, revising and/or amending the site plans and performing inspections for the project.</w:t>
            </w:r>
          </w:p>
        </w:tc>
        <w:sdt>
          <w:sdtPr>
            <w:rPr>
              <w:rFonts w:ascii="Arial" w:hAnsi="Arial" w:cs="Arial"/>
              <w:sz w:val="18"/>
              <w:szCs w:val="18"/>
            </w:rPr>
            <w:id w:val="-1380161134"/>
            <w14:checkbox>
              <w14:checked w14:val="0"/>
              <w14:checkedState w14:val="2612" w14:font="MS Gothic"/>
              <w14:uncheckedState w14:val="2610" w14:font="MS Gothic"/>
            </w14:checkbox>
          </w:sdtPr>
          <w:sdtEndPr/>
          <w:sdtContent>
            <w:tc>
              <w:tcPr>
                <w:tcW w:w="427" w:type="dxa"/>
              </w:tcPr>
              <w:p w14:paraId="7709C221" w14:textId="31FC35A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89794652"/>
            <w14:checkbox>
              <w14:checked w14:val="0"/>
              <w14:checkedState w14:val="2612" w14:font="MS Gothic"/>
              <w14:uncheckedState w14:val="2610" w14:font="MS Gothic"/>
            </w14:checkbox>
          </w:sdtPr>
          <w:sdtEndPr/>
          <w:sdtContent>
            <w:tc>
              <w:tcPr>
                <w:tcW w:w="429" w:type="dxa"/>
              </w:tcPr>
              <w:p w14:paraId="4C695CD4" w14:textId="743AD36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9981436"/>
            <w14:checkbox>
              <w14:checked w14:val="0"/>
              <w14:checkedState w14:val="2612" w14:font="MS Gothic"/>
              <w14:uncheckedState w14:val="2610" w14:font="MS Gothic"/>
            </w14:checkbox>
          </w:sdtPr>
          <w:sdtEndPr/>
          <w:sdtContent>
            <w:tc>
              <w:tcPr>
                <w:tcW w:w="429" w:type="dxa"/>
              </w:tcPr>
              <w:p w14:paraId="011B2023" w14:textId="4DFFFB2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51518690"/>
            <w14:checkbox>
              <w14:checked w14:val="0"/>
              <w14:checkedState w14:val="2612" w14:font="MS Gothic"/>
              <w14:uncheckedState w14:val="2610" w14:font="MS Gothic"/>
            </w14:checkbox>
          </w:sdtPr>
          <w:sdtEndPr/>
          <w:sdtContent>
            <w:tc>
              <w:tcPr>
                <w:tcW w:w="429" w:type="dxa"/>
              </w:tcPr>
              <w:p w14:paraId="08ACA081" w14:textId="5839194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60576C1" w14:textId="77777777" w:rsidTr="004901AA">
        <w:trPr>
          <w:cantSplit/>
          <w:trHeight w:val="170"/>
        </w:trPr>
        <w:tc>
          <w:tcPr>
            <w:tcW w:w="364" w:type="dxa"/>
            <w:vMerge/>
            <w:tcBorders>
              <w:top w:val="nil"/>
              <w:bottom w:val="nil"/>
              <w:right w:val="single" w:sz="2" w:space="0" w:color="auto"/>
            </w:tcBorders>
          </w:tcPr>
          <w:p w14:paraId="5B598EF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15CE7166" w14:textId="7661FF46" w:rsidR="000E138E" w:rsidRPr="00971371" w:rsidRDefault="000E138E" w:rsidP="000E138E">
            <w:pPr>
              <w:pStyle w:val="Default"/>
              <w:tabs>
                <w:tab w:val="left" w:pos="1127"/>
              </w:tabs>
              <w:spacing w:before="60" w:after="20"/>
              <w:rPr>
                <w:rFonts w:ascii="Arial" w:hAnsi="Arial" w:cs="Arial"/>
                <w:sz w:val="18"/>
                <w:szCs w:val="18"/>
              </w:rPr>
            </w:pPr>
            <w:r w:rsidRPr="00AC0BF4">
              <w:rPr>
                <w:rFonts w:ascii="Arial" w:hAnsi="Arial" w:cs="Arial"/>
                <w:sz w:val="18"/>
                <w:szCs w:val="18"/>
              </w:rPr>
              <w:t>Owner(s)/operator(s) may adjust the inspection schedule as follows:</w:t>
            </w:r>
          </w:p>
        </w:tc>
        <w:sdt>
          <w:sdtPr>
            <w:rPr>
              <w:rFonts w:ascii="Arial" w:hAnsi="Arial" w:cs="Arial"/>
              <w:sz w:val="18"/>
              <w:szCs w:val="18"/>
            </w:rPr>
            <w:id w:val="1732655989"/>
            <w14:checkbox>
              <w14:checked w14:val="0"/>
              <w14:checkedState w14:val="2612" w14:font="MS Gothic"/>
              <w14:uncheckedState w14:val="2610" w14:font="MS Gothic"/>
            </w14:checkbox>
          </w:sdtPr>
          <w:sdtEndPr/>
          <w:sdtContent>
            <w:tc>
              <w:tcPr>
                <w:tcW w:w="427" w:type="dxa"/>
              </w:tcPr>
              <w:p w14:paraId="2BE11D77" w14:textId="1FF6B3F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30154614"/>
            <w14:checkbox>
              <w14:checked w14:val="0"/>
              <w14:checkedState w14:val="2612" w14:font="MS Gothic"/>
              <w14:uncheckedState w14:val="2610" w14:font="MS Gothic"/>
            </w14:checkbox>
          </w:sdtPr>
          <w:sdtEndPr/>
          <w:sdtContent>
            <w:tc>
              <w:tcPr>
                <w:tcW w:w="429" w:type="dxa"/>
              </w:tcPr>
              <w:p w14:paraId="763415AD" w14:textId="7F0FA55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26170373"/>
            <w14:checkbox>
              <w14:checked w14:val="0"/>
              <w14:checkedState w14:val="2612" w14:font="MS Gothic"/>
              <w14:uncheckedState w14:val="2610" w14:font="MS Gothic"/>
            </w14:checkbox>
          </w:sdtPr>
          <w:sdtEndPr/>
          <w:sdtContent>
            <w:tc>
              <w:tcPr>
                <w:tcW w:w="429" w:type="dxa"/>
              </w:tcPr>
              <w:p w14:paraId="47307792" w14:textId="3279571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25431333"/>
            <w14:checkbox>
              <w14:checked w14:val="0"/>
              <w14:checkedState w14:val="2612" w14:font="MS Gothic"/>
              <w14:uncheckedState w14:val="2610" w14:font="MS Gothic"/>
            </w14:checkbox>
          </w:sdtPr>
          <w:sdtEndPr/>
          <w:sdtContent>
            <w:tc>
              <w:tcPr>
                <w:tcW w:w="429" w:type="dxa"/>
              </w:tcPr>
              <w:p w14:paraId="29680145" w14:textId="5AC1FE7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DD083FB" w14:textId="77777777" w:rsidTr="004901AA">
        <w:trPr>
          <w:cantSplit/>
          <w:trHeight w:val="290"/>
        </w:trPr>
        <w:tc>
          <w:tcPr>
            <w:tcW w:w="364" w:type="dxa"/>
            <w:vMerge/>
            <w:tcBorders>
              <w:top w:val="nil"/>
              <w:bottom w:val="nil"/>
              <w:right w:val="single" w:sz="2" w:space="0" w:color="auto"/>
            </w:tcBorders>
          </w:tcPr>
          <w:p w14:paraId="6AA996EA"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070F6FD2" w14:textId="38E1F8B3" w:rsidR="000E138E" w:rsidRPr="00080B0E" w:rsidRDefault="000E138E" w:rsidP="000E138E">
            <w:pPr>
              <w:pStyle w:val="Default"/>
              <w:numPr>
                <w:ilvl w:val="0"/>
                <w:numId w:val="81"/>
              </w:numPr>
              <w:tabs>
                <w:tab w:val="left" w:pos="767"/>
              </w:tabs>
              <w:spacing w:before="60" w:after="20"/>
              <w:rPr>
                <w:rFonts w:ascii="Arial" w:hAnsi="Arial" w:cs="Arial"/>
                <w:sz w:val="18"/>
                <w:szCs w:val="18"/>
              </w:rPr>
            </w:pPr>
            <w:r w:rsidRPr="00AC0BF4">
              <w:rPr>
                <w:rFonts w:ascii="Arial" w:hAnsi="Arial" w:cs="Arial"/>
                <w:sz w:val="18"/>
                <w:szCs w:val="18"/>
              </w:rPr>
              <w:t>inspections of areas with permanent cover can be reduced to once per month, even if construction</w:t>
            </w:r>
            <w:r>
              <w:rPr>
                <w:rFonts w:ascii="Arial" w:hAnsi="Arial" w:cs="Arial"/>
                <w:sz w:val="18"/>
                <w:szCs w:val="18"/>
              </w:rPr>
              <w:t xml:space="preserve"> </w:t>
            </w:r>
            <w:r w:rsidRPr="00AC0BF4">
              <w:rPr>
                <w:rFonts w:ascii="Arial" w:hAnsi="Arial" w:cs="Arial"/>
                <w:sz w:val="18"/>
                <w:szCs w:val="18"/>
              </w:rPr>
              <w:t>activity continues on other portions of the site; or</w:t>
            </w:r>
          </w:p>
        </w:tc>
        <w:sdt>
          <w:sdtPr>
            <w:rPr>
              <w:rFonts w:ascii="Arial" w:hAnsi="Arial" w:cs="Arial"/>
              <w:sz w:val="18"/>
              <w:szCs w:val="18"/>
            </w:rPr>
            <w:id w:val="-1396202174"/>
            <w14:checkbox>
              <w14:checked w14:val="0"/>
              <w14:checkedState w14:val="2612" w14:font="MS Gothic"/>
              <w14:uncheckedState w14:val="2610" w14:font="MS Gothic"/>
            </w14:checkbox>
          </w:sdtPr>
          <w:sdtEndPr/>
          <w:sdtContent>
            <w:tc>
              <w:tcPr>
                <w:tcW w:w="427" w:type="dxa"/>
              </w:tcPr>
              <w:p w14:paraId="76417279" w14:textId="184B3EA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47620244"/>
            <w14:checkbox>
              <w14:checked w14:val="0"/>
              <w14:checkedState w14:val="2612" w14:font="MS Gothic"/>
              <w14:uncheckedState w14:val="2610" w14:font="MS Gothic"/>
            </w14:checkbox>
          </w:sdtPr>
          <w:sdtEndPr/>
          <w:sdtContent>
            <w:tc>
              <w:tcPr>
                <w:tcW w:w="429" w:type="dxa"/>
              </w:tcPr>
              <w:p w14:paraId="47D18C16" w14:textId="6F519D6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00749086"/>
            <w14:checkbox>
              <w14:checked w14:val="0"/>
              <w14:checkedState w14:val="2612" w14:font="MS Gothic"/>
              <w14:uncheckedState w14:val="2610" w14:font="MS Gothic"/>
            </w14:checkbox>
          </w:sdtPr>
          <w:sdtEndPr/>
          <w:sdtContent>
            <w:tc>
              <w:tcPr>
                <w:tcW w:w="429" w:type="dxa"/>
              </w:tcPr>
              <w:p w14:paraId="4CF7F2D8" w14:textId="7267F4C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97485686"/>
            <w14:checkbox>
              <w14:checked w14:val="0"/>
              <w14:checkedState w14:val="2612" w14:font="MS Gothic"/>
              <w14:uncheckedState w14:val="2610" w14:font="MS Gothic"/>
            </w14:checkbox>
          </w:sdtPr>
          <w:sdtEndPr/>
          <w:sdtContent>
            <w:tc>
              <w:tcPr>
                <w:tcW w:w="429" w:type="dxa"/>
              </w:tcPr>
              <w:p w14:paraId="5F2C33EA" w14:textId="5F9ECD5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17CF299" w14:textId="77777777" w:rsidTr="004901AA">
        <w:trPr>
          <w:cantSplit/>
        </w:trPr>
        <w:tc>
          <w:tcPr>
            <w:tcW w:w="364" w:type="dxa"/>
            <w:vMerge/>
            <w:tcBorders>
              <w:top w:val="nil"/>
              <w:bottom w:val="nil"/>
              <w:right w:val="single" w:sz="2" w:space="0" w:color="auto"/>
            </w:tcBorders>
          </w:tcPr>
          <w:p w14:paraId="03640436"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2F023ECB" w14:textId="7BA06D83" w:rsidR="000E138E" w:rsidRPr="00971371" w:rsidRDefault="000E138E" w:rsidP="000E138E">
            <w:pPr>
              <w:pStyle w:val="Default"/>
              <w:numPr>
                <w:ilvl w:val="0"/>
                <w:numId w:val="81"/>
              </w:numPr>
              <w:tabs>
                <w:tab w:val="left" w:pos="1127"/>
              </w:tabs>
              <w:spacing w:before="60" w:after="20"/>
              <w:rPr>
                <w:rFonts w:ascii="Arial" w:hAnsi="Arial" w:cs="Arial"/>
                <w:sz w:val="18"/>
                <w:szCs w:val="18"/>
              </w:rPr>
            </w:pPr>
            <w:r w:rsidRPr="00080B0E">
              <w:rPr>
                <w:rFonts w:ascii="Arial" w:hAnsi="Arial" w:cs="Arial"/>
                <w:sz w:val="18"/>
                <w:szCs w:val="18"/>
              </w:rPr>
              <w:t>where construction sites have permanent cover on all exposed soil areas and no construction activity is</w:t>
            </w:r>
            <w:r>
              <w:rPr>
                <w:rFonts w:ascii="Arial" w:hAnsi="Arial" w:cs="Arial"/>
                <w:sz w:val="18"/>
                <w:szCs w:val="18"/>
              </w:rPr>
              <w:t xml:space="preserve"> </w:t>
            </w:r>
            <w:r w:rsidRPr="00080B0E">
              <w:rPr>
                <w:rFonts w:ascii="Arial" w:hAnsi="Arial" w:cs="Arial"/>
                <w:sz w:val="18"/>
                <w:szCs w:val="18"/>
              </w:rPr>
              <w:t xml:space="preserve">occurring anywhere on the site, inspections can be reduced </w:t>
            </w:r>
            <w:r>
              <w:rPr>
                <w:rFonts w:ascii="Arial" w:hAnsi="Arial" w:cs="Arial"/>
                <w:sz w:val="18"/>
                <w:szCs w:val="18"/>
              </w:rPr>
              <w:t>to once per month and, after 12 </w:t>
            </w:r>
            <w:r w:rsidRPr="00080B0E">
              <w:rPr>
                <w:rFonts w:ascii="Arial" w:hAnsi="Arial" w:cs="Arial"/>
                <w:sz w:val="18"/>
                <w:szCs w:val="18"/>
              </w:rPr>
              <w:t>months,</w:t>
            </w:r>
            <w:r>
              <w:rPr>
                <w:rFonts w:ascii="Arial" w:hAnsi="Arial" w:cs="Arial"/>
                <w:sz w:val="18"/>
                <w:szCs w:val="18"/>
              </w:rPr>
              <w:t xml:space="preserve"> </w:t>
            </w:r>
            <w:r w:rsidRPr="00080B0E">
              <w:rPr>
                <w:rFonts w:ascii="Arial" w:hAnsi="Arial" w:cs="Arial"/>
                <w:sz w:val="18"/>
                <w:szCs w:val="18"/>
              </w:rPr>
              <w:t>may be suspended completely until construction activity resumes. The MPCA may require inspections</w:t>
            </w:r>
            <w:r>
              <w:rPr>
                <w:rFonts w:ascii="Arial" w:hAnsi="Arial" w:cs="Arial"/>
                <w:sz w:val="18"/>
                <w:szCs w:val="18"/>
              </w:rPr>
              <w:t xml:space="preserve"> </w:t>
            </w:r>
            <w:r w:rsidRPr="00080B0E">
              <w:rPr>
                <w:rFonts w:ascii="Arial" w:hAnsi="Arial" w:cs="Arial"/>
                <w:sz w:val="18"/>
                <w:szCs w:val="18"/>
              </w:rPr>
              <w:t>to resume if conditions warrant; or</w:t>
            </w:r>
          </w:p>
        </w:tc>
        <w:sdt>
          <w:sdtPr>
            <w:rPr>
              <w:rFonts w:ascii="Arial" w:hAnsi="Arial" w:cs="Arial"/>
              <w:sz w:val="18"/>
              <w:szCs w:val="18"/>
            </w:rPr>
            <w:id w:val="861941328"/>
            <w14:checkbox>
              <w14:checked w14:val="0"/>
              <w14:checkedState w14:val="2612" w14:font="MS Gothic"/>
              <w14:uncheckedState w14:val="2610" w14:font="MS Gothic"/>
            </w14:checkbox>
          </w:sdtPr>
          <w:sdtEndPr/>
          <w:sdtContent>
            <w:tc>
              <w:tcPr>
                <w:tcW w:w="427" w:type="dxa"/>
              </w:tcPr>
              <w:p w14:paraId="042FCDE9" w14:textId="7949732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78045305"/>
            <w14:checkbox>
              <w14:checked w14:val="0"/>
              <w14:checkedState w14:val="2612" w14:font="MS Gothic"/>
              <w14:uncheckedState w14:val="2610" w14:font="MS Gothic"/>
            </w14:checkbox>
          </w:sdtPr>
          <w:sdtEndPr/>
          <w:sdtContent>
            <w:tc>
              <w:tcPr>
                <w:tcW w:w="429" w:type="dxa"/>
              </w:tcPr>
              <w:p w14:paraId="38FB2728" w14:textId="40E08CD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43910899"/>
            <w14:checkbox>
              <w14:checked w14:val="0"/>
              <w14:checkedState w14:val="2612" w14:font="MS Gothic"/>
              <w14:uncheckedState w14:val="2610" w14:font="MS Gothic"/>
            </w14:checkbox>
          </w:sdtPr>
          <w:sdtEndPr/>
          <w:sdtContent>
            <w:tc>
              <w:tcPr>
                <w:tcW w:w="429" w:type="dxa"/>
              </w:tcPr>
              <w:p w14:paraId="1619F643" w14:textId="62D6122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30924045"/>
            <w14:checkbox>
              <w14:checked w14:val="0"/>
              <w14:checkedState w14:val="2612" w14:font="MS Gothic"/>
              <w14:uncheckedState w14:val="2610" w14:font="MS Gothic"/>
            </w14:checkbox>
          </w:sdtPr>
          <w:sdtEndPr/>
          <w:sdtContent>
            <w:tc>
              <w:tcPr>
                <w:tcW w:w="429" w:type="dxa"/>
              </w:tcPr>
              <w:p w14:paraId="7D091BD0" w14:textId="085B208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1101B2D" w14:textId="77777777" w:rsidTr="004901AA">
        <w:trPr>
          <w:cantSplit/>
          <w:trHeight w:val="485"/>
        </w:trPr>
        <w:tc>
          <w:tcPr>
            <w:tcW w:w="364" w:type="dxa"/>
            <w:vMerge/>
            <w:tcBorders>
              <w:top w:val="nil"/>
              <w:bottom w:val="nil"/>
              <w:right w:val="single" w:sz="2" w:space="0" w:color="auto"/>
            </w:tcBorders>
          </w:tcPr>
          <w:p w14:paraId="1173B120"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1E5ECE6D" w14:textId="787FDD5B" w:rsidR="000E138E" w:rsidRPr="00971371" w:rsidRDefault="000E138E" w:rsidP="000E138E">
            <w:pPr>
              <w:pStyle w:val="Default"/>
              <w:numPr>
                <w:ilvl w:val="0"/>
                <w:numId w:val="81"/>
              </w:numPr>
              <w:tabs>
                <w:tab w:val="left" w:pos="1127"/>
              </w:tabs>
              <w:spacing w:before="60" w:after="20"/>
              <w:rPr>
                <w:rFonts w:ascii="Arial" w:hAnsi="Arial" w:cs="Arial"/>
                <w:sz w:val="18"/>
                <w:szCs w:val="18"/>
              </w:rPr>
            </w:pPr>
            <w:r w:rsidRPr="00080B0E">
              <w:rPr>
                <w:rFonts w:ascii="Arial" w:hAnsi="Arial" w:cs="Arial"/>
                <w:sz w:val="18"/>
                <w:szCs w:val="18"/>
              </w:rPr>
              <w:t>where construction activity has been suspended due to frozen ground conditions, inspections may be</w:t>
            </w:r>
            <w:r>
              <w:rPr>
                <w:rFonts w:ascii="Arial" w:hAnsi="Arial" w:cs="Arial"/>
                <w:sz w:val="18"/>
                <w:szCs w:val="18"/>
              </w:rPr>
              <w:t xml:space="preserve"> </w:t>
            </w:r>
            <w:r w:rsidRPr="00080B0E">
              <w:rPr>
                <w:rFonts w:ascii="Arial" w:hAnsi="Arial" w:cs="Arial"/>
                <w:sz w:val="18"/>
                <w:szCs w:val="18"/>
              </w:rPr>
              <w:t>suspended. Inspections must resume within 24 hours of runoff occurring, or upon resuming</w:t>
            </w:r>
            <w:r>
              <w:rPr>
                <w:rFonts w:ascii="Arial" w:hAnsi="Arial" w:cs="Arial"/>
                <w:sz w:val="18"/>
                <w:szCs w:val="18"/>
              </w:rPr>
              <w:t xml:space="preserve"> </w:t>
            </w:r>
            <w:r w:rsidRPr="00080B0E">
              <w:rPr>
                <w:rFonts w:ascii="Arial" w:hAnsi="Arial" w:cs="Arial"/>
                <w:sz w:val="18"/>
                <w:szCs w:val="18"/>
              </w:rPr>
              <w:t>construction, whichever comes first.</w:t>
            </w:r>
          </w:p>
        </w:tc>
        <w:sdt>
          <w:sdtPr>
            <w:rPr>
              <w:rFonts w:ascii="Arial" w:hAnsi="Arial" w:cs="Arial"/>
              <w:sz w:val="18"/>
              <w:szCs w:val="18"/>
            </w:rPr>
            <w:id w:val="-1591841752"/>
            <w14:checkbox>
              <w14:checked w14:val="0"/>
              <w14:checkedState w14:val="2612" w14:font="MS Gothic"/>
              <w14:uncheckedState w14:val="2610" w14:font="MS Gothic"/>
            </w14:checkbox>
          </w:sdtPr>
          <w:sdtEndPr/>
          <w:sdtContent>
            <w:tc>
              <w:tcPr>
                <w:tcW w:w="427" w:type="dxa"/>
              </w:tcPr>
              <w:p w14:paraId="3621EF1C" w14:textId="3262D36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06583683"/>
            <w14:checkbox>
              <w14:checked w14:val="0"/>
              <w14:checkedState w14:val="2612" w14:font="MS Gothic"/>
              <w14:uncheckedState w14:val="2610" w14:font="MS Gothic"/>
            </w14:checkbox>
          </w:sdtPr>
          <w:sdtEndPr/>
          <w:sdtContent>
            <w:tc>
              <w:tcPr>
                <w:tcW w:w="429" w:type="dxa"/>
              </w:tcPr>
              <w:p w14:paraId="4EDED1E6" w14:textId="696EC45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2378258"/>
            <w14:checkbox>
              <w14:checked w14:val="0"/>
              <w14:checkedState w14:val="2612" w14:font="MS Gothic"/>
              <w14:uncheckedState w14:val="2610" w14:font="MS Gothic"/>
            </w14:checkbox>
          </w:sdtPr>
          <w:sdtEndPr/>
          <w:sdtContent>
            <w:tc>
              <w:tcPr>
                <w:tcW w:w="429" w:type="dxa"/>
              </w:tcPr>
              <w:p w14:paraId="55273E65" w14:textId="5B0097B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16588500"/>
            <w14:checkbox>
              <w14:checked w14:val="0"/>
              <w14:checkedState w14:val="2612" w14:font="MS Gothic"/>
              <w14:uncheckedState w14:val="2610" w14:font="MS Gothic"/>
            </w14:checkbox>
          </w:sdtPr>
          <w:sdtEndPr/>
          <w:sdtContent>
            <w:tc>
              <w:tcPr>
                <w:tcW w:w="429" w:type="dxa"/>
              </w:tcPr>
              <w:p w14:paraId="5D917A5D" w14:textId="639611A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066AC3FF" w14:textId="77777777" w:rsidTr="004901AA">
        <w:trPr>
          <w:cantSplit/>
        </w:trPr>
        <w:tc>
          <w:tcPr>
            <w:tcW w:w="364" w:type="dxa"/>
            <w:vMerge/>
            <w:tcBorders>
              <w:top w:val="nil"/>
              <w:bottom w:val="nil"/>
              <w:right w:val="single" w:sz="2" w:space="0" w:color="auto"/>
            </w:tcBorders>
          </w:tcPr>
          <w:p w14:paraId="51EF5B9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6698E227" w14:textId="4AA3B932" w:rsidR="000E138E" w:rsidRPr="00971371" w:rsidRDefault="000E138E" w:rsidP="000E138E">
            <w:pPr>
              <w:pStyle w:val="Default"/>
              <w:spacing w:before="60" w:after="20"/>
              <w:rPr>
                <w:rFonts w:ascii="Arial" w:hAnsi="Arial" w:cs="Arial"/>
                <w:sz w:val="18"/>
                <w:szCs w:val="18"/>
              </w:rPr>
            </w:pPr>
            <w:r w:rsidRPr="0077623E">
              <w:rPr>
                <w:rFonts w:ascii="Arial" w:hAnsi="Arial" w:cs="Arial"/>
                <w:sz w:val="18"/>
                <w:szCs w:val="18"/>
              </w:rPr>
              <w:t>Owner(s)/operator(s) must record all inspections and maintenance activities within 24 hours of being conducted and these records must be retained with the site plans. These records must include:</w:t>
            </w:r>
          </w:p>
        </w:tc>
        <w:sdt>
          <w:sdtPr>
            <w:rPr>
              <w:rFonts w:ascii="Arial" w:hAnsi="Arial" w:cs="Arial"/>
              <w:sz w:val="18"/>
              <w:szCs w:val="18"/>
            </w:rPr>
            <w:id w:val="682162769"/>
            <w14:checkbox>
              <w14:checked w14:val="0"/>
              <w14:checkedState w14:val="2612" w14:font="MS Gothic"/>
              <w14:uncheckedState w14:val="2610" w14:font="MS Gothic"/>
            </w14:checkbox>
          </w:sdtPr>
          <w:sdtEndPr/>
          <w:sdtContent>
            <w:tc>
              <w:tcPr>
                <w:tcW w:w="427" w:type="dxa"/>
              </w:tcPr>
              <w:p w14:paraId="1228E483" w14:textId="39416B5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94199644"/>
            <w14:checkbox>
              <w14:checked w14:val="0"/>
              <w14:checkedState w14:val="2612" w14:font="MS Gothic"/>
              <w14:uncheckedState w14:val="2610" w14:font="MS Gothic"/>
            </w14:checkbox>
          </w:sdtPr>
          <w:sdtEndPr/>
          <w:sdtContent>
            <w:tc>
              <w:tcPr>
                <w:tcW w:w="429" w:type="dxa"/>
              </w:tcPr>
              <w:p w14:paraId="45D3301C" w14:textId="1B1D140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21128780"/>
            <w14:checkbox>
              <w14:checked w14:val="0"/>
              <w14:checkedState w14:val="2612" w14:font="MS Gothic"/>
              <w14:uncheckedState w14:val="2610" w14:font="MS Gothic"/>
            </w14:checkbox>
          </w:sdtPr>
          <w:sdtEndPr/>
          <w:sdtContent>
            <w:tc>
              <w:tcPr>
                <w:tcW w:w="429" w:type="dxa"/>
              </w:tcPr>
              <w:p w14:paraId="51E976B1" w14:textId="3411E06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09650451"/>
            <w14:checkbox>
              <w14:checked w14:val="0"/>
              <w14:checkedState w14:val="2612" w14:font="MS Gothic"/>
              <w14:uncheckedState w14:val="2610" w14:font="MS Gothic"/>
            </w14:checkbox>
          </w:sdtPr>
          <w:sdtEndPr/>
          <w:sdtContent>
            <w:tc>
              <w:tcPr>
                <w:tcW w:w="429" w:type="dxa"/>
              </w:tcPr>
              <w:p w14:paraId="047B39F3" w14:textId="45E1D14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DA851A1" w14:textId="77777777" w:rsidTr="004901AA">
        <w:trPr>
          <w:cantSplit/>
        </w:trPr>
        <w:tc>
          <w:tcPr>
            <w:tcW w:w="364" w:type="dxa"/>
            <w:tcBorders>
              <w:top w:val="nil"/>
              <w:bottom w:val="nil"/>
              <w:right w:val="single" w:sz="2" w:space="0" w:color="auto"/>
            </w:tcBorders>
          </w:tcPr>
          <w:p w14:paraId="48EDC143" w14:textId="77777777" w:rsidR="000E138E" w:rsidRPr="00971371" w:rsidRDefault="000E138E" w:rsidP="000E138E">
            <w:pPr>
              <w:pStyle w:val="Default"/>
              <w:numPr>
                <w:ilvl w:val="0"/>
                <w:numId w:val="79"/>
              </w:numPr>
              <w:tabs>
                <w:tab w:val="left" w:pos="767"/>
              </w:tabs>
              <w:spacing w:before="60" w:after="20"/>
              <w:ind w:left="767"/>
              <w:rPr>
                <w:rFonts w:ascii="Arial" w:hAnsi="Arial" w:cs="Arial"/>
                <w:sz w:val="18"/>
                <w:szCs w:val="18"/>
              </w:rPr>
            </w:pPr>
          </w:p>
        </w:tc>
        <w:tc>
          <w:tcPr>
            <w:tcW w:w="8596" w:type="dxa"/>
            <w:tcBorders>
              <w:left w:val="single" w:sz="2" w:space="0" w:color="auto"/>
            </w:tcBorders>
          </w:tcPr>
          <w:p w14:paraId="2243696D" w14:textId="4A6D05C3" w:rsidR="000E138E" w:rsidRPr="00971371" w:rsidRDefault="000E138E" w:rsidP="000E138E">
            <w:pPr>
              <w:pStyle w:val="Default"/>
              <w:numPr>
                <w:ilvl w:val="0"/>
                <w:numId w:val="83"/>
              </w:numPr>
              <w:tabs>
                <w:tab w:val="left" w:pos="767"/>
              </w:tabs>
              <w:spacing w:before="60" w:after="20"/>
              <w:rPr>
                <w:rFonts w:ascii="Arial" w:hAnsi="Arial" w:cs="Arial"/>
                <w:sz w:val="18"/>
                <w:szCs w:val="18"/>
              </w:rPr>
            </w:pPr>
            <w:r w:rsidRPr="0077623E">
              <w:rPr>
                <w:rFonts w:ascii="Arial" w:hAnsi="Arial" w:cs="Arial"/>
                <w:sz w:val="18"/>
                <w:szCs w:val="18"/>
              </w:rPr>
              <w:t>date and time of inspections; and</w:t>
            </w:r>
          </w:p>
        </w:tc>
        <w:sdt>
          <w:sdtPr>
            <w:rPr>
              <w:rFonts w:ascii="Arial" w:hAnsi="Arial" w:cs="Arial"/>
              <w:sz w:val="18"/>
              <w:szCs w:val="18"/>
            </w:rPr>
            <w:id w:val="998079506"/>
            <w14:checkbox>
              <w14:checked w14:val="0"/>
              <w14:checkedState w14:val="2612" w14:font="MS Gothic"/>
              <w14:uncheckedState w14:val="2610" w14:font="MS Gothic"/>
            </w14:checkbox>
          </w:sdtPr>
          <w:sdtEndPr/>
          <w:sdtContent>
            <w:tc>
              <w:tcPr>
                <w:tcW w:w="427" w:type="dxa"/>
              </w:tcPr>
              <w:p w14:paraId="0F304993" w14:textId="0AF00AB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60245979"/>
            <w14:checkbox>
              <w14:checked w14:val="0"/>
              <w14:checkedState w14:val="2612" w14:font="MS Gothic"/>
              <w14:uncheckedState w14:val="2610" w14:font="MS Gothic"/>
            </w14:checkbox>
          </w:sdtPr>
          <w:sdtEndPr/>
          <w:sdtContent>
            <w:tc>
              <w:tcPr>
                <w:tcW w:w="429" w:type="dxa"/>
              </w:tcPr>
              <w:p w14:paraId="4A83511C" w14:textId="54772FE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05156906"/>
            <w14:checkbox>
              <w14:checked w14:val="0"/>
              <w14:checkedState w14:val="2612" w14:font="MS Gothic"/>
              <w14:uncheckedState w14:val="2610" w14:font="MS Gothic"/>
            </w14:checkbox>
          </w:sdtPr>
          <w:sdtEndPr/>
          <w:sdtContent>
            <w:tc>
              <w:tcPr>
                <w:tcW w:w="429" w:type="dxa"/>
              </w:tcPr>
              <w:p w14:paraId="2ACB8EAB" w14:textId="6209072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5697278"/>
            <w14:checkbox>
              <w14:checked w14:val="0"/>
              <w14:checkedState w14:val="2612" w14:font="MS Gothic"/>
              <w14:uncheckedState w14:val="2610" w14:font="MS Gothic"/>
            </w14:checkbox>
          </w:sdtPr>
          <w:sdtEndPr/>
          <w:sdtContent>
            <w:tc>
              <w:tcPr>
                <w:tcW w:w="429" w:type="dxa"/>
              </w:tcPr>
              <w:p w14:paraId="5E2CF463" w14:textId="5EADE7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48CA00FF" w14:textId="77777777" w:rsidTr="004901AA">
        <w:trPr>
          <w:cantSplit/>
          <w:trHeight w:val="283"/>
        </w:trPr>
        <w:tc>
          <w:tcPr>
            <w:tcW w:w="364" w:type="dxa"/>
            <w:vMerge w:val="restart"/>
            <w:tcBorders>
              <w:top w:val="nil"/>
              <w:bottom w:val="nil"/>
              <w:right w:val="single" w:sz="2" w:space="0" w:color="auto"/>
            </w:tcBorders>
          </w:tcPr>
          <w:p w14:paraId="3D507B42" w14:textId="77777777" w:rsidR="000E138E" w:rsidRPr="00971371" w:rsidRDefault="000E138E" w:rsidP="000E138E">
            <w:pPr>
              <w:pStyle w:val="Default"/>
              <w:numPr>
                <w:ilvl w:val="0"/>
                <w:numId w:val="79"/>
              </w:numPr>
              <w:tabs>
                <w:tab w:val="left" w:pos="767"/>
              </w:tabs>
              <w:spacing w:before="60" w:after="20"/>
              <w:ind w:left="767"/>
              <w:rPr>
                <w:rFonts w:ascii="Arial" w:hAnsi="Arial" w:cs="Arial"/>
                <w:sz w:val="18"/>
                <w:szCs w:val="18"/>
              </w:rPr>
            </w:pPr>
          </w:p>
          <w:p w14:paraId="539570DC" w14:textId="77777777" w:rsidR="000E138E" w:rsidRPr="00971371" w:rsidRDefault="000E138E" w:rsidP="000E138E">
            <w:pPr>
              <w:spacing w:before="60" w:after="20"/>
            </w:pPr>
          </w:p>
        </w:tc>
        <w:tc>
          <w:tcPr>
            <w:tcW w:w="8596" w:type="dxa"/>
            <w:tcBorders>
              <w:left w:val="single" w:sz="2" w:space="0" w:color="auto"/>
            </w:tcBorders>
          </w:tcPr>
          <w:p w14:paraId="2717989E" w14:textId="2DD8C5F6" w:rsidR="000E138E" w:rsidRPr="006F6815" w:rsidRDefault="000E138E" w:rsidP="000E138E">
            <w:pPr>
              <w:pStyle w:val="Default"/>
              <w:numPr>
                <w:ilvl w:val="0"/>
                <w:numId w:val="83"/>
              </w:numPr>
              <w:spacing w:before="60" w:after="20"/>
              <w:rPr>
                <w:rFonts w:ascii="Arial" w:hAnsi="Arial" w:cs="Arial"/>
                <w:sz w:val="18"/>
                <w:szCs w:val="18"/>
              </w:rPr>
            </w:pPr>
            <w:r w:rsidRPr="0077623E">
              <w:rPr>
                <w:rFonts w:ascii="Arial" w:hAnsi="Arial" w:cs="Arial"/>
                <w:sz w:val="18"/>
                <w:szCs w:val="18"/>
              </w:rPr>
              <w:t>name of person(s) conducting inspections; and</w:t>
            </w:r>
          </w:p>
        </w:tc>
        <w:sdt>
          <w:sdtPr>
            <w:rPr>
              <w:rFonts w:ascii="Arial" w:hAnsi="Arial" w:cs="Arial"/>
              <w:sz w:val="18"/>
              <w:szCs w:val="18"/>
            </w:rPr>
            <w:id w:val="235372689"/>
            <w14:checkbox>
              <w14:checked w14:val="0"/>
              <w14:checkedState w14:val="2612" w14:font="MS Gothic"/>
              <w14:uncheckedState w14:val="2610" w14:font="MS Gothic"/>
            </w14:checkbox>
          </w:sdtPr>
          <w:sdtEndPr/>
          <w:sdtContent>
            <w:tc>
              <w:tcPr>
                <w:tcW w:w="427" w:type="dxa"/>
              </w:tcPr>
              <w:p w14:paraId="4F46A011" w14:textId="462F714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35377188"/>
            <w14:checkbox>
              <w14:checked w14:val="0"/>
              <w14:checkedState w14:val="2612" w14:font="MS Gothic"/>
              <w14:uncheckedState w14:val="2610" w14:font="MS Gothic"/>
            </w14:checkbox>
          </w:sdtPr>
          <w:sdtEndPr/>
          <w:sdtContent>
            <w:tc>
              <w:tcPr>
                <w:tcW w:w="429" w:type="dxa"/>
              </w:tcPr>
              <w:p w14:paraId="63778EA1" w14:textId="31F0B75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45462608"/>
            <w14:checkbox>
              <w14:checked w14:val="0"/>
              <w14:checkedState w14:val="2612" w14:font="MS Gothic"/>
              <w14:uncheckedState w14:val="2610" w14:font="MS Gothic"/>
            </w14:checkbox>
          </w:sdtPr>
          <w:sdtEndPr/>
          <w:sdtContent>
            <w:tc>
              <w:tcPr>
                <w:tcW w:w="429" w:type="dxa"/>
              </w:tcPr>
              <w:p w14:paraId="7CA7AA40" w14:textId="4BB29E8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26015210"/>
            <w14:checkbox>
              <w14:checked w14:val="0"/>
              <w14:checkedState w14:val="2612" w14:font="MS Gothic"/>
              <w14:uncheckedState w14:val="2610" w14:font="MS Gothic"/>
            </w14:checkbox>
          </w:sdtPr>
          <w:sdtEndPr/>
          <w:sdtContent>
            <w:tc>
              <w:tcPr>
                <w:tcW w:w="429" w:type="dxa"/>
              </w:tcPr>
              <w:p w14:paraId="473B4B71" w14:textId="6FC6578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7500A2F" w14:textId="77777777" w:rsidTr="004901AA">
        <w:trPr>
          <w:cantSplit/>
          <w:trHeight w:val="301"/>
        </w:trPr>
        <w:tc>
          <w:tcPr>
            <w:tcW w:w="364" w:type="dxa"/>
            <w:vMerge/>
            <w:tcBorders>
              <w:top w:val="nil"/>
              <w:bottom w:val="nil"/>
              <w:right w:val="single" w:sz="2" w:space="0" w:color="auto"/>
            </w:tcBorders>
          </w:tcPr>
          <w:p w14:paraId="0895136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A1604F2" w14:textId="5D3795DC" w:rsidR="000E138E" w:rsidRPr="00852D72" w:rsidRDefault="000E138E" w:rsidP="000E138E">
            <w:pPr>
              <w:pStyle w:val="Default"/>
              <w:numPr>
                <w:ilvl w:val="0"/>
                <w:numId w:val="83"/>
              </w:numPr>
              <w:spacing w:before="60" w:after="20"/>
              <w:rPr>
                <w:rFonts w:ascii="Arial" w:hAnsi="Arial" w:cs="Arial"/>
                <w:spacing w:val="-2"/>
                <w:sz w:val="18"/>
                <w:szCs w:val="18"/>
              </w:rPr>
            </w:pPr>
            <w:r w:rsidRPr="00852D72">
              <w:rPr>
                <w:rFonts w:ascii="Arial" w:hAnsi="Arial" w:cs="Arial"/>
                <w:spacing w:val="-2"/>
                <w:sz w:val="18"/>
                <w:szCs w:val="18"/>
              </w:rPr>
              <w:t>accurate findings of inspections, including the specific location where corrective actions are needed; and</w:t>
            </w:r>
          </w:p>
        </w:tc>
        <w:sdt>
          <w:sdtPr>
            <w:rPr>
              <w:rFonts w:ascii="Arial" w:hAnsi="Arial" w:cs="Arial"/>
              <w:sz w:val="18"/>
              <w:szCs w:val="18"/>
            </w:rPr>
            <w:id w:val="1244841376"/>
            <w14:checkbox>
              <w14:checked w14:val="0"/>
              <w14:checkedState w14:val="2612" w14:font="MS Gothic"/>
              <w14:uncheckedState w14:val="2610" w14:font="MS Gothic"/>
            </w14:checkbox>
          </w:sdtPr>
          <w:sdtEndPr/>
          <w:sdtContent>
            <w:tc>
              <w:tcPr>
                <w:tcW w:w="427" w:type="dxa"/>
              </w:tcPr>
              <w:p w14:paraId="19C8B067" w14:textId="7C5721B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7506519"/>
            <w14:checkbox>
              <w14:checked w14:val="0"/>
              <w14:checkedState w14:val="2612" w14:font="MS Gothic"/>
              <w14:uncheckedState w14:val="2610" w14:font="MS Gothic"/>
            </w14:checkbox>
          </w:sdtPr>
          <w:sdtEndPr/>
          <w:sdtContent>
            <w:tc>
              <w:tcPr>
                <w:tcW w:w="429" w:type="dxa"/>
              </w:tcPr>
              <w:p w14:paraId="432415E4" w14:textId="653F805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22444642"/>
            <w14:checkbox>
              <w14:checked w14:val="0"/>
              <w14:checkedState w14:val="2612" w14:font="MS Gothic"/>
              <w14:uncheckedState w14:val="2610" w14:font="MS Gothic"/>
            </w14:checkbox>
          </w:sdtPr>
          <w:sdtEndPr/>
          <w:sdtContent>
            <w:tc>
              <w:tcPr>
                <w:tcW w:w="429" w:type="dxa"/>
              </w:tcPr>
              <w:p w14:paraId="5A68A7B0" w14:textId="5274B80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11910040"/>
            <w14:checkbox>
              <w14:checked w14:val="0"/>
              <w14:checkedState w14:val="2612" w14:font="MS Gothic"/>
              <w14:uncheckedState w14:val="2610" w14:font="MS Gothic"/>
            </w14:checkbox>
          </w:sdtPr>
          <w:sdtEndPr/>
          <w:sdtContent>
            <w:tc>
              <w:tcPr>
                <w:tcW w:w="429" w:type="dxa"/>
              </w:tcPr>
              <w:p w14:paraId="7BF5FF4C" w14:textId="57525E9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F5C5202" w14:textId="77777777" w:rsidTr="004901AA">
        <w:trPr>
          <w:cantSplit/>
          <w:trHeight w:val="238"/>
        </w:trPr>
        <w:tc>
          <w:tcPr>
            <w:tcW w:w="364" w:type="dxa"/>
            <w:vMerge w:val="restart"/>
            <w:tcBorders>
              <w:top w:val="nil"/>
              <w:bottom w:val="nil"/>
              <w:right w:val="single" w:sz="2" w:space="0" w:color="auto"/>
            </w:tcBorders>
          </w:tcPr>
          <w:p w14:paraId="44A3856A"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0421344" w14:textId="38FDA0E1" w:rsidR="000E138E" w:rsidRPr="00971371" w:rsidRDefault="000E138E" w:rsidP="000E138E">
            <w:pPr>
              <w:pStyle w:val="Default"/>
              <w:numPr>
                <w:ilvl w:val="0"/>
                <w:numId w:val="83"/>
              </w:numPr>
              <w:spacing w:before="60" w:after="20"/>
              <w:rPr>
                <w:rFonts w:ascii="Arial" w:hAnsi="Arial" w:cs="Arial"/>
                <w:sz w:val="18"/>
                <w:szCs w:val="18"/>
              </w:rPr>
            </w:pPr>
            <w:r w:rsidRPr="0077623E">
              <w:rPr>
                <w:rFonts w:ascii="Arial" w:hAnsi="Arial" w:cs="Arial"/>
                <w:sz w:val="18"/>
                <w:szCs w:val="18"/>
              </w:rPr>
              <w:t>corrective actions taken (including dates, times, and party completing maintenance activities); and</w:t>
            </w:r>
          </w:p>
        </w:tc>
        <w:sdt>
          <w:sdtPr>
            <w:rPr>
              <w:rFonts w:ascii="Arial" w:hAnsi="Arial" w:cs="Arial"/>
              <w:sz w:val="18"/>
              <w:szCs w:val="18"/>
            </w:rPr>
            <w:id w:val="1802270174"/>
            <w14:checkbox>
              <w14:checked w14:val="0"/>
              <w14:checkedState w14:val="2612" w14:font="MS Gothic"/>
              <w14:uncheckedState w14:val="2610" w14:font="MS Gothic"/>
            </w14:checkbox>
          </w:sdtPr>
          <w:sdtEndPr/>
          <w:sdtContent>
            <w:tc>
              <w:tcPr>
                <w:tcW w:w="427" w:type="dxa"/>
              </w:tcPr>
              <w:p w14:paraId="11E9F6CA" w14:textId="1364D5A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05029025"/>
            <w14:checkbox>
              <w14:checked w14:val="0"/>
              <w14:checkedState w14:val="2612" w14:font="MS Gothic"/>
              <w14:uncheckedState w14:val="2610" w14:font="MS Gothic"/>
            </w14:checkbox>
          </w:sdtPr>
          <w:sdtEndPr/>
          <w:sdtContent>
            <w:tc>
              <w:tcPr>
                <w:tcW w:w="429" w:type="dxa"/>
              </w:tcPr>
              <w:p w14:paraId="57AD6A1D" w14:textId="0835DF8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80997130"/>
            <w14:checkbox>
              <w14:checked w14:val="0"/>
              <w14:checkedState w14:val="2612" w14:font="MS Gothic"/>
              <w14:uncheckedState w14:val="2610" w14:font="MS Gothic"/>
            </w14:checkbox>
          </w:sdtPr>
          <w:sdtEndPr/>
          <w:sdtContent>
            <w:tc>
              <w:tcPr>
                <w:tcW w:w="429" w:type="dxa"/>
              </w:tcPr>
              <w:p w14:paraId="32CCC65C" w14:textId="5D6D08C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70255231"/>
            <w14:checkbox>
              <w14:checked w14:val="0"/>
              <w14:checkedState w14:val="2612" w14:font="MS Gothic"/>
              <w14:uncheckedState w14:val="2610" w14:font="MS Gothic"/>
            </w14:checkbox>
          </w:sdtPr>
          <w:sdtEndPr/>
          <w:sdtContent>
            <w:tc>
              <w:tcPr>
                <w:tcW w:w="429" w:type="dxa"/>
              </w:tcPr>
              <w:p w14:paraId="74E27981" w14:textId="0B4E123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0A2915F5" w14:textId="77777777" w:rsidTr="004901AA">
        <w:trPr>
          <w:cantSplit/>
          <w:trHeight w:val="698"/>
        </w:trPr>
        <w:tc>
          <w:tcPr>
            <w:tcW w:w="364" w:type="dxa"/>
            <w:vMerge/>
            <w:tcBorders>
              <w:top w:val="nil"/>
              <w:bottom w:val="nil"/>
              <w:right w:val="single" w:sz="2" w:space="0" w:color="auto"/>
            </w:tcBorders>
          </w:tcPr>
          <w:p w14:paraId="03C2F238"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68D2F980" w14:textId="43D06130" w:rsidR="000E138E" w:rsidRPr="00971371" w:rsidRDefault="000E138E" w:rsidP="000E138E">
            <w:pPr>
              <w:pStyle w:val="Default"/>
              <w:numPr>
                <w:ilvl w:val="0"/>
                <w:numId w:val="83"/>
              </w:numPr>
              <w:spacing w:before="60" w:after="20"/>
              <w:rPr>
                <w:rFonts w:ascii="Arial" w:hAnsi="Arial" w:cs="Arial"/>
                <w:sz w:val="18"/>
                <w:szCs w:val="18"/>
              </w:rPr>
            </w:pPr>
            <w:r w:rsidRPr="0077623E">
              <w:rPr>
                <w:rFonts w:ascii="Arial" w:hAnsi="Arial" w:cs="Arial"/>
                <w:sz w:val="18"/>
                <w:szCs w:val="18"/>
              </w:rPr>
              <w:t>date of all rainfall events greater than one-half inch in 24 hours, and the amount of rainfall for each</w:t>
            </w:r>
            <w:r>
              <w:rPr>
                <w:rFonts w:ascii="Arial" w:hAnsi="Arial" w:cs="Arial"/>
                <w:sz w:val="18"/>
                <w:szCs w:val="18"/>
              </w:rPr>
              <w:t xml:space="preserve"> </w:t>
            </w:r>
            <w:r w:rsidRPr="0077623E">
              <w:rPr>
                <w:rFonts w:ascii="Arial" w:hAnsi="Arial" w:cs="Arial"/>
                <w:sz w:val="18"/>
                <w:szCs w:val="18"/>
              </w:rPr>
              <w:t>event. Owner(s)/operator(s) must obtain rainfall amounts by either a properly maintained rain gauge</w:t>
            </w:r>
            <w:r>
              <w:rPr>
                <w:rFonts w:ascii="Arial" w:hAnsi="Arial" w:cs="Arial"/>
                <w:sz w:val="18"/>
                <w:szCs w:val="18"/>
              </w:rPr>
              <w:t xml:space="preserve"> </w:t>
            </w:r>
            <w:r w:rsidRPr="0077623E">
              <w:rPr>
                <w:rFonts w:ascii="Arial" w:hAnsi="Arial" w:cs="Arial"/>
                <w:sz w:val="18"/>
                <w:szCs w:val="18"/>
              </w:rPr>
              <w:t>installed onsite, a weather station that is within one (1) mile of owner(s)/operator(s)r location, or a</w:t>
            </w:r>
            <w:r>
              <w:rPr>
                <w:rFonts w:ascii="Arial" w:hAnsi="Arial" w:cs="Arial"/>
                <w:sz w:val="18"/>
                <w:szCs w:val="18"/>
              </w:rPr>
              <w:t xml:space="preserve"> </w:t>
            </w:r>
            <w:r w:rsidRPr="0077623E">
              <w:rPr>
                <w:rFonts w:ascii="Arial" w:hAnsi="Arial" w:cs="Arial"/>
                <w:sz w:val="18"/>
                <w:szCs w:val="18"/>
              </w:rPr>
              <w:t>weather reporting system that provides site specific rainfall data from radar summaries; and</w:t>
            </w:r>
          </w:p>
        </w:tc>
        <w:sdt>
          <w:sdtPr>
            <w:rPr>
              <w:rFonts w:ascii="Arial" w:hAnsi="Arial" w:cs="Arial"/>
              <w:sz w:val="18"/>
              <w:szCs w:val="18"/>
            </w:rPr>
            <w:id w:val="1019739120"/>
            <w14:checkbox>
              <w14:checked w14:val="0"/>
              <w14:checkedState w14:val="2612" w14:font="MS Gothic"/>
              <w14:uncheckedState w14:val="2610" w14:font="MS Gothic"/>
            </w14:checkbox>
          </w:sdtPr>
          <w:sdtEndPr/>
          <w:sdtContent>
            <w:tc>
              <w:tcPr>
                <w:tcW w:w="427" w:type="dxa"/>
              </w:tcPr>
              <w:p w14:paraId="00BA9552" w14:textId="4D02F9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31660878"/>
            <w14:checkbox>
              <w14:checked w14:val="0"/>
              <w14:checkedState w14:val="2612" w14:font="MS Gothic"/>
              <w14:uncheckedState w14:val="2610" w14:font="MS Gothic"/>
            </w14:checkbox>
          </w:sdtPr>
          <w:sdtEndPr/>
          <w:sdtContent>
            <w:tc>
              <w:tcPr>
                <w:tcW w:w="429" w:type="dxa"/>
              </w:tcPr>
              <w:p w14:paraId="10FF1AE5" w14:textId="77B4679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78570281"/>
            <w14:checkbox>
              <w14:checked w14:val="0"/>
              <w14:checkedState w14:val="2612" w14:font="MS Gothic"/>
              <w14:uncheckedState w14:val="2610" w14:font="MS Gothic"/>
            </w14:checkbox>
          </w:sdtPr>
          <w:sdtEndPr/>
          <w:sdtContent>
            <w:tc>
              <w:tcPr>
                <w:tcW w:w="429" w:type="dxa"/>
              </w:tcPr>
              <w:p w14:paraId="25B78E33" w14:textId="006A541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07559168"/>
            <w14:checkbox>
              <w14:checked w14:val="0"/>
              <w14:checkedState w14:val="2612" w14:font="MS Gothic"/>
              <w14:uncheckedState w14:val="2610" w14:font="MS Gothic"/>
            </w14:checkbox>
          </w:sdtPr>
          <w:sdtEndPr/>
          <w:sdtContent>
            <w:tc>
              <w:tcPr>
                <w:tcW w:w="429" w:type="dxa"/>
              </w:tcPr>
              <w:p w14:paraId="0DD6F2B1" w14:textId="75C60D3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4E5ED11A" w14:textId="77777777" w:rsidTr="004901AA">
        <w:trPr>
          <w:cantSplit/>
          <w:trHeight w:val="661"/>
        </w:trPr>
        <w:tc>
          <w:tcPr>
            <w:tcW w:w="364" w:type="dxa"/>
            <w:tcBorders>
              <w:top w:val="nil"/>
              <w:bottom w:val="nil"/>
              <w:right w:val="single" w:sz="2" w:space="0" w:color="auto"/>
            </w:tcBorders>
          </w:tcPr>
          <w:p w14:paraId="653C02D3"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4A453E4B" w14:textId="0D2D0FDF" w:rsidR="000E138E" w:rsidRPr="00971371" w:rsidRDefault="000E138E" w:rsidP="000E138E">
            <w:pPr>
              <w:pStyle w:val="Default"/>
              <w:numPr>
                <w:ilvl w:val="0"/>
                <w:numId w:val="83"/>
              </w:numPr>
              <w:spacing w:before="60" w:after="20"/>
              <w:rPr>
                <w:rFonts w:ascii="Arial" w:hAnsi="Arial" w:cs="Arial"/>
                <w:sz w:val="18"/>
                <w:szCs w:val="18"/>
              </w:rPr>
            </w:pPr>
            <w:r w:rsidRPr="0077623E">
              <w:rPr>
                <w:rFonts w:ascii="Arial" w:hAnsi="Arial" w:cs="Arial"/>
                <w:sz w:val="18"/>
                <w:szCs w:val="18"/>
              </w:rPr>
              <w:t>if owner(s)/operator(s) observe a discharge during the inspection, they must record and should</w:t>
            </w:r>
            <w:r>
              <w:rPr>
                <w:rFonts w:ascii="Arial" w:hAnsi="Arial" w:cs="Arial"/>
                <w:sz w:val="18"/>
                <w:szCs w:val="18"/>
              </w:rPr>
              <w:t xml:space="preserve"> </w:t>
            </w:r>
            <w:r w:rsidRPr="0077623E">
              <w:rPr>
                <w:rFonts w:ascii="Arial" w:hAnsi="Arial" w:cs="Arial"/>
                <w:sz w:val="18"/>
                <w:szCs w:val="18"/>
              </w:rPr>
              <w:t>photograph and describe the location of the discharge (i.e., color, odor, settled or suspended solids, oil</w:t>
            </w:r>
            <w:r>
              <w:rPr>
                <w:rFonts w:ascii="Arial" w:hAnsi="Arial" w:cs="Arial"/>
                <w:sz w:val="18"/>
                <w:szCs w:val="18"/>
              </w:rPr>
              <w:t xml:space="preserve"> </w:t>
            </w:r>
            <w:r w:rsidRPr="0077623E">
              <w:rPr>
                <w:rFonts w:ascii="Arial" w:hAnsi="Arial" w:cs="Arial"/>
                <w:sz w:val="18"/>
                <w:szCs w:val="18"/>
              </w:rPr>
              <w:t>sheen, and other obvious indicators of pollutants); and</w:t>
            </w:r>
          </w:p>
        </w:tc>
        <w:sdt>
          <w:sdtPr>
            <w:rPr>
              <w:rFonts w:ascii="Arial" w:hAnsi="Arial" w:cs="Arial"/>
              <w:sz w:val="18"/>
              <w:szCs w:val="18"/>
            </w:rPr>
            <w:id w:val="205924831"/>
            <w14:checkbox>
              <w14:checked w14:val="0"/>
              <w14:checkedState w14:val="2612" w14:font="MS Gothic"/>
              <w14:uncheckedState w14:val="2610" w14:font="MS Gothic"/>
            </w14:checkbox>
          </w:sdtPr>
          <w:sdtEndPr/>
          <w:sdtContent>
            <w:tc>
              <w:tcPr>
                <w:tcW w:w="427" w:type="dxa"/>
              </w:tcPr>
              <w:p w14:paraId="5D73991D" w14:textId="46EFDEC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08578488"/>
            <w14:checkbox>
              <w14:checked w14:val="0"/>
              <w14:checkedState w14:val="2612" w14:font="MS Gothic"/>
              <w14:uncheckedState w14:val="2610" w14:font="MS Gothic"/>
            </w14:checkbox>
          </w:sdtPr>
          <w:sdtEndPr/>
          <w:sdtContent>
            <w:tc>
              <w:tcPr>
                <w:tcW w:w="429" w:type="dxa"/>
              </w:tcPr>
              <w:p w14:paraId="36C5CD85" w14:textId="3BCC8B2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40743508"/>
            <w14:checkbox>
              <w14:checked w14:val="0"/>
              <w14:checkedState w14:val="2612" w14:font="MS Gothic"/>
              <w14:uncheckedState w14:val="2610" w14:font="MS Gothic"/>
            </w14:checkbox>
          </w:sdtPr>
          <w:sdtEndPr/>
          <w:sdtContent>
            <w:tc>
              <w:tcPr>
                <w:tcW w:w="429" w:type="dxa"/>
              </w:tcPr>
              <w:p w14:paraId="5D6A34F1" w14:textId="70488C2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13312432"/>
            <w14:checkbox>
              <w14:checked w14:val="0"/>
              <w14:checkedState w14:val="2612" w14:font="MS Gothic"/>
              <w14:uncheckedState w14:val="2610" w14:font="MS Gothic"/>
            </w14:checkbox>
          </w:sdtPr>
          <w:sdtEndPr/>
          <w:sdtContent>
            <w:tc>
              <w:tcPr>
                <w:tcW w:w="429" w:type="dxa"/>
              </w:tcPr>
              <w:p w14:paraId="4E7DE248" w14:textId="4CF7D1A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F7793AA" w14:textId="77777777" w:rsidTr="004901AA">
        <w:trPr>
          <w:cantSplit/>
          <w:trHeight w:val="391"/>
        </w:trPr>
        <w:tc>
          <w:tcPr>
            <w:tcW w:w="364" w:type="dxa"/>
            <w:tcBorders>
              <w:top w:val="nil"/>
              <w:bottom w:val="nil"/>
              <w:right w:val="single" w:sz="2" w:space="0" w:color="auto"/>
            </w:tcBorders>
          </w:tcPr>
          <w:p w14:paraId="2688B055"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64E17735" w14:textId="23072038" w:rsidR="000E138E" w:rsidRPr="006F6815" w:rsidRDefault="000E138E" w:rsidP="000E138E">
            <w:pPr>
              <w:pStyle w:val="Default"/>
              <w:numPr>
                <w:ilvl w:val="0"/>
                <w:numId w:val="83"/>
              </w:numPr>
              <w:spacing w:before="60" w:after="20"/>
              <w:rPr>
                <w:rFonts w:ascii="Arial" w:hAnsi="Arial" w:cs="Arial"/>
                <w:sz w:val="18"/>
                <w:szCs w:val="18"/>
              </w:rPr>
            </w:pPr>
            <w:r w:rsidRPr="0077623E">
              <w:rPr>
                <w:rFonts w:ascii="Arial" w:hAnsi="Arial" w:cs="Arial"/>
                <w:sz w:val="18"/>
                <w:szCs w:val="18"/>
              </w:rPr>
              <w:t>any amendments to the site plans proposed as a result of the inspection must be documented within</w:t>
            </w:r>
            <w:r>
              <w:rPr>
                <w:rFonts w:ascii="Arial" w:hAnsi="Arial" w:cs="Arial"/>
                <w:sz w:val="18"/>
                <w:szCs w:val="18"/>
              </w:rPr>
              <w:t xml:space="preserve"> </w:t>
            </w:r>
            <w:r w:rsidRPr="0077623E">
              <w:rPr>
                <w:rFonts w:ascii="Arial" w:hAnsi="Arial" w:cs="Arial"/>
                <w:sz w:val="18"/>
                <w:szCs w:val="18"/>
              </w:rPr>
              <w:t>seven (7) calendar days.</w:t>
            </w:r>
          </w:p>
        </w:tc>
        <w:sdt>
          <w:sdtPr>
            <w:rPr>
              <w:rFonts w:ascii="Arial" w:hAnsi="Arial" w:cs="Arial"/>
              <w:sz w:val="18"/>
              <w:szCs w:val="18"/>
            </w:rPr>
            <w:id w:val="-159307989"/>
            <w14:checkbox>
              <w14:checked w14:val="0"/>
              <w14:checkedState w14:val="2612" w14:font="MS Gothic"/>
              <w14:uncheckedState w14:val="2610" w14:font="MS Gothic"/>
            </w14:checkbox>
          </w:sdtPr>
          <w:sdtEndPr/>
          <w:sdtContent>
            <w:tc>
              <w:tcPr>
                <w:tcW w:w="427" w:type="dxa"/>
              </w:tcPr>
              <w:p w14:paraId="38A70D49" w14:textId="75B2AEF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44696062"/>
            <w14:checkbox>
              <w14:checked w14:val="0"/>
              <w14:checkedState w14:val="2612" w14:font="MS Gothic"/>
              <w14:uncheckedState w14:val="2610" w14:font="MS Gothic"/>
            </w14:checkbox>
          </w:sdtPr>
          <w:sdtEndPr/>
          <w:sdtContent>
            <w:tc>
              <w:tcPr>
                <w:tcW w:w="429" w:type="dxa"/>
              </w:tcPr>
              <w:p w14:paraId="7BB58BF9" w14:textId="4A71466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16210267"/>
            <w14:checkbox>
              <w14:checked w14:val="0"/>
              <w14:checkedState w14:val="2612" w14:font="MS Gothic"/>
              <w14:uncheckedState w14:val="2610" w14:font="MS Gothic"/>
            </w14:checkbox>
          </w:sdtPr>
          <w:sdtEndPr/>
          <w:sdtContent>
            <w:tc>
              <w:tcPr>
                <w:tcW w:w="429" w:type="dxa"/>
              </w:tcPr>
              <w:p w14:paraId="7EC7C338" w14:textId="549DEC2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68307862"/>
            <w14:checkbox>
              <w14:checked w14:val="0"/>
              <w14:checkedState w14:val="2612" w14:font="MS Gothic"/>
              <w14:uncheckedState w14:val="2610" w14:font="MS Gothic"/>
            </w14:checkbox>
          </w:sdtPr>
          <w:sdtEndPr/>
          <w:sdtContent>
            <w:tc>
              <w:tcPr>
                <w:tcW w:w="429" w:type="dxa"/>
              </w:tcPr>
              <w:p w14:paraId="50992D9C" w14:textId="5515530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7E40E00" w14:textId="77777777" w:rsidTr="004901AA">
        <w:trPr>
          <w:cantSplit/>
          <w:trHeight w:val="242"/>
        </w:trPr>
        <w:tc>
          <w:tcPr>
            <w:tcW w:w="364" w:type="dxa"/>
            <w:vMerge w:val="restart"/>
            <w:tcBorders>
              <w:top w:val="nil"/>
              <w:bottom w:val="nil"/>
              <w:right w:val="single" w:sz="2" w:space="0" w:color="auto"/>
            </w:tcBorders>
          </w:tcPr>
          <w:p w14:paraId="49689A01"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4CE8E983" w14:textId="395D6398" w:rsidR="000E138E" w:rsidRPr="00971371" w:rsidRDefault="000E138E" w:rsidP="000E138E">
            <w:pPr>
              <w:pStyle w:val="Bodytexttable"/>
              <w:widowControl w:val="0"/>
              <w:tabs>
                <w:tab w:val="left" w:pos="407"/>
              </w:tabs>
              <w:spacing w:before="120" w:after="20"/>
              <w:rPr>
                <w:rFonts w:ascii="Arial Bold" w:hAnsi="Arial Bold" w:cs="Arial"/>
                <w:b/>
                <w:spacing w:val="-2"/>
                <w:szCs w:val="18"/>
              </w:rPr>
            </w:pPr>
            <w:r>
              <w:rPr>
                <w:rFonts w:cs="Arial"/>
                <w:b/>
                <w:szCs w:val="18"/>
              </w:rPr>
              <w:t>Pollution prevention management measures</w:t>
            </w:r>
          </w:p>
        </w:tc>
        <w:sdt>
          <w:sdtPr>
            <w:rPr>
              <w:rFonts w:ascii="Arial" w:hAnsi="Arial" w:cs="Arial"/>
              <w:sz w:val="18"/>
              <w:szCs w:val="18"/>
            </w:rPr>
            <w:id w:val="-975367256"/>
            <w14:checkbox>
              <w14:checked w14:val="0"/>
              <w14:checkedState w14:val="2612" w14:font="MS Gothic"/>
              <w14:uncheckedState w14:val="2610" w14:font="MS Gothic"/>
            </w14:checkbox>
          </w:sdtPr>
          <w:sdtEndPr/>
          <w:sdtContent>
            <w:tc>
              <w:tcPr>
                <w:tcW w:w="427" w:type="dxa"/>
              </w:tcPr>
              <w:p w14:paraId="1E531591" w14:textId="2BF9184D"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313714215"/>
            <w14:checkbox>
              <w14:checked w14:val="0"/>
              <w14:checkedState w14:val="2612" w14:font="MS Gothic"/>
              <w14:uncheckedState w14:val="2610" w14:font="MS Gothic"/>
            </w14:checkbox>
          </w:sdtPr>
          <w:sdtEndPr/>
          <w:sdtContent>
            <w:tc>
              <w:tcPr>
                <w:tcW w:w="429" w:type="dxa"/>
              </w:tcPr>
              <w:p w14:paraId="746F2062" w14:textId="70CE3D05"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1829742891"/>
            <w14:checkbox>
              <w14:checked w14:val="0"/>
              <w14:checkedState w14:val="2612" w14:font="MS Gothic"/>
              <w14:uncheckedState w14:val="2610" w14:font="MS Gothic"/>
            </w14:checkbox>
          </w:sdtPr>
          <w:sdtEndPr/>
          <w:sdtContent>
            <w:tc>
              <w:tcPr>
                <w:tcW w:w="429" w:type="dxa"/>
              </w:tcPr>
              <w:p w14:paraId="663A3F18" w14:textId="3CB1F2F0"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401335769"/>
            <w14:checkbox>
              <w14:checked w14:val="0"/>
              <w14:checkedState w14:val="2612" w14:font="MS Gothic"/>
              <w14:uncheckedState w14:val="2610" w14:font="MS Gothic"/>
            </w14:checkbox>
          </w:sdtPr>
          <w:sdtEndPr/>
          <w:sdtContent>
            <w:tc>
              <w:tcPr>
                <w:tcW w:w="429" w:type="dxa"/>
              </w:tcPr>
              <w:p w14:paraId="63936058" w14:textId="0806AEDB"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tr>
      <w:tr w:rsidR="000E138E" w:rsidRPr="00971371" w14:paraId="650F6D24" w14:textId="77777777" w:rsidTr="004901AA">
        <w:trPr>
          <w:cantSplit/>
          <w:trHeight w:val="685"/>
        </w:trPr>
        <w:tc>
          <w:tcPr>
            <w:tcW w:w="364" w:type="dxa"/>
            <w:vMerge/>
            <w:tcBorders>
              <w:top w:val="nil"/>
              <w:bottom w:val="nil"/>
              <w:right w:val="single" w:sz="2" w:space="0" w:color="auto"/>
            </w:tcBorders>
          </w:tcPr>
          <w:p w14:paraId="0611B31D"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701113AF" w14:textId="1BE2B705" w:rsidR="000E138E" w:rsidRPr="000B6078" w:rsidRDefault="000E138E" w:rsidP="000E138E">
            <w:pPr>
              <w:pStyle w:val="Default"/>
              <w:tabs>
                <w:tab w:val="left" w:pos="1127"/>
              </w:tabs>
              <w:spacing w:before="60" w:after="20"/>
              <w:rPr>
                <w:rFonts w:cs="Arial"/>
                <w:sz w:val="18"/>
                <w:szCs w:val="18"/>
              </w:rPr>
            </w:pPr>
            <w:r w:rsidRPr="000B6078">
              <w:rPr>
                <w:rFonts w:ascii="Arial" w:hAnsi="Arial" w:cs="Arial"/>
                <w:sz w:val="18"/>
                <w:szCs w:val="18"/>
              </w:rPr>
              <w:t>Owner(s)/operator(s) must place building products and landscape materials under cover (e.g., plastic sheeting or temporary roofs) or protect them by similarly effective means designed to minimize contact with stormwater. Owner(s)/operator(s) are not required to cover or protect products which are either not a source of contamination to stormwater or are designed to be exposed to stormwater.</w:t>
            </w:r>
          </w:p>
        </w:tc>
        <w:sdt>
          <w:sdtPr>
            <w:rPr>
              <w:rFonts w:ascii="Arial" w:hAnsi="Arial" w:cs="Arial"/>
              <w:sz w:val="18"/>
              <w:szCs w:val="18"/>
            </w:rPr>
            <w:id w:val="474728143"/>
            <w14:checkbox>
              <w14:checked w14:val="0"/>
              <w14:checkedState w14:val="2612" w14:font="MS Gothic"/>
              <w14:uncheckedState w14:val="2610" w14:font="MS Gothic"/>
            </w14:checkbox>
          </w:sdtPr>
          <w:sdtEndPr/>
          <w:sdtContent>
            <w:tc>
              <w:tcPr>
                <w:tcW w:w="427" w:type="dxa"/>
              </w:tcPr>
              <w:p w14:paraId="5A2D0A99" w14:textId="2FE7C26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12300351"/>
            <w14:checkbox>
              <w14:checked w14:val="0"/>
              <w14:checkedState w14:val="2612" w14:font="MS Gothic"/>
              <w14:uncheckedState w14:val="2610" w14:font="MS Gothic"/>
            </w14:checkbox>
          </w:sdtPr>
          <w:sdtEndPr/>
          <w:sdtContent>
            <w:tc>
              <w:tcPr>
                <w:tcW w:w="429" w:type="dxa"/>
              </w:tcPr>
              <w:p w14:paraId="0CFC6A53" w14:textId="2A13857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95827987"/>
            <w14:checkbox>
              <w14:checked w14:val="0"/>
              <w14:checkedState w14:val="2612" w14:font="MS Gothic"/>
              <w14:uncheckedState w14:val="2610" w14:font="MS Gothic"/>
            </w14:checkbox>
          </w:sdtPr>
          <w:sdtEndPr/>
          <w:sdtContent>
            <w:tc>
              <w:tcPr>
                <w:tcW w:w="429" w:type="dxa"/>
              </w:tcPr>
              <w:p w14:paraId="4A87A45B" w14:textId="28CEC27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5185452"/>
            <w14:checkbox>
              <w14:checked w14:val="0"/>
              <w14:checkedState w14:val="2612" w14:font="MS Gothic"/>
              <w14:uncheckedState w14:val="2610" w14:font="MS Gothic"/>
            </w14:checkbox>
          </w:sdtPr>
          <w:sdtEndPr/>
          <w:sdtContent>
            <w:tc>
              <w:tcPr>
                <w:tcW w:w="429" w:type="dxa"/>
              </w:tcPr>
              <w:p w14:paraId="50B9055C" w14:textId="728720D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AC4385B" w14:textId="77777777" w:rsidTr="004901AA">
        <w:trPr>
          <w:cantSplit/>
          <w:trHeight w:val="689"/>
        </w:trPr>
        <w:tc>
          <w:tcPr>
            <w:tcW w:w="364" w:type="dxa"/>
            <w:vMerge/>
            <w:tcBorders>
              <w:top w:val="nil"/>
              <w:bottom w:val="nil"/>
              <w:right w:val="single" w:sz="2" w:space="0" w:color="auto"/>
            </w:tcBorders>
          </w:tcPr>
          <w:p w14:paraId="1BDAEC4D"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8A800DE" w14:textId="49B6439A" w:rsidR="000E138E" w:rsidRPr="00971371" w:rsidRDefault="000E138E" w:rsidP="000E138E">
            <w:pPr>
              <w:pStyle w:val="Default"/>
              <w:tabs>
                <w:tab w:val="left" w:pos="1127"/>
              </w:tabs>
              <w:spacing w:before="60" w:after="20"/>
              <w:rPr>
                <w:rFonts w:ascii="Arial" w:hAnsi="Arial" w:cs="Arial"/>
                <w:sz w:val="18"/>
                <w:szCs w:val="18"/>
              </w:rPr>
            </w:pPr>
            <w:r w:rsidRPr="002E12A9">
              <w:rPr>
                <w:rFonts w:ascii="Arial" w:hAnsi="Arial" w:cs="Arial"/>
                <w:sz w:val="18"/>
                <w:szCs w:val="18"/>
              </w:rPr>
              <w:t>Owner(s)/operator(s) must place pesticides, fertilizers and treatment chemicals under cover (e.g., plastic sheeting or temporary roofs) or protect them by similarly effective means designed to minimize contact with stormwater.</w:t>
            </w:r>
          </w:p>
        </w:tc>
        <w:sdt>
          <w:sdtPr>
            <w:rPr>
              <w:rFonts w:ascii="Arial" w:hAnsi="Arial" w:cs="Arial"/>
              <w:sz w:val="18"/>
              <w:szCs w:val="18"/>
            </w:rPr>
            <w:id w:val="-768533339"/>
            <w14:checkbox>
              <w14:checked w14:val="0"/>
              <w14:checkedState w14:val="2612" w14:font="MS Gothic"/>
              <w14:uncheckedState w14:val="2610" w14:font="MS Gothic"/>
            </w14:checkbox>
          </w:sdtPr>
          <w:sdtEndPr/>
          <w:sdtContent>
            <w:tc>
              <w:tcPr>
                <w:tcW w:w="427" w:type="dxa"/>
              </w:tcPr>
              <w:p w14:paraId="203615A6" w14:textId="19D04CB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13704688"/>
            <w14:checkbox>
              <w14:checked w14:val="0"/>
              <w14:checkedState w14:val="2612" w14:font="MS Gothic"/>
              <w14:uncheckedState w14:val="2610" w14:font="MS Gothic"/>
            </w14:checkbox>
          </w:sdtPr>
          <w:sdtEndPr/>
          <w:sdtContent>
            <w:tc>
              <w:tcPr>
                <w:tcW w:w="429" w:type="dxa"/>
              </w:tcPr>
              <w:p w14:paraId="55E94257" w14:textId="39A5B50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41014659"/>
            <w14:checkbox>
              <w14:checked w14:val="0"/>
              <w14:checkedState w14:val="2612" w14:font="MS Gothic"/>
              <w14:uncheckedState w14:val="2610" w14:font="MS Gothic"/>
            </w14:checkbox>
          </w:sdtPr>
          <w:sdtEndPr/>
          <w:sdtContent>
            <w:tc>
              <w:tcPr>
                <w:tcW w:w="429" w:type="dxa"/>
              </w:tcPr>
              <w:p w14:paraId="70A2F6EB" w14:textId="6618D33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79214178"/>
            <w14:checkbox>
              <w14:checked w14:val="0"/>
              <w14:checkedState w14:val="2612" w14:font="MS Gothic"/>
              <w14:uncheckedState w14:val="2610" w14:font="MS Gothic"/>
            </w14:checkbox>
          </w:sdtPr>
          <w:sdtEndPr/>
          <w:sdtContent>
            <w:tc>
              <w:tcPr>
                <w:tcW w:w="429" w:type="dxa"/>
              </w:tcPr>
              <w:p w14:paraId="36E7841E" w14:textId="4C7D892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29110D4" w14:textId="77777777" w:rsidTr="004901AA">
        <w:trPr>
          <w:cantSplit/>
          <w:trHeight w:val="1041"/>
        </w:trPr>
        <w:tc>
          <w:tcPr>
            <w:tcW w:w="364" w:type="dxa"/>
            <w:vMerge/>
            <w:tcBorders>
              <w:top w:val="nil"/>
              <w:bottom w:val="nil"/>
              <w:right w:val="single" w:sz="2" w:space="0" w:color="auto"/>
            </w:tcBorders>
          </w:tcPr>
          <w:p w14:paraId="04B2E383"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5DCED402" w14:textId="3F340078" w:rsidR="000E138E" w:rsidRPr="00971371" w:rsidRDefault="000E138E" w:rsidP="000E138E">
            <w:pPr>
              <w:pStyle w:val="Default"/>
              <w:tabs>
                <w:tab w:val="left" w:pos="1127"/>
              </w:tabs>
              <w:spacing w:before="60" w:after="20"/>
              <w:rPr>
                <w:rFonts w:ascii="Arial" w:hAnsi="Arial" w:cs="Arial"/>
                <w:sz w:val="18"/>
                <w:szCs w:val="18"/>
              </w:rPr>
            </w:pPr>
            <w:r w:rsidRPr="002E12A9">
              <w:rPr>
                <w:rFonts w:ascii="Arial" w:hAnsi="Arial" w:cs="Arial"/>
                <w:sz w:val="18"/>
                <w:szCs w:val="18"/>
              </w:rPr>
              <w:t>Owner(s)/operator(s) must store hazardous materials and toxic waste, (including oil, diesel fuel, gasoline, hydraulic fluids, paint solvents, petroleum-based products, wood preservatives, additives, curing compounds, and acids) in sealed containers to prevent spills, leaks or other discharge. Storage and disposal of hazardous waste materials must be in compliance with Minn. R. ch. 7045 including secondary containment as applicable.</w:t>
            </w:r>
          </w:p>
        </w:tc>
        <w:sdt>
          <w:sdtPr>
            <w:rPr>
              <w:rFonts w:ascii="Arial" w:hAnsi="Arial" w:cs="Arial"/>
              <w:sz w:val="18"/>
              <w:szCs w:val="18"/>
            </w:rPr>
            <w:id w:val="-506603438"/>
            <w14:checkbox>
              <w14:checked w14:val="0"/>
              <w14:checkedState w14:val="2612" w14:font="MS Gothic"/>
              <w14:uncheckedState w14:val="2610" w14:font="MS Gothic"/>
            </w14:checkbox>
          </w:sdtPr>
          <w:sdtEndPr/>
          <w:sdtContent>
            <w:tc>
              <w:tcPr>
                <w:tcW w:w="427" w:type="dxa"/>
              </w:tcPr>
              <w:p w14:paraId="62A82C23" w14:textId="1E7C64E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51435157"/>
            <w14:checkbox>
              <w14:checked w14:val="0"/>
              <w14:checkedState w14:val="2612" w14:font="MS Gothic"/>
              <w14:uncheckedState w14:val="2610" w14:font="MS Gothic"/>
            </w14:checkbox>
          </w:sdtPr>
          <w:sdtEndPr/>
          <w:sdtContent>
            <w:tc>
              <w:tcPr>
                <w:tcW w:w="429" w:type="dxa"/>
              </w:tcPr>
              <w:p w14:paraId="68B22BA1" w14:textId="1339D9A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68573106"/>
            <w14:checkbox>
              <w14:checked w14:val="0"/>
              <w14:checkedState w14:val="2612" w14:font="MS Gothic"/>
              <w14:uncheckedState w14:val="2610" w14:font="MS Gothic"/>
            </w14:checkbox>
          </w:sdtPr>
          <w:sdtEndPr/>
          <w:sdtContent>
            <w:tc>
              <w:tcPr>
                <w:tcW w:w="429" w:type="dxa"/>
              </w:tcPr>
              <w:p w14:paraId="1640B56E" w14:textId="4602A23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66521461"/>
            <w14:checkbox>
              <w14:checked w14:val="0"/>
              <w14:checkedState w14:val="2612" w14:font="MS Gothic"/>
              <w14:uncheckedState w14:val="2610" w14:font="MS Gothic"/>
            </w14:checkbox>
          </w:sdtPr>
          <w:sdtEndPr/>
          <w:sdtContent>
            <w:tc>
              <w:tcPr>
                <w:tcW w:w="429" w:type="dxa"/>
              </w:tcPr>
              <w:p w14:paraId="4B7CECB1" w14:textId="1FDCBFF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8FF652F" w14:textId="77777777" w:rsidTr="004901AA">
        <w:trPr>
          <w:cantSplit/>
          <w:trHeight w:val="311"/>
        </w:trPr>
        <w:tc>
          <w:tcPr>
            <w:tcW w:w="364" w:type="dxa"/>
            <w:vMerge/>
            <w:tcBorders>
              <w:top w:val="nil"/>
              <w:bottom w:val="nil"/>
              <w:right w:val="single" w:sz="2" w:space="0" w:color="auto"/>
            </w:tcBorders>
          </w:tcPr>
          <w:p w14:paraId="623F564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2DDC3A7" w14:textId="40CA5259" w:rsidR="000E138E" w:rsidRPr="000E138E" w:rsidRDefault="000E138E" w:rsidP="000E138E">
            <w:pPr>
              <w:pStyle w:val="Default"/>
              <w:tabs>
                <w:tab w:val="left" w:pos="1127"/>
              </w:tabs>
              <w:spacing w:before="60" w:after="20"/>
              <w:rPr>
                <w:rFonts w:ascii="Arial" w:hAnsi="Arial" w:cs="Arial"/>
                <w:sz w:val="18"/>
                <w:szCs w:val="18"/>
              </w:rPr>
            </w:pPr>
            <w:r w:rsidRPr="000E138E">
              <w:rPr>
                <w:rFonts w:ascii="Arial" w:hAnsi="Arial" w:cs="Arial"/>
                <w:sz w:val="18"/>
                <w:szCs w:val="18"/>
              </w:rPr>
              <w:t>Owner(s)/operator(s) must properly store, collect, and dispose of solid waste in compliance with Minn. R. ch. 7035.</w:t>
            </w:r>
          </w:p>
        </w:tc>
        <w:sdt>
          <w:sdtPr>
            <w:rPr>
              <w:rFonts w:ascii="Arial" w:hAnsi="Arial" w:cs="Arial"/>
              <w:sz w:val="18"/>
              <w:szCs w:val="18"/>
            </w:rPr>
            <w:id w:val="1248693444"/>
            <w14:checkbox>
              <w14:checked w14:val="0"/>
              <w14:checkedState w14:val="2612" w14:font="MS Gothic"/>
              <w14:uncheckedState w14:val="2610" w14:font="MS Gothic"/>
            </w14:checkbox>
          </w:sdtPr>
          <w:sdtEndPr/>
          <w:sdtContent>
            <w:tc>
              <w:tcPr>
                <w:tcW w:w="427" w:type="dxa"/>
              </w:tcPr>
              <w:p w14:paraId="00A799B1" w14:textId="528CA70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22658546"/>
            <w14:checkbox>
              <w14:checked w14:val="0"/>
              <w14:checkedState w14:val="2612" w14:font="MS Gothic"/>
              <w14:uncheckedState w14:val="2610" w14:font="MS Gothic"/>
            </w14:checkbox>
          </w:sdtPr>
          <w:sdtEndPr/>
          <w:sdtContent>
            <w:tc>
              <w:tcPr>
                <w:tcW w:w="429" w:type="dxa"/>
              </w:tcPr>
              <w:p w14:paraId="38BFBB5F" w14:textId="3346820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01096069"/>
            <w14:checkbox>
              <w14:checked w14:val="0"/>
              <w14:checkedState w14:val="2612" w14:font="MS Gothic"/>
              <w14:uncheckedState w14:val="2610" w14:font="MS Gothic"/>
            </w14:checkbox>
          </w:sdtPr>
          <w:sdtEndPr/>
          <w:sdtContent>
            <w:tc>
              <w:tcPr>
                <w:tcW w:w="429" w:type="dxa"/>
              </w:tcPr>
              <w:p w14:paraId="2E83FB76" w14:textId="588C617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45159166"/>
            <w14:checkbox>
              <w14:checked w14:val="0"/>
              <w14:checkedState w14:val="2612" w14:font="MS Gothic"/>
              <w14:uncheckedState w14:val="2610" w14:font="MS Gothic"/>
            </w14:checkbox>
          </w:sdtPr>
          <w:sdtEndPr/>
          <w:sdtContent>
            <w:tc>
              <w:tcPr>
                <w:tcW w:w="429" w:type="dxa"/>
              </w:tcPr>
              <w:p w14:paraId="1852BBE8" w14:textId="6AA2BC9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45B7266" w14:textId="77777777" w:rsidTr="004901AA">
        <w:trPr>
          <w:cantSplit/>
          <w:trHeight w:val="474"/>
        </w:trPr>
        <w:tc>
          <w:tcPr>
            <w:tcW w:w="364" w:type="dxa"/>
            <w:vMerge/>
            <w:tcBorders>
              <w:top w:val="nil"/>
              <w:bottom w:val="nil"/>
              <w:right w:val="single" w:sz="2" w:space="0" w:color="auto"/>
            </w:tcBorders>
          </w:tcPr>
          <w:p w14:paraId="38D994DD"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0E30C57E" w14:textId="164BD8C1" w:rsidR="000E138E" w:rsidRPr="00971371" w:rsidRDefault="000E138E" w:rsidP="000E138E">
            <w:pPr>
              <w:pStyle w:val="Default"/>
              <w:tabs>
                <w:tab w:val="left" w:pos="1127"/>
              </w:tabs>
              <w:spacing w:before="60" w:after="20"/>
              <w:rPr>
                <w:rFonts w:ascii="Arial" w:hAnsi="Arial" w:cs="Arial"/>
                <w:sz w:val="18"/>
                <w:szCs w:val="18"/>
              </w:rPr>
            </w:pPr>
            <w:r w:rsidRPr="002E12A9">
              <w:rPr>
                <w:rFonts w:ascii="Arial" w:hAnsi="Arial" w:cs="Arial"/>
                <w:sz w:val="18"/>
                <w:szCs w:val="18"/>
              </w:rPr>
              <w:t>Owner(s)/operator(s) must position portable toilets so they are secure and will not tip or be knocked over. Owner(s)/operator(s) must dispose of sanitary waste in accordance with Minn. R. ch. 7041.</w:t>
            </w:r>
          </w:p>
        </w:tc>
        <w:sdt>
          <w:sdtPr>
            <w:rPr>
              <w:rFonts w:ascii="Arial" w:hAnsi="Arial" w:cs="Arial"/>
              <w:sz w:val="18"/>
              <w:szCs w:val="18"/>
            </w:rPr>
            <w:id w:val="-237019849"/>
            <w14:checkbox>
              <w14:checked w14:val="0"/>
              <w14:checkedState w14:val="2612" w14:font="MS Gothic"/>
              <w14:uncheckedState w14:val="2610" w14:font="MS Gothic"/>
            </w14:checkbox>
          </w:sdtPr>
          <w:sdtEndPr/>
          <w:sdtContent>
            <w:tc>
              <w:tcPr>
                <w:tcW w:w="427" w:type="dxa"/>
              </w:tcPr>
              <w:p w14:paraId="00153923" w14:textId="2B8E807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10070147"/>
            <w14:checkbox>
              <w14:checked w14:val="0"/>
              <w14:checkedState w14:val="2612" w14:font="MS Gothic"/>
              <w14:uncheckedState w14:val="2610" w14:font="MS Gothic"/>
            </w14:checkbox>
          </w:sdtPr>
          <w:sdtEndPr/>
          <w:sdtContent>
            <w:tc>
              <w:tcPr>
                <w:tcW w:w="429" w:type="dxa"/>
              </w:tcPr>
              <w:p w14:paraId="493D9655" w14:textId="466F105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56836230"/>
            <w14:checkbox>
              <w14:checked w14:val="0"/>
              <w14:checkedState w14:val="2612" w14:font="MS Gothic"/>
              <w14:uncheckedState w14:val="2610" w14:font="MS Gothic"/>
            </w14:checkbox>
          </w:sdtPr>
          <w:sdtEndPr/>
          <w:sdtContent>
            <w:tc>
              <w:tcPr>
                <w:tcW w:w="429" w:type="dxa"/>
              </w:tcPr>
              <w:p w14:paraId="5ABD1192" w14:textId="2C8C510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5561384"/>
            <w14:checkbox>
              <w14:checked w14:val="0"/>
              <w14:checkedState w14:val="2612" w14:font="MS Gothic"/>
              <w14:uncheckedState w14:val="2610" w14:font="MS Gothic"/>
            </w14:checkbox>
          </w:sdtPr>
          <w:sdtEndPr/>
          <w:sdtContent>
            <w:tc>
              <w:tcPr>
                <w:tcW w:w="429" w:type="dxa"/>
              </w:tcPr>
              <w:p w14:paraId="2257FB96" w14:textId="25E1A35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6A285C3" w14:textId="77777777" w:rsidTr="004901AA">
        <w:trPr>
          <w:cantSplit/>
          <w:trHeight w:val="1174"/>
        </w:trPr>
        <w:tc>
          <w:tcPr>
            <w:tcW w:w="364" w:type="dxa"/>
            <w:vMerge w:val="restart"/>
            <w:tcBorders>
              <w:top w:val="nil"/>
              <w:bottom w:val="nil"/>
              <w:right w:val="single" w:sz="2" w:space="0" w:color="auto"/>
            </w:tcBorders>
          </w:tcPr>
          <w:p w14:paraId="634082C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CE5F053" w14:textId="41B104EF" w:rsidR="000E138E" w:rsidRPr="00971371" w:rsidRDefault="000E138E" w:rsidP="000E138E">
            <w:pPr>
              <w:pStyle w:val="Default"/>
              <w:tabs>
                <w:tab w:val="left" w:pos="767"/>
              </w:tabs>
              <w:spacing w:before="60" w:after="20"/>
              <w:rPr>
                <w:rFonts w:ascii="Arial" w:hAnsi="Arial" w:cs="Arial"/>
                <w:sz w:val="18"/>
                <w:szCs w:val="18"/>
              </w:rPr>
            </w:pPr>
            <w:r w:rsidRPr="002E12A9">
              <w:rPr>
                <w:rFonts w:ascii="Arial" w:hAnsi="Arial" w:cs="Arial"/>
                <w:sz w:val="18"/>
                <w:szCs w:val="18"/>
              </w:rPr>
              <w:t>Owner(s)/operator(s) must take reasonable steps to prevent the discharge of spilled or leaked chemicals, including fuel, from any area where chemicals or fuel will be loaded or unloaded including the use of drip pans or absorbents unless infeasible. Owner(s)/operator(s) must ensure adequate supplies are available at all times to clean up discharged materials and that an appropriate disposal method is available for recovered spilled materials. Owner(s)/operator(s) must report and clean up spills immediately as required by Minn. Stat. § 115.061, using dry clean up measures where possible.</w:t>
            </w:r>
          </w:p>
        </w:tc>
        <w:sdt>
          <w:sdtPr>
            <w:rPr>
              <w:rFonts w:ascii="Arial" w:hAnsi="Arial" w:cs="Arial"/>
              <w:sz w:val="18"/>
              <w:szCs w:val="18"/>
            </w:rPr>
            <w:id w:val="700970125"/>
            <w14:checkbox>
              <w14:checked w14:val="0"/>
              <w14:checkedState w14:val="2612" w14:font="MS Gothic"/>
              <w14:uncheckedState w14:val="2610" w14:font="MS Gothic"/>
            </w14:checkbox>
          </w:sdtPr>
          <w:sdtEndPr/>
          <w:sdtContent>
            <w:tc>
              <w:tcPr>
                <w:tcW w:w="427" w:type="dxa"/>
              </w:tcPr>
              <w:p w14:paraId="5C41666F" w14:textId="112F790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37549494"/>
            <w14:checkbox>
              <w14:checked w14:val="0"/>
              <w14:checkedState w14:val="2612" w14:font="MS Gothic"/>
              <w14:uncheckedState w14:val="2610" w14:font="MS Gothic"/>
            </w14:checkbox>
          </w:sdtPr>
          <w:sdtEndPr/>
          <w:sdtContent>
            <w:tc>
              <w:tcPr>
                <w:tcW w:w="429" w:type="dxa"/>
              </w:tcPr>
              <w:p w14:paraId="540398B3" w14:textId="5D60850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08252892"/>
            <w14:checkbox>
              <w14:checked w14:val="0"/>
              <w14:checkedState w14:val="2612" w14:font="MS Gothic"/>
              <w14:uncheckedState w14:val="2610" w14:font="MS Gothic"/>
            </w14:checkbox>
          </w:sdtPr>
          <w:sdtEndPr/>
          <w:sdtContent>
            <w:tc>
              <w:tcPr>
                <w:tcW w:w="429" w:type="dxa"/>
              </w:tcPr>
              <w:p w14:paraId="2905E5D8" w14:textId="72E5D8A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99155099"/>
            <w14:checkbox>
              <w14:checked w14:val="0"/>
              <w14:checkedState w14:val="2612" w14:font="MS Gothic"/>
              <w14:uncheckedState w14:val="2610" w14:font="MS Gothic"/>
            </w14:checkbox>
          </w:sdtPr>
          <w:sdtEndPr/>
          <w:sdtContent>
            <w:tc>
              <w:tcPr>
                <w:tcW w:w="429" w:type="dxa"/>
              </w:tcPr>
              <w:p w14:paraId="624F48A3" w14:textId="33C1D57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2164740" w14:textId="77777777" w:rsidTr="004901AA">
        <w:trPr>
          <w:cantSplit/>
          <w:trHeight w:val="211"/>
        </w:trPr>
        <w:tc>
          <w:tcPr>
            <w:tcW w:w="364" w:type="dxa"/>
            <w:vMerge/>
            <w:tcBorders>
              <w:top w:val="nil"/>
              <w:bottom w:val="nil"/>
              <w:right w:val="single" w:sz="2" w:space="0" w:color="auto"/>
            </w:tcBorders>
          </w:tcPr>
          <w:p w14:paraId="73F2369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2E2469BD" w14:textId="565DA94B" w:rsidR="000E138E" w:rsidRPr="00971371" w:rsidRDefault="000E138E" w:rsidP="000E138E">
            <w:pPr>
              <w:pStyle w:val="Default"/>
              <w:tabs>
                <w:tab w:val="left" w:pos="767"/>
              </w:tabs>
              <w:spacing w:before="60" w:after="20"/>
              <w:rPr>
                <w:rFonts w:ascii="Arial" w:hAnsi="Arial" w:cs="Arial"/>
                <w:sz w:val="18"/>
                <w:szCs w:val="18"/>
              </w:rPr>
            </w:pPr>
            <w:r w:rsidRPr="002E12A9">
              <w:rPr>
                <w:rFonts w:ascii="Arial" w:hAnsi="Arial" w:cs="Arial"/>
                <w:sz w:val="18"/>
                <w:szCs w:val="18"/>
              </w:rPr>
              <w:t>Owner(s)/operator(s) must limit vehicle exterior washing and equipment to a defined area of the site. Owner(s)/operator(s) must contain runoff from the washing area in a sediment basin or other similarly effective controls and must dispose of waste from the washing activity properly. Owner(s)/operator(s) must properly use and store soaps, detergents, or solvents.</w:t>
            </w:r>
          </w:p>
        </w:tc>
        <w:sdt>
          <w:sdtPr>
            <w:rPr>
              <w:rFonts w:ascii="Arial" w:hAnsi="Arial" w:cs="Arial"/>
              <w:sz w:val="18"/>
              <w:szCs w:val="18"/>
            </w:rPr>
            <w:id w:val="-897133587"/>
            <w14:checkbox>
              <w14:checked w14:val="0"/>
              <w14:checkedState w14:val="2612" w14:font="MS Gothic"/>
              <w14:uncheckedState w14:val="2610" w14:font="MS Gothic"/>
            </w14:checkbox>
          </w:sdtPr>
          <w:sdtEndPr/>
          <w:sdtContent>
            <w:tc>
              <w:tcPr>
                <w:tcW w:w="427" w:type="dxa"/>
              </w:tcPr>
              <w:p w14:paraId="45F94450" w14:textId="415362C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46257446"/>
            <w14:checkbox>
              <w14:checked w14:val="0"/>
              <w14:checkedState w14:val="2612" w14:font="MS Gothic"/>
              <w14:uncheckedState w14:val="2610" w14:font="MS Gothic"/>
            </w14:checkbox>
          </w:sdtPr>
          <w:sdtEndPr/>
          <w:sdtContent>
            <w:tc>
              <w:tcPr>
                <w:tcW w:w="429" w:type="dxa"/>
              </w:tcPr>
              <w:p w14:paraId="06BE83F0" w14:textId="328CCDD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11946306"/>
            <w14:checkbox>
              <w14:checked w14:val="0"/>
              <w14:checkedState w14:val="2612" w14:font="MS Gothic"/>
              <w14:uncheckedState w14:val="2610" w14:font="MS Gothic"/>
            </w14:checkbox>
          </w:sdtPr>
          <w:sdtEndPr/>
          <w:sdtContent>
            <w:tc>
              <w:tcPr>
                <w:tcW w:w="429" w:type="dxa"/>
              </w:tcPr>
              <w:p w14:paraId="55D83D9E" w14:textId="5AE4619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48718861"/>
            <w14:checkbox>
              <w14:checked w14:val="0"/>
              <w14:checkedState w14:val="2612" w14:font="MS Gothic"/>
              <w14:uncheckedState w14:val="2610" w14:font="MS Gothic"/>
            </w14:checkbox>
          </w:sdtPr>
          <w:sdtEndPr/>
          <w:sdtContent>
            <w:tc>
              <w:tcPr>
                <w:tcW w:w="429" w:type="dxa"/>
              </w:tcPr>
              <w:p w14:paraId="63C0AF69" w14:textId="5F42F7D7"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BF0B8D2" w14:textId="77777777" w:rsidTr="004901AA">
        <w:trPr>
          <w:cantSplit/>
          <w:trHeight w:val="1494"/>
        </w:trPr>
        <w:tc>
          <w:tcPr>
            <w:tcW w:w="364" w:type="dxa"/>
            <w:tcBorders>
              <w:top w:val="nil"/>
              <w:bottom w:val="nil"/>
              <w:right w:val="single" w:sz="2" w:space="0" w:color="auto"/>
            </w:tcBorders>
          </w:tcPr>
          <w:p w14:paraId="5BB868F8" w14:textId="77777777" w:rsidR="000E138E" w:rsidRPr="00971371" w:rsidRDefault="000E138E" w:rsidP="000E138E">
            <w:pPr>
              <w:spacing w:before="60" w:after="20"/>
              <w:rPr>
                <w:rFonts w:cs="Arial"/>
                <w:bCs/>
                <w:szCs w:val="18"/>
              </w:rPr>
            </w:pPr>
          </w:p>
        </w:tc>
        <w:tc>
          <w:tcPr>
            <w:tcW w:w="8596" w:type="dxa"/>
            <w:tcBorders>
              <w:left w:val="single" w:sz="2" w:space="0" w:color="auto"/>
            </w:tcBorders>
            <w:vAlign w:val="bottom"/>
          </w:tcPr>
          <w:p w14:paraId="4C9FE2B6" w14:textId="5A9064AE" w:rsidR="000E138E" w:rsidRPr="00971371" w:rsidRDefault="000E138E" w:rsidP="000E138E">
            <w:pPr>
              <w:pStyle w:val="Default"/>
              <w:tabs>
                <w:tab w:val="left" w:pos="767"/>
              </w:tabs>
              <w:spacing w:before="60" w:after="20"/>
              <w:rPr>
                <w:rFonts w:ascii="Arial" w:hAnsi="Arial" w:cs="Arial"/>
                <w:sz w:val="18"/>
                <w:szCs w:val="18"/>
              </w:rPr>
            </w:pPr>
            <w:r w:rsidRPr="002E12A9">
              <w:rPr>
                <w:rFonts w:ascii="Arial" w:hAnsi="Arial" w:cs="Arial"/>
                <w:sz w:val="18"/>
                <w:szCs w:val="18"/>
              </w:rPr>
              <w:t>Owner(s)/operator(s) must provide effective containment for all liquid and solid wastes generated by washout operations (e.g., concrete, stucco, paint, form release oils, curing compounds and other construction materials) related to the construction activity. Owner(s)/operator(s) must prevent liquid and solid washout wastes from contacting the ground and must design the containment so it does not result in runoff from the washout operations or areas. Owner(s)/operator(s) must properly dispose of liquid and solid wastes in compliance with Minn. R. ch. 7035. Owner(s)/operator(s) must install a sign indicating the location of the washout facility.</w:t>
            </w:r>
          </w:p>
        </w:tc>
        <w:sdt>
          <w:sdtPr>
            <w:rPr>
              <w:rFonts w:ascii="Arial" w:hAnsi="Arial" w:cs="Arial"/>
              <w:sz w:val="18"/>
              <w:szCs w:val="18"/>
            </w:rPr>
            <w:id w:val="1845662598"/>
            <w14:checkbox>
              <w14:checked w14:val="0"/>
              <w14:checkedState w14:val="2612" w14:font="MS Gothic"/>
              <w14:uncheckedState w14:val="2610" w14:font="MS Gothic"/>
            </w14:checkbox>
          </w:sdtPr>
          <w:sdtEndPr/>
          <w:sdtContent>
            <w:tc>
              <w:tcPr>
                <w:tcW w:w="427" w:type="dxa"/>
              </w:tcPr>
              <w:p w14:paraId="2CC93A2F" w14:textId="6F905DE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15595634"/>
            <w14:checkbox>
              <w14:checked w14:val="0"/>
              <w14:checkedState w14:val="2612" w14:font="MS Gothic"/>
              <w14:uncheckedState w14:val="2610" w14:font="MS Gothic"/>
            </w14:checkbox>
          </w:sdtPr>
          <w:sdtEndPr/>
          <w:sdtContent>
            <w:tc>
              <w:tcPr>
                <w:tcW w:w="429" w:type="dxa"/>
              </w:tcPr>
              <w:p w14:paraId="3EC9DD4A" w14:textId="073560C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18094022"/>
            <w14:checkbox>
              <w14:checked w14:val="0"/>
              <w14:checkedState w14:val="2612" w14:font="MS Gothic"/>
              <w14:uncheckedState w14:val="2610" w14:font="MS Gothic"/>
            </w14:checkbox>
          </w:sdtPr>
          <w:sdtEndPr/>
          <w:sdtContent>
            <w:tc>
              <w:tcPr>
                <w:tcW w:w="429" w:type="dxa"/>
              </w:tcPr>
              <w:p w14:paraId="613B2CE8" w14:textId="7ADC6B7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14220063"/>
            <w14:checkbox>
              <w14:checked w14:val="0"/>
              <w14:checkedState w14:val="2612" w14:font="MS Gothic"/>
              <w14:uncheckedState w14:val="2610" w14:font="MS Gothic"/>
            </w14:checkbox>
          </w:sdtPr>
          <w:sdtEndPr/>
          <w:sdtContent>
            <w:tc>
              <w:tcPr>
                <w:tcW w:w="429" w:type="dxa"/>
              </w:tcPr>
              <w:p w14:paraId="3636B5FF" w14:textId="6551098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1D9709B2" w14:textId="77777777" w:rsidTr="004901AA">
        <w:trPr>
          <w:cantSplit/>
        </w:trPr>
        <w:tc>
          <w:tcPr>
            <w:tcW w:w="364" w:type="dxa"/>
            <w:vMerge w:val="restart"/>
            <w:tcBorders>
              <w:top w:val="nil"/>
              <w:bottom w:val="nil"/>
              <w:right w:val="single" w:sz="2" w:space="0" w:color="auto"/>
            </w:tcBorders>
          </w:tcPr>
          <w:p w14:paraId="0CEF518B" w14:textId="77777777" w:rsidR="000E138E" w:rsidRPr="00971371" w:rsidRDefault="000E138E" w:rsidP="000E138E">
            <w:pPr>
              <w:pStyle w:val="Bodytexttable"/>
              <w:keepNext/>
              <w:keepLines/>
              <w:widowControl w:val="0"/>
              <w:spacing w:before="60" w:after="20"/>
              <w:jc w:val="right"/>
              <w:rPr>
                <w:rFonts w:cs="Arial"/>
                <w:bCs w:val="0"/>
                <w:szCs w:val="18"/>
              </w:rPr>
            </w:pPr>
          </w:p>
        </w:tc>
        <w:tc>
          <w:tcPr>
            <w:tcW w:w="8596" w:type="dxa"/>
            <w:tcBorders>
              <w:left w:val="single" w:sz="2" w:space="0" w:color="auto"/>
            </w:tcBorders>
          </w:tcPr>
          <w:p w14:paraId="541801B5" w14:textId="15088E0E" w:rsidR="000E138E" w:rsidRPr="00971371" w:rsidRDefault="000E138E" w:rsidP="000E138E">
            <w:pPr>
              <w:pStyle w:val="Bodytexttable"/>
              <w:keepNext/>
              <w:keepLines/>
              <w:widowControl w:val="0"/>
              <w:tabs>
                <w:tab w:val="left" w:pos="407"/>
              </w:tabs>
              <w:spacing w:before="120" w:after="20"/>
              <w:ind w:left="407" w:hanging="407"/>
              <w:rPr>
                <w:rFonts w:cs="Arial"/>
                <w:b/>
                <w:szCs w:val="18"/>
              </w:rPr>
            </w:pPr>
            <w:r>
              <w:rPr>
                <w:rFonts w:cs="Arial"/>
                <w:b/>
                <w:szCs w:val="18"/>
              </w:rPr>
              <w:t>Temporary sediment basins</w:t>
            </w:r>
          </w:p>
        </w:tc>
        <w:sdt>
          <w:sdtPr>
            <w:rPr>
              <w:rFonts w:ascii="Arial" w:hAnsi="Arial" w:cs="Arial"/>
              <w:sz w:val="18"/>
              <w:szCs w:val="18"/>
            </w:rPr>
            <w:id w:val="-682898180"/>
            <w14:checkbox>
              <w14:checked w14:val="0"/>
              <w14:checkedState w14:val="2612" w14:font="MS Gothic"/>
              <w14:uncheckedState w14:val="2610" w14:font="MS Gothic"/>
            </w14:checkbox>
          </w:sdtPr>
          <w:sdtEndPr/>
          <w:sdtContent>
            <w:tc>
              <w:tcPr>
                <w:tcW w:w="427" w:type="dxa"/>
              </w:tcPr>
              <w:p w14:paraId="38067025" w14:textId="588CCB80"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238938826"/>
            <w14:checkbox>
              <w14:checked w14:val="0"/>
              <w14:checkedState w14:val="2612" w14:font="MS Gothic"/>
              <w14:uncheckedState w14:val="2610" w14:font="MS Gothic"/>
            </w14:checkbox>
          </w:sdtPr>
          <w:sdtEndPr/>
          <w:sdtContent>
            <w:tc>
              <w:tcPr>
                <w:tcW w:w="429" w:type="dxa"/>
              </w:tcPr>
              <w:p w14:paraId="6A090ACA" w14:textId="7A32C0ED"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1964341022"/>
            <w14:checkbox>
              <w14:checked w14:val="0"/>
              <w14:checkedState w14:val="2612" w14:font="MS Gothic"/>
              <w14:uncheckedState w14:val="2610" w14:font="MS Gothic"/>
            </w14:checkbox>
          </w:sdtPr>
          <w:sdtEndPr/>
          <w:sdtContent>
            <w:tc>
              <w:tcPr>
                <w:tcW w:w="429" w:type="dxa"/>
              </w:tcPr>
              <w:p w14:paraId="77EFCEEE" w14:textId="4ED7FC99" w:rsidR="000E138E" w:rsidRPr="00971371" w:rsidRDefault="000E138E" w:rsidP="000E138E">
                <w:pPr>
                  <w:keepNext/>
                  <w:keepLines/>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cs="Arial"/>
              <w:szCs w:val="18"/>
            </w:rPr>
            <w:id w:val="495378721"/>
            <w14:checkbox>
              <w14:checked w14:val="0"/>
              <w14:checkedState w14:val="2612" w14:font="MS Gothic"/>
              <w14:uncheckedState w14:val="2610" w14:font="MS Gothic"/>
            </w14:checkbox>
          </w:sdtPr>
          <w:sdtEndPr/>
          <w:sdtContent>
            <w:tc>
              <w:tcPr>
                <w:tcW w:w="429" w:type="dxa"/>
              </w:tcPr>
              <w:p w14:paraId="45E281B6" w14:textId="15742DE9" w:rsidR="000E138E" w:rsidRPr="00971371" w:rsidRDefault="000E138E" w:rsidP="000E138E">
                <w:pPr>
                  <w:pStyle w:val="Bodytexttable"/>
                  <w:keepNext/>
                  <w:keepLines/>
                  <w:widowControl w:val="0"/>
                  <w:spacing w:before="120" w:after="20"/>
                  <w:jc w:val="center"/>
                  <w:rPr>
                    <w:rFonts w:cs="Arial"/>
                    <w:bCs w:val="0"/>
                    <w:sz w:val="20"/>
                  </w:rPr>
                </w:pPr>
                <w:r>
                  <w:rPr>
                    <w:rFonts w:ascii="MS Gothic" w:eastAsia="MS Gothic" w:hAnsi="MS Gothic" w:cs="Arial" w:hint="eastAsia"/>
                    <w:szCs w:val="18"/>
                  </w:rPr>
                  <w:t>☐</w:t>
                </w:r>
              </w:p>
            </w:tc>
          </w:sdtContent>
        </w:sdt>
      </w:tr>
      <w:tr w:rsidR="000E138E" w:rsidRPr="00971371" w14:paraId="225F29FA" w14:textId="77777777" w:rsidTr="004901AA">
        <w:trPr>
          <w:cantSplit/>
          <w:trHeight w:val="206"/>
        </w:trPr>
        <w:tc>
          <w:tcPr>
            <w:tcW w:w="364" w:type="dxa"/>
            <w:vMerge/>
            <w:tcBorders>
              <w:top w:val="nil"/>
              <w:bottom w:val="nil"/>
              <w:right w:val="single" w:sz="2" w:space="0" w:color="auto"/>
            </w:tcBorders>
          </w:tcPr>
          <w:p w14:paraId="3B74134F" w14:textId="77777777" w:rsidR="000E138E" w:rsidRPr="00971371" w:rsidRDefault="000E138E" w:rsidP="000E138E">
            <w:pPr>
              <w:pStyle w:val="Bodytexttable"/>
              <w:keepNext/>
              <w:keepLines/>
              <w:widowControl w:val="0"/>
              <w:spacing w:before="60" w:after="20"/>
              <w:jc w:val="right"/>
              <w:rPr>
                <w:rFonts w:cs="Arial"/>
                <w:bCs w:val="0"/>
                <w:szCs w:val="18"/>
              </w:rPr>
            </w:pPr>
          </w:p>
        </w:tc>
        <w:tc>
          <w:tcPr>
            <w:tcW w:w="8596" w:type="dxa"/>
            <w:tcBorders>
              <w:left w:val="single" w:sz="2" w:space="0" w:color="auto"/>
            </w:tcBorders>
            <w:vAlign w:val="bottom"/>
          </w:tcPr>
          <w:p w14:paraId="6F158434" w14:textId="636D0CB1" w:rsidR="000E138E" w:rsidRPr="001C67A0" w:rsidRDefault="000E138E" w:rsidP="000E138E">
            <w:pPr>
              <w:pStyle w:val="Default"/>
              <w:keepNext/>
              <w:keepLines/>
              <w:tabs>
                <w:tab w:val="left" w:pos="767"/>
              </w:tabs>
              <w:spacing w:before="60" w:after="20"/>
              <w:rPr>
                <w:rFonts w:ascii="Arial" w:hAnsi="Arial" w:cs="Arial"/>
                <w:sz w:val="18"/>
                <w:szCs w:val="18"/>
              </w:rPr>
            </w:pPr>
            <w:r w:rsidRPr="006A48A1">
              <w:rPr>
                <w:rFonts w:ascii="Arial" w:hAnsi="Arial" w:cs="Arial"/>
                <w:sz w:val="18"/>
                <w:szCs w:val="18"/>
              </w:rPr>
              <w:t>Where ten (10)</w:t>
            </w:r>
            <w:r>
              <w:rPr>
                <w:rFonts w:ascii="Arial" w:hAnsi="Arial" w:cs="Arial"/>
                <w:sz w:val="18"/>
                <w:szCs w:val="18"/>
              </w:rPr>
              <w:t>*</w:t>
            </w:r>
            <w:r w:rsidRPr="006A48A1">
              <w:rPr>
                <w:rFonts w:ascii="Arial" w:hAnsi="Arial" w:cs="Arial"/>
                <w:sz w:val="18"/>
                <w:szCs w:val="18"/>
              </w:rPr>
              <w:t xml:space="preserve"> or more acres of disturbed soil drain to a common location, owner(s)/operator(s) must provide a temporary sediment basin to provide treatment of the runoff before it leaves the construction site or enters surface waters. Owner(s)/operator(s) may convert a temporary sediment basin to a permanent basin after construction is complete. The temporary basin is no longer required when permanent cover has reduced the acreage of disturbed soil to less than ten (10)</w:t>
            </w:r>
            <w:r>
              <w:rPr>
                <w:rFonts w:ascii="Arial" w:hAnsi="Arial" w:cs="Arial"/>
                <w:sz w:val="18"/>
                <w:szCs w:val="18"/>
              </w:rPr>
              <w:t>*</w:t>
            </w:r>
            <w:r w:rsidRPr="006A48A1">
              <w:rPr>
                <w:rFonts w:ascii="Arial" w:hAnsi="Arial" w:cs="Arial"/>
                <w:sz w:val="18"/>
                <w:szCs w:val="18"/>
              </w:rPr>
              <w:t xml:space="preserve"> acres draining to a common location.</w:t>
            </w:r>
          </w:p>
        </w:tc>
        <w:sdt>
          <w:sdtPr>
            <w:rPr>
              <w:rFonts w:ascii="Arial" w:hAnsi="Arial" w:cs="Arial"/>
              <w:sz w:val="18"/>
              <w:szCs w:val="18"/>
            </w:rPr>
            <w:id w:val="1489981267"/>
            <w14:checkbox>
              <w14:checked w14:val="0"/>
              <w14:checkedState w14:val="2612" w14:font="MS Gothic"/>
              <w14:uncheckedState w14:val="2610" w14:font="MS Gothic"/>
            </w14:checkbox>
          </w:sdtPr>
          <w:sdtEndPr/>
          <w:sdtContent>
            <w:tc>
              <w:tcPr>
                <w:tcW w:w="427" w:type="dxa"/>
              </w:tcPr>
              <w:p w14:paraId="277DBC2C" w14:textId="3FCEBAD2" w:rsidR="000E138E" w:rsidRPr="00971371" w:rsidRDefault="000E138E" w:rsidP="000E138E">
                <w:pPr>
                  <w:keepNext/>
                  <w:keepLines/>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72674746"/>
            <w14:checkbox>
              <w14:checked w14:val="0"/>
              <w14:checkedState w14:val="2612" w14:font="MS Gothic"/>
              <w14:uncheckedState w14:val="2610" w14:font="MS Gothic"/>
            </w14:checkbox>
          </w:sdtPr>
          <w:sdtEndPr/>
          <w:sdtContent>
            <w:tc>
              <w:tcPr>
                <w:tcW w:w="429" w:type="dxa"/>
              </w:tcPr>
              <w:p w14:paraId="1DA8B270" w14:textId="707B4E3D" w:rsidR="000E138E" w:rsidRPr="00971371" w:rsidRDefault="000E138E" w:rsidP="000E138E">
                <w:pPr>
                  <w:keepNext/>
                  <w:keepLines/>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43883558"/>
            <w14:checkbox>
              <w14:checked w14:val="0"/>
              <w14:checkedState w14:val="2612" w14:font="MS Gothic"/>
              <w14:uncheckedState w14:val="2610" w14:font="MS Gothic"/>
            </w14:checkbox>
          </w:sdtPr>
          <w:sdtEndPr/>
          <w:sdtContent>
            <w:tc>
              <w:tcPr>
                <w:tcW w:w="429" w:type="dxa"/>
              </w:tcPr>
              <w:p w14:paraId="6BD22CFB" w14:textId="18BC66DF" w:rsidR="000E138E" w:rsidRPr="00971371" w:rsidRDefault="000E138E" w:rsidP="000E138E">
                <w:pPr>
                  <w:keepNext/>
                  <w:keepLines/>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43841200"/>
            <w14:checkbox>
              <w14:checked w14:val="0"/>
              <w14:checkedState w14:val="2612" w14:font="MS Gothic"/>
              <w14:uncheckedState w14:val="2610" w14:font="MS Gothic"/>
            </w14:checkbox>
          </w:sdtPr>
          <w:sdtEndPr/>
          <w:sdtContent>
            <w:tc>
              <w:tcPr>
                <w:tcW w:w="429" w:type="dxa"/>
              </w:tcPr>
              <w:p w14:paraId="79147F28" w14:textId="7BA10769" w:rsidR="000E138E" w:rsidRPr="00971371" w:rsidRDefault="000E138E" w:rsidP="000E138E">
                <w:pPr>
                  <w:keepNext/>
                  <w:keepLines/>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381DF9D8" w14:textId="77777777" w:rsidTr="004901AA">
        <w:trPr>
          <w:cantSplit/>
          <w:trHeight w:val="935"/>
        </w:trPr>
        <w:tc>
          <w:tcPr>
            <w:tcW w:w="364" w:type="dxa"/>
            <w:tcBorders>
              <w:top w:val="nil"/>
              <w:bottom w:val="nil"/>
              <w:right w:val="single" w:sz="2" w:space="0" w:color="auto"/>
            </w:tcBorders>
          </w:tcPr>
          <w:p w14:paraId="1C8600E1" w14:textId="77777777" w:rsidR="000E138E" w:rsidRPr="00971371" w:rsidRDefault="000E138E" w:rsidP="000E138E">
            <w:pPr>
              <w:pStyle w:val="Bodytexttable"/>
              <w:keepNext/>
              <w:keepLines/>
              <w:widowControl w:val="0"/>
              <w:spacing w:before="60" w:after="20"/>
              <w:jc w:val="right"/>
              <w:rPr>
                <w:rFonts w:cs="Arial"/>
                <w:bCs w:val="0"/>
                <w:szCs w:val="18"/>
              </w:rPr>
            </w:pPr>
          </w:p>
        </w:tc>
        <w:tc>
          <w:tcPr>
            <w:tcW w:w="8596" w:type="dxa"/>
            <w:tcBorders>
              <w:left w:val="single" w:sz="2" w:space="0" w:color="auto"/>
            </w:tcBorders>
            <w:vAlign w:val="bottom"/>
          </w:tcPr>
          <w:p w14:paraId="5BDC89B5" w14:textId="5A072E0B" w:rsidR="000E138E" w:rsidRPr="006A48A1" w:rsidRDefault="000E138E" w:rsidP="000E138E">
            <w:pPr>
              <w:pStyle w:val="Default"/>
              <w:keepNext/>
              <w:keepLines/>
              <w:tabs>
                <w:tab w:val="left" w:pos="767"/>
              </w:tabs>
              <w:spacing w:before="60" w:after="20"/>
              <w:rPr>
                <w:rFonts w:ascii="Arial" w:hAnsi="Arial" w:cs="Arial"/>
                <w:sz w:val="18"/>
                <w:szCs w:val="18"/>
              </w:rPr>
            </w:pPr>
            <w:r>
              <w:rPr>
                <w:rFonts w:ascii="Arial" w:hAnsi="Arial" w:cs="Arial"/>
                <w:b/>
                <w:sz w:val="18"/>
                <w:szCs w:val="18"/>
              </w:rPr>
              <w:t xml:space="preserve">*For any </w:t>
            </w:r>
            <w:r w:rsidRPr="006A50FC">
              <w:rPr>
                <w:rFonts w:ascii="Arial" w:hAnsi="Arial" w:cs="Arial"/>
                <w:b/>
                <w:sz w:val="18"/>
                <w:szCs w:val="18"/>
              </w:rPr>
              <w:t>project that is within one mile (aerial radius measurement) of, and flows to</w:t>
            </w:r>
            <w:r>
              <w:rPr>
                <w:rFonts w:ascii="Arial" w:hAnsi="Arial" w:cs="Arial"/>
                <w:b/>
                <w:sz w:val="18"/>
                <w:szCs w:val="18"/>
              </w:rPr>
              <w:t xml:space="preserve"> </w:t>
            </w:r>
            <w:r w:rsidRPr="006A50FC">
              <w:rPr>
                <w:rFonts w:ascii="Arial" w:hAnsi="Arial" w:cs="Arial"/>
                <w:b/>
                <w:sz w:val="18"/>
                <w:szCs w:val="18"/>
              </w:rPr>
              <w:t xml:space="preserve">“impaired waters”, “other special waters”, “prohibited waters”, and/or “restricted waters” as defined </w:t>
            </w:r>
            <w:r>
              <w:rPr>
                <w:rFonts w:ascii="Arial" w:hAnsi="Arial" w:cs="Arial"/>
                <w:b/>
                <w:sz w:val="18"/>
                <w:szCs w:val="18"/>
              </w:rPr>
              <w:t>in the Construction Stormwater General Permit, o</w:t>
            </w:r>
            <w:r w:rsidRPr="009354AB">
              <w:rPr>
                <w:rFonts w:ascii="Arial" w:hAnsi="Arial" w:cs="Arial"/>
                <w:b/>
                <w:sz w:val="18"/>
                <w:szCs w:val="18"/>
              </w:rPr>
              <w:t>wner(s)/operator(s) must provide a temporary sediment basin for common drainage locations that serve an area with five (5) or more acres disturbed at one time.</w:t>
            </w:r>
          </w:p>
        </w:tc>
        <w:sdt>
          <w:sdtPr>
            <w:rPr>
              <w:rFonts w:ascii="Arial" w:hAnsi="Arial" w:cs="Arial"/>
              <w:sz w:val="18"/>
              <w:szCs w:val="18"/>
            </w:rPr>
            <w:id w:val="-1743796459"/>
            <w14:checkbox>
              <w14:checked w14:val="0"/>
              <w14:checkedState w14:val="2612" w14:font="MS Gothic"/>
              <w14:uncheckedState w14:val="2610" w14:font="MS Gothic"/>
            </w14:checkbox>
          </w:sdtPr>
          <w:sdtEndPr/>
          <w:sdtContent>
            <w:tc>
              <w:tcPr>
                <w:tcW w:w="427" w:type="dxa"/>
              </w:tcPr>
              <w:p w14:paraId="369BDA05" w14:textId="53B22530" w:rsidR="000E138E" w:rsidRDefault="000E138E" w:rsidP="000E138E">
                <w:pPr>
                  <w:keepNext/>
                  <w:keepLines/>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43256847"/>
            <w14:checkbox>
              <w14:checked w14:val="0"/>
              <w14:checkedState w14:val="2612" w14:font="MS Gothic"/>
              <w14:uncheckedState w14:val="2610" w14:font="MS Gothic"/>
            </w14:checkbox>
          </w:sdtPr>
          <w:sdtEndPr/>
          <w:sdtContent>
            <w:tc>
              <w:tcPr>
                <w:tcW w:w="429" w:type="dxa"/>
              </w:tcPr>
              <w:p w14:paraId="1407AF8F" w14:textId="19228850" w:rsidR="000E138E" w:rsidRDefault="000E138E" w:rsidP="000E138E">
                <w:pPr>
                  <w:keepNext/>
                  <w:keepLines/>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03187637"/>
            <w14:checkbox>
              <w14:checked w14:val="0"/>
              <w14:checkedState w14:val="2612" w14:font="MS Gothic"/>
              <w14:uncheckedState w14:val="2610" w14:font="MS Gothic"/>
            </w14:checkbox>
          </w:sdtPr>
          <w:sdtEndPr/>
          <w:sdtContent>
            <w:tc>
              <w:tcPr>
                <w:tcW w:w="429" w:type="dxa"/>
              </w:tcPr>
              <w:p w14:paraId="05E6CE34" w14:textId="2AF54C0A" w:rsidR="000E138E" w:rsidRDefault="000E138E" w:rsidP="000E138E">
                <w:pPr>
                  <w:keepNext/>
                  <w:keepLines/>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9734714"/>
            <w14:checkbox>
              <w14:checked w14:val="0"/>
              <w14:checkedState w14:val="2612" w14:font="MS Gothic"/>
              <w14:uncheckedState w14:val="2610" w14:font="MS Gothic"/>
            </w14:checkbox>
          </w:sdtPr>
          <w:sdtEndPr/>
          <w:sdtContent>
            <w:tc>
              <w:tcPr>
                <w:tcW w:w="429" w:type="dxa"/>
              </w:tcPr>
              <w:p w14:paraId="02815EC9" w14:textId="05AE332A" w:rsidR="000E138E" w:rsidRDefault="000E138E" w:rsidP="000E138E">
                <w:pPr>
                  <w:keepNext/>
                  <w:keepLines/>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3CF80386" w14:textId="77777777" w:rsidTr="004901AA">
        <w:trPr>
          <w:cantSplit/>
          <w:trHeight w:val="715"/>
        </w:trPr>
        <w:tc>
          <w:tcPr>
            <w:tcW w:w="364" w:type="dxa"/>
            <w:tcBorders>
              <w:top w:val="nil"/>
              <w:bottom w:val="nil"/>
              <w:right w:val="single" w:sz="2" w:space="0" w:color="auto"/>
            </w:tcBorders>
          </w:tcPr>
          <w:p w14:paraId="37DA2CD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47F63554" w14:textId="6FA98F72" w:rsidR="000E138E" w:rsidRPr="0097137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The temporary basin must provide live storage for a calculated volume of runoff from a two (2)-year, 24-hour storm from each acre drained to the basin or 1,800 cubic feet of live storage per acre drained,</w:t>
            </w:r>
            <w:r>
              <w:rPr>
                <w:rFonts w:ascii="Arial" w:hAnsi="Arial" w:cs="Arial"/>
                <w:sz w:val="18"/>
                <w:szCs w:val="18"/>
              </w:rPr>
              <w:t xml:space="preserve"> </w:t>
            </w:r>
            <w:r w:rsidRPr="006A48A1">
              <w:rPr>
                <w:rFonts w:ascii="Arial" w:hAnsi="Arial" w:cs="Arial"/>
                <w:sz w:val="18"/>
                <w:szCs w:val="18"/>
              </w:rPr>
              <w:t>whichever is greater.</w:t>
            </w:r>
          </w:p>
        </w:tc>
        <w:sdt>
          <w:sdtPr>
            <w:rPr>
              <w:rFonts w:ascii="Arial" w:hAnsi="Arial" w:cs="Arial"/>
              <w:sz w:val="18"/>
              <w:szCs w:val="18"/>
            </w:rPr>
            <w:id w:val="-393049836"/>
            <w14:checkbox>
              <w14:checked w14:val="0"/>
              <w14:checkedState w14:val="2612" w14:font="MS Gothic"/>
              <w14:uncheckedState w14:val="2610" w14:font="MS Gothic"/>
            </w14:checkbox>
          </w:sdtPr>
          <w:sdtEndPr/>
          <w:sdtContent>
            <w:tc>
              <w:tcPr>
                <w:tcW w:w="427" w:type="dxa"/>
              </w:tcPr>
              <w:p w14:paraId="4B68A477" w14:textId="07BCFED9"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80195197"/>
            <w14:checkbox>
              <w14:checked w14:val="0"/>
              <w14:checkedState w14:val="2612" w14:font="MS Gothic"/>
              <w14:uncheckedState w14:val="2610" w14:font="MS Gothic"/>
            </w14:checkbox>
          </w:sdtPr>
          <w:sdtEndPr/>
          <w:sdtContent>
            <w:tc>
              <w:tcPr>
                <w:tcW w:w="429" w:type="dxa"/>
              </w:tcPr>
              <w:p w14:paraId="087A57FA" w14:textId="23872B0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55206275"/>
            <w14:checkbox>
              <w14:checked w14:val="0"/>
              <w14:checkedState w14:val="2612" w14:font="MS Gothic"/>
              <w14:uncheckedState w14:val="2610" w14:font="MS Gothic"/>
            </w14:checkbox>
          </w:sdtPr>
          <w:sdtEndPr/>
          <w:sdtContent>
            <w:tc>
              <w:tcPr>
                <w:tcW w:w="429" w:type="dxa"/>
              </w:tcPr>
              <w:p w14:paraId="588DD721" w14:textId="4788CA2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32439869"/>
            <w14:checkbox>
              <w14:checked w14:val="0"/>
              <w14:checkedState w14:val="2612" w14:font="MS Gothic"/>
              <w14:uncheckedState w14:val="2610" w14:font="MS Gothic"/>
            </w14:checkbox>
          </w:sdtPr>
          <w:sdtEndPr/>
          <w:sdtContent>
            <w:tc>
              <w:tcPr>
                <w:tcW w:w="429" w:type="dxa"/>
              </w:tcPr>
              <w:p w14:paraId="5482E780" w14:textId="29310DD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4E1EA3C0" w14:textId="77777777" w:rsidTr="004901AA">
        <w:trPr>
          <w:cantSplit/>
          <w:trHeight w:val="698"/>
        </w:trPr>
        <w:tc>
          <w:tcPr>
            <w:tcW w:w="364" w:type="dxa"/>
            <w:vMerge w:val="restart"/>
            <w:tcBorders>
              <w:top w:val="nil"/>
              <w:bottom w:val="nil"/>
              <w:right w:val="single" w:sz="2" w:space="0" w:color="auto"/>
            </w:tcBorders>
          </w:tcPr>
          <w:p w14:paraId="11AC0659"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0F7C2F92" w14:textId="7A4F7E94" w:rsidR="000E138E" w:rsidRPr="0097137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Where owner(s)/operator(s) have not calculated the two (2)-year, 24-hour storm runoff amount, the temporary sediment basin must provide 3,600 cubic feet of live storage per acre of the basin’s drainage area.</w:t>
            </w:r>
          </w:p>
        </w:tc>
        <w:sdt>
          <w:sdtPr>
            <w:rPr>
              <w:rFonts w:ascii="Arial" w:hAnsi="Arial" w:cs="Arial"/>
              <w:sz w:val="18"/>
              <w:szCs w:val="18"/>
            </w:rPr>
            <w:id w:val="-250439022"/>
            <w14:checkbox>
              <w14:checked w14:val="0"/>
              <w14:checkedState w14:val="2612" w14:font="MS Gothic"/>
              <w14:uncheckedState w14:val="2610" w14:font="MS Gothic"/>
            </w14:checkbox>
          </w:sdtPr>
          <w:sdtEndPr/>
          <w:sdtContent>
            <w:tc>
              <w:tcPr>
                <w:tcW w:w="427" w:type="dxa"/>
              </w:tcPr>
              <w:p w14:paraId="2A39A019" w14:textId="1AB3167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55573126"/>
            <w14:checkbox>
              <w14:checked w14:val="0"/>
              <w14:checkedState w14:val="2612" w14:font="MS Gothic"/>
              <w14:uncheckedState w14:val="2610" w14:font="MS Gothic"/>
            </w14:checkbox>
          </w:sdtPr>
          <w:sdtEndPr/>
          <w:sdtContent>
            <w:tc>
              <w:tcPr>
                <w:tcW w:w="429" w:type="dxa"/>
              </w:tcPr>
              <w:p w14:paraId="7FBFB16D" w14:textId="4C8FD27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80860113"/>
            <w14:checkbox>
              <w14:checked w14:val="0"/>
              <w14:checkedState w14:val="2612" w14:font="MS Gothic"/>
              <w14:uncheckedState w14:val="2610" w14:font="MS Gothic"/>
            </w14:checkbox>
          </w:sdtPr>
          <w:sdtEndPr/>
          <w:sdtContent>
            <w:tc>
              <w:tcPr>
                <w:tcW w:w="429" w:type="dxa"/>
              </w:tcPr>
              <w:p w14:paraId="78069456" w14:textId="2F9E0CCC"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77480518"/>
            <w14:checkbox>
              <w14:checked w14:val="0"/>
              <w14:checkedState w14:val="2612" w14:font="MS Gothic"/>
              <w14:uncheckedState w14:val="2610" w14:font="MS Gothic"/>
            </w14:checkbox>
          </w:sdtPr>
          <w:sdtEndPr/>
          <w:sdtContent>
            <w:tc>
              <w:tcPr>
                <w:tcW w:w="429" w:type="dxa"/>
              </w:tcPr>
              <w:p w14:paraId="2F759D41" w14:textId="794BFFF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6AA8DB89" w14:textId="77777777" w:rsidTr="004901AA">
        <w:trPr>
          <w:cantSplit/>
          <w:trHeight w:val="490"/>
        </w:trPr>
        <w:tc>
          <w:tcPr>
            <w:tcW w:w="364" w:type="dxa"/>
            <w:vMerge/>
            <w:tcBorders>
              <w:top w:val="nil"/>
              <w:bottom w:val="nil"/>
              <w:right w:val="single" w:sz="2" w:space="0" w:color="auto"/>
            </w:tcBorders>
          </w:tcPr>
          <w:p w14:paraId="087CCE20"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6FC5F24" w14:textId="7AF31E26" w:rsidR="000E138E" w:rsidRPr="0097137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design basin outlets to prevent short-circuiting and the discharge of floating debris.</w:t>
            </w:r>
          </w:p>
        </w:tc>
        <w:sdt>
          <w:sdtPr>
            <w:rPr>
              <w:rFonts w:ascii="Arial" w:hAnsi="Arial" w:cs="Arial"/>
              <w:sz w:val="18"/>
              <w:szCs w:val="18"/>
            </w:rPr>
            <w:id w:val="-958258028"/>
            <w14:checkbox>
              <w14:checked w14:val="0"/>
              <w14:checkedState w14:val="2612" w14:font="MS Gothic"/>
              <w14:uncheckedState w14:val="2610" w14:font="MS Gothic"/>
            </w14:checkbox>
          </w:sdtPr>
          <w:sdtEndPr/>
          <w:sdtContent>
            <w:tc>
              <w:tcPr>
                <w:tcW w:w="427" w:type="dxa"/>
              </w:tcPr>
              <w:p w14:paraId="0ADAC6CB" w14:textId="4105812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995169754"/>
            <w14:checkbox>
              <w14:checked w14:val="0"/>
              <w14:checkedState w14:val="2612" w14:font="MS Gothic"/>
              <w14:uncheckedState w14:val="2610" w14:font="MS Gothic"/>
            </w14:checkbox>
          </w:sdtPr>
          <w:sdtEndPr/>
          <w:sdtContent>
            <w:tc>
              <w:tcPr>
                <w:tcW w:w="429" w:type="dxa"/>
              </w:tcPr>
              <w:p w14:paraId="0608FDA4" w14:textId="4BB199E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62159092"/>
            <w14:checkbox>
              <w14:checked w14:val="0"/>
              <w14:checkedState w14:val="2612" w14:font="MS Gothic"/>
              <w14:uncheckedState w14:val="2610" w14:font="MS Gothic"/>
            </w14:checkbox>
          </w:sdtPr>
          <w:sdtEndPr/>
          <w:sdtContent>
            <w:tc>
              <w:tcPr>
                <w:tcW w:w="429" w:type="dxa"/>
              </w:tcPr>
              <w:p w14:paraId="21F73048" w14:textId="11F6F66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14405185"/>
            <w14:checkbox>
              <w14:checked w14:val="0"/>
              <w14:checkedState w14:val="2612" w14:font="MS Gothic"/>
              <w14:uncheckedState w14:val="2610" w14:font="MS Gothic"/>
            </w14:checkbox>
          </w:sdtPr>
          <w:sdtEndPr/>
          <w:sdtContent>
            <w:tc>
              <w:tcPr>
                <w:tcW w:w="429" w:type="dxa"/>
              </w:tcPr>
              <w:p w14:paraId="2303FA5F" w14:textId="6A2AF8AE"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F298EDC" w14:textId="77777777" w:rsidTr="004901AA">
        <w:trPr>
          <w:cantSplit/>
          <w:trHeight w:val="688"/>
        </w:trPr>
        <w:tc>
          <w:tcPr>
            <w:tcW w:w="364" w:type="dxa"/>
            <w:vMerge/>
            <w:tcBorders>
              <w:top w:val="nil"/>
              <w:bottom w:val="nil"/>
              <w:right w:val="single" w:sz="2" w:space="0" w:color="auto"/>
            </w:tcBorders>
          </w:tcPr>
          <w:p w14:paraId="431B7A0B"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1025CC72" w14:textId="3CB016E7" w:rsidR="000E138E" w:rsidRPr="006A48A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design the outlet structure to withdraw water from the surface to minimize the discharge of pollutants. Owner(s)/operator(s) may temporarily suspend the use of a surface withdrawal mechanism during frozen conditions. The basin must include a stabilized emergency overflow to prevent failure of pond integrity.</w:t>
            </w:r>
          </w:p>
        </w:tc>
        <w:sdt>
          <w:sdtPr>
            <w:rPr>
              <w:rFonts w:ascii="Arial" w:hAnsi="Arial" w:cs="Arial"/>
              <w:sz w:val="18"/>
              <w:szCs w:val="18"/>
            </w:rPr>
            <w:id w:val="376666410"/>
            <w14:checkbox>
              <w14:checked w14:val="0"/>
              <w14:checkedState w14:val="2612" w14:font="MS Gothic"/>
              <w14:uncheckedState w14:val="2610" w14:font="MS Gothic"/>
            </w14:checkbox>
          </w:sdtPr>
          <w:sdtEndPr/>
          <w:sdtContent>
            <w:tc>
              <w:tcPr>
                <w:tcW w:w="427" w:type="dxa"/>
              </w:tcPr>
              <w:p w14:paraId="1520D9BA" w14:textId="4DC0CE8D"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87977145"/>
            <w14:checkbox>
              <w14:checked w14:val="0"/>
              <w14:checkedState w14:val="2612" w14:font="MS Gothic"/>
              <w14:uncheckedState w14:val="2610" w14:font="MS Gothic"/>
            </w14:checkbox>
          </w:sdtPr>
          <w:sdtEndPr/>
          <w:sdtContent>
            <w:tc>
              <w:tcPr>
                <w:tcW w:w="429" w:type="dxa"/>
              </w:tcPr>
              <w:p w14:paraId="284D83C5" w14:textId="7D46A9BF"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00518594"/>
            <w14:checkbox>
              <w14:checked w14:val="0"/>
              <w14:checkedState w14:val="2612" w14:font="MS Gothic"/>
              <w14:uncheckedState w14:val="2610" w14:font="MS Gothic"/>
            </w14:checkbox>
          </w:sdtPr>
          <w:sdtEndPr/>
          <w:sdtContent>
            <w:tc>
              <w:tcPr>
                <w:tcW w:w="429" w:type="dxa"/>
              </w:tcPr>
              <w:p w14:paraId="40C4F62E" w14:textId="2E3D1E4C"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55523554"/>
            <w14:checkbox>
              <w14:checked w14:val="0"/>
              <w14:checkedState w14:val="2612" w14:font="MS Gothic"/>
              <w14:uncheckedState w14:val="2610" w14:font="MS Gothic"/>
            </w14:checkbox>
          </w:sdtPr>
          <w:sdtEndPr/>
          <w:sdtContent>
            <w:tc>
              <w:tcPr>
                <w:tcW w:w="429" w:type="dxa"/>
              </w:tcPr>
              <w:p w14:paraId="5F2525D7" w14:textId="476D6D53"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5DBFBDCB" w14:textId="77777777" w:rsidTr="004901AA">
        <w:trPr>
          <w:cantSplit/>
          <w:trHeight w:val="526"/>
        </w:trPr>
        <w:tc>
          <w:tcPr>
            <w:tcW w:w="364" w:type="dxa"/>
            <w:vMerge/>
            <w:tcBorders>
              <w:top w:val="nil"/>
              <w:bottom w:val="nil"/>
              <w:right w:val="single" w:sz="2" w:space="0" w:color="auto"/>
            </w:tcBorders>
          </w:tcPr>
          <w:p w14:paraId="10EA754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0DA11C0D" w14:textId="611D9155" w:rsidR="000E138E" w:rsidRPr="006A48A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provide energy dissipation for the basin outlet within 24 hours after connection to a surface water.</w:t>
            </w:r>
          </w:p>
        </w:tc>
        <w:sdt>
          <w:sdtPr>
            <w:rPr>
              <w:rFonts w:ascii="Arial" w:hAnsi="Arial" w:cs="Arial"/>
              <w:sz w:val="18"/>
              <w:szCs w:val="18"/>
            </w:rPr>
            <w:id w:val="-1429267569"/>
            <w14:checkbox>
              <w14:checked w14:val="0"/>
              <w14:checkedState w14:val="2612" w14:font="MS Gothic"/>
              <w14:uncheckedState w14:val="2610" w14:font="MS Gothic"/>
            </w14:checkbox>
          </w:sdtPr>
          <w:sdtEndPr/>
          <w:sdtContent>
            <w:tc>
              <w:tcPr>
                <w:tcW w:w="427" w:type="dxa"/>
              </w:tcPr>
              <w:p w14:paraId="78BDE59A" w14:textId="17E4B38D"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23434275"/>
            <w14:checkbox>
              <w14:checked w14:val="0"/>
              <w14:checkedState w14:val="2612" w14:font="MS Gothic"/>
              <w14:uncheckedState w14:val="2610" w14:font="MS Gothic"/>
            </w14:checkbox>
          </w:sdtPr>
          <w:sdtEndPr/>
          <w:sdtContent>
            <w:tc>
              <w:tcPr>
                <w:tcW w:w="429" w:type="dxa"/>
              </w:tcPr>
              <w:p w14:paraId="281E3EB5" w14:textId="677CAAC4"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268080852"/>
            <w14:checkbox>
              <w14:checked w14:val="0"/>
              <w14:checkedState w14:val="2612" w14:font="MS Gothic"/>
              <w14:uncheckedState w14:val="2610" w14:font="MS Gothic"/>
            </w14:checkbox>
          </w:sdtPr>
          <w:sdtEndPr/>
          <w:sdtContent>
            <w:tc>
              <w:tcPr>
                <w:tcW w:w="429" w:type="dxa"/>
              </w:tcPr>
              <w:p w14:paraId="2B585FAD" w14:textId="656882CE"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14259421"/>
            <w14:checkbox>
              <w14:checked w14:val="0"/>
              <w14:checkedState w14:val="2612" w14:font="MS Gothic"/>
              <w14:uncheckedState w14:val="2610" w14:font="MS Gothic"/>
            </w14:checkbox>
          </w:sdtPr>
          <w:sdtEndPr/>
          <w:sdtContent>
            <w:tc>
              <w:tcPr>
                <w:tcW w:w="429" w:type="dxa"/>
              </w:tcPr>
              <w:p w14:paraId="785B32FB" w14:textId="322257A9"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2AE3A05B" w14:textId="77777777" w:rsidTr="004901AA">
        <w:trPr>
          <w:cantSplit/>
          <w:trHeight w:val="526"/>
        </w:trPr>
        <w:tc>
          <w:tcPr>
            <w:tcW w:w="364" w:type="dxa"/>
            <w:vMerge/>
            <w:tcBorders>
              <w:top w:val="nil"/>
              <w:bottom w:val="nil"/>
              <w:right w:val="single" w:sz="2" w:space="0" w:color="auto"/>
            </w:tcBorders>
          </w:tcPr>
          <w:p w14:paraId="59C3368A"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1103A81" w14:textId="20AFD09B" w:rsidR="000E138E" w:rsidRPr="006A48A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locate temporary basins outside of surface waters and any required buffer zones.</w:t>
            </w:r>
          </w:p>
        </w:tc>
        <w:sdt>
          <w:sdtPr>
            <w:rPr>
              <w:rFonts w:ascii="Arial" w:hAnsi="Arial" w:cs="Arial"/>
              <w:sz w:val="18"/>
              <w:szCs w:val="18"/>
            </w:rPr>
            <w:id w:val="2006009740"/>
            <w14:checkbox>
              <w14:checked w14:val="0"/>
              <w14:checkedState w14:val="2612" w14:font="MS Gothic"/>
              <w14:uncheckedState w14:val="2610" w14:font="MS Gothic"/>
            </w14:checkbox>
          </w:sdtPr>
          <w:sdtEndPr/>
          <w:sdtContent>
            <w:tc>
              <w:tcPr>
                <w:tcW w:w="427" w:type="dxa"/>
              </w:tcPr>
              <w:p w14:paraId="56A12FB1" w14:textId="13DC9400"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67882726"/>
            <w14:checkbox>
              <w14:checked w14:val="0"/>
              <w14:checkedState w14:val="2612" w14:font="MS Gothic"/>
              <w14:uncheckedState w14:val="2610" w14:font="MS Gothic"/>
            </w14:checkbox>
          </w:sdtPr>
          <w:sdtEndPr/>
          <w:sdtContent>
            <w:tc>
              <w:tcPr>
                <w:tcW w:w="429" w:type="dxa"/>
              </w:tcPr>
              <w:p w14:paraId="00AF886C" w14:textId="1E5BA6E5"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54583820"/>
            <w14:checkbox>
              <w14:checked w14:val="0"/>
              <w14:checkedState w14:val="2612" w14:font="MS Gothic"/>
              <w14:uncheckedState w14:val="2610" w14:font="MS Gothic"/>
            </w14:checkbox>
          </w:sdtPr>
          <w:sdtEndPr/>
          <w:sdtContent>
            <w:tc>
              <w:tcPr>
                <w:tcW w:w="429" w:type="dxa"/>
              </w:tcPr>
              <w:p w14:paraId="69115905" w14:textId="1A2258FE"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20208766"/>
            <w14:checkbox>
              <w14:checked w14:val="0"/>
              <w14:checkedState w14:val="2612" w14:font="MS Gothic"/>
              <w14:uncheckedState w14:val="2610" w14:font="MS Gothic"/>
            </w14:checkbox>
          </w:sdtPr>
          <w:sdtEndPr/>
          <w:sdtContent>
            <w:tc>
              <w:tcPr>
                <w:tcW w:w="429" w:type="dxa"/>
              </w:tcPr>
              <w:p w14:paraId="59910116" w14:textId="73A8B67B"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3106AB42" w14:textId="77777777" w:rsidTr="004901AA">
        <w:trPr>
          <w:cantSplit/>
          <w:trHeight w:val="535"/>
        </w:trPr>
        <w:tc>
          <w:tcPr>
            <w:tcW w:w="364" w:type="dxa"/>
            <w:vMerge/>
            <w:tcBorders>
              <w:top w:val="nil"/>
              <w:bottom w:val="nil"/>
              <w:right w:val="single" w:sz="2" w:space="0" w:color="auto"/>
            </w:tcBorders>
          </w:tcPr>
          <w:p w14:paraId="5A0F60C0"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1AFF9B51" w14:textId="38D08166" w:rsidR="000E138E" w:rsidRPr="006A48A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construct temporary basins prior to disturbing (10) or more acres of soil draining to a common location.</w:t>
            </w:r>
          </w:p>
        </w:tc>
        <w:sdt>
          <w:sdtPr>
            <w:rPr>
              <w:rFonts w:ascii="Arial" w:hAnsi="Arial" w:cs="Arial"/>
              <w:sz w:val="18"/>
              <w:szCs w:val="18"/>
            </w:rPr>
            <w:id w:val="541875070"/>
            <w14:checkbox>
              <w14:checked w14:val="0"/>
              <w14:checkedState w14:val="2612" w14:font="MS Gothic"/>
              <w14:uncheckedState w14:val="2610" w14:font="MS Gothic"/>
            </w14:checkbox>
          </w:sdtPr>
          <w:sdtEndPr/>
          <w:sdtContent>
            <w:tc>
              <w:tcPr>
                <w:tcW w:w="427" w:type="dxa"/>
              </w:tcPr>
              <w:p w14:paraId="5AF625AD" w14:textId="2B823381"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050793666"/>
            <w14:checkbox>
              <w14:checked w14:val="0"/>
              <w14:checkedState w14:val="2612" w14:font="MS Gothic"/>
              <w14:uncheckedState w14:val="2610" w14:font="MS Gothic"/>
            </w14:checkbox>
          </w:sdtPr>
          <w:sdtEndPr/>
          <w:sdtContent>
            <w:tc>
              <w:tcPr>
                <w:tcW w:w="429" w:type="dxa"/>
              </w:tcPr>
              <w:p w14:paraId="301040FB" w14:textId="49D52BF8"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702437500"/>
            <w14:checkbox>
              <w14:checked w14:val="0"/>
              <w14:checkedState w14:val="2612" w14:font="MS Gothic"/>
              <w14:uncheckedState w14:val="2610" w14:font="MS Gothic"/>
            </w14:checkbox>
          </w:sdtPr>
          <w:sdtEndPr/>
          <w:sdtContent>
            <w:tc>
              <w:tcPr>
                <w:tcW w:w="429" w:type="dxa"/>
              </w:tcPr>
              <w:p w14:paraId="7A999C92" w14:textId="250547FF"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23608916"/>
            <w14:checkbox>
              <w14:checked w14:val="0"/>
              <w14:checkedState w14:val="2612" w14:font="MS Gothic"/>
              <w14:uncheckedState w14:val="2610" w14:font="MS Gothic"/>
            </w14:checkbox>
          </w:sdtPr>
          <w:sdtEndPr/>
          <w:sdtContent>
            <w:tc>
              <w:tcPr>
                <w:tcW w:w="429" w:type="dxa"/>
              </w:tcPr>
              <w:p w14:paraId="72188080" w14:textId="682CE580" w:rsidR="000E138E" w:rsidRDefault="000E138E" w:rsidP="000E138E">
                <w:pPr>
                  <w:spacing w:before="60" w:after="20"/>
                  <w:jc w:val="center"/>
                  <w:rPr>
                    <w:rFonts w:ascii="Arial" w:hAnsi="Arial" w:cs="Arial"/>
                    <w:bCs/>
                    <w:sz w:val="18"/>
                    <w:szCs w:val="18"/>
                  </w:rPr>
                </w:pPr>
                <w:r>
                  <w:rPr>
                    <w:rFonts w:ascii="MS Gothic" w:eastAsia="MS Gothic" w:hAnsi="MS Gothic" w:cs="Arial" w:hint="eastAsia"/>
                    <w:sz w:val="18"/>
                    <w:szCs w:val="18"/>
                  </w:rPr>
                  <w:t>☐</w:t>
                </w:r>
              </w:p>
            </w:tc>
          </w:sdtContent>
        </w:sdt>
      </w:tr>
      <w:tr w:rsidR="000E138E" w:rsidRPr="00971371" w14:paraId="3A482FAD" w14:textId="77777777" w:rsidTr="004901AA">
        <w:trPr>
          <w:cantSplit/>
          <w:trHeight w:val="484"/>
        </w:trPr>
        <w:tc>
          <w:tcPr>
            <w:tcW w:w="364" w:type="dxa"/>
            <w:vMerge/>
            <w:tcBorders>
              <w:top w:val="nil"/>
              <w:bottom w:val="nil"/>
              <w:right w:val="single" w:sz="2" w:space="0" w:color="auto"/>
            </w:tcBorders>
          </w:tcPr>
          <w:p w14:paraId="6AFB0C7B"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C1AB23C" w14:textId="35B36E7A" w:rsidR="000E138E" w:rsidRPr="0097137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Where a temporary sediment basin meeting the requirements of this part is infeasible, owner(s)/operator(s) must install effective sediment controls such as smaller sediment basins and/or sediment traps, silt fences, vegetative buffer strips or any appropriate combination of measures as dictated by individual site conditions. In determining whether installing a sediment basin is infeasible, owner(s)/operator(s) must consider public safety and may consider factors such as site soils, slope, and available area on-site. Owner(s)/operator(s) must document this determination of infeasibility in the site plans.</w:t>
            </w:r>
          </w:p>
        </w:tc>
        <w:sdt>
          <w:sdtPr>
            <w:rPr>
              <w:rFonts w:ascii="Arial" w:hAnsi="Arial" w:cs="Arial"/>
              <w:sz w:val="18"/>
              <w:szCs w:val="18"/>
            </w:rPr>
            <w:id w:val="2046567172"/>
            <w14:checkbox>
              <w14:checked w14:val="0"/>
              <w14:checkedState w14:val="2612" w14:font="MS Gothic"/>
              <w14:uncheckedState w14:val="2610" w14:font="MS Gothic"/>
            </w14:checkbox>
          </w:sdtPr>
          <w:sdtEndPr/>
          <w:sdtContent>
            <w:tc>
              <w:tcPr>
                <w:tcW w:w="427" w:type="dxa"/>
              </w:tcPr>
              <w:p w14:paraId="673482D5" w14:textId="4BAEA35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04612941"/>
            <w14:checkbox>
              <w14:checked w14:val="0"/>
              <w14:checkedState w14:val="2612" w14:font="MS Gothic"/>
              <w14:uncheckedState w14:val="2610" w14:font="MS Gothic"/>
            </w14:checkbox>
          </w:sdtPr>
          <w:sdtEndPr/>
          <w:sdtContent>
            <w:tc>
              <w:tcPr>
                <w:tcW w:w="429" w:type="dxa"/>
              </w:tcPr>
              <w:p w14:paraId="648C19D1" w14:textId="1F845F9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87331365"/>
            <w14:checkbox>
              <w14:checked w14:val="0"/>
              <w14:checkedState w14:val="2612" w14:font="MS Gothic"/>
              <w14:uncheckedState w14:val="2610" w14:font="MS Gothic"/>
            </w14:checkbox>
          </w:sdtPr>
          <w:sdtEndPr/>
          <w:sdtContent>
            <w:tc>
              <w:tcPr>
                <w:tcW w:w="429" w:type="dxa"/>
              </w:tcPr>
              <w:p w14:paraId="6DC74B1A" w14:textId="0A48536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87367120"/>
            <w14:checkbox>
              <w14:checked w14:val="0"/>
              <w14:checkedState w14:val="2612" w14:font="MS Gothic"/>
              <w14:uncheckedState w14:val="2610" w14:font="MS Gothic"/>
            </w14:checkbox>
          </w:sdtPr>
          <w:sdtEndPr/>
          <w:sdtContent>
            <w:tc>
              <w:tcPr>
                <w:tcW w:w="429" w:type="dxa"/>
              </w:tcPr>
              <w:p w14:paraId="11991F08" w14:textId="5B6FD1CF"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169453A" w14:textId="77777777" w:rsidTr="004901AA">
        <w:trPr>
          <w:cantSplit/>
          <w:trHeight w:val="269"/>
        </w:trPr>
        <w:tc>
          <w:tcPr>
            <w:tcW w:w="364" w:type="dxa"/>
            <w:vMerge w:val="restart"/>
            <w:tcBorders>
              <w:top w:val="nil"/>
              <w:bottom w:val="nil"/>
              <w:right w:val="single" w:sz="2" w:space="0" w:color="auto"/>
            </w:tcBorders>
          </w:tcPr>
          <w:p w14:paraId="7E59DB68" w14:textId="77777777" w:rsidR="000E138E" w:rsidRPr="00971371" w:rsidRDefault="000E138E" w:rsidP="000E138E">
            <w:pPr>
              <w:pStyle w:val="Bodytexttable"/>
              <w:widowControl w:val="0"/>
              <w:spacing w:before="120" w:after="20"/>
              <w:jc w:val="right"/>
              <w:rPr>
                <w:rFonts w:cs="Arial"/>
                <w:bCs w:val="0"/>
                <w:szCs w:val="18"/>
              </w:rPr>
            </w:pPr>
          </w:p>
        </w:tc>
        <w:tc>
          <w:tcPr>
            <w:tcW w:w="8596" w:type="dxa"/>
            <w:tcBorders>
              <w:left w:val="single" w:sz="2" w:space="0" w:color="auto"/>
            </w:tcBorders>
            <w:vAlign w:val="bottom"/>
          </w:tcPr>
          <w:p w14:paraId="584323A2" w14:textId="3FA21264" w:rsidR="000E138E" w:rsidRPr="00971371" w:rsidRDefault="000E138E" w:rsidP="000E138E">
            <w:pPr>
              <w:pStyle w:val="Bodytexttable"/>
              <w:widowControl w:val="0"/>
              <w:tabs>
                <w:tab w:val="left" w:pos="396"/>
              </w:tabs>
              <w:spacing w:before="120" w:after="20"/>
              <w:rPr>
                <w:rFonts w:cs="Arial"/>
                <w:szCs w:val="18"/>
              </w:rPr>
            </w:pPr>
            <w:r>
              <w:rPr>
                <w:rFonts w:cs="Arial"/>
                <w:b/>
                <w:szCs w:val="18"/>
              </w:rPr>
              <w:t>Termination conditions</w:t>
            </w:r>
          </w:p>
        </w:tc>
        <w:sdt>
          <w:sdtPr>
            <w:rPr>
              <w:rFonts w:ascii="Arial" w:hAnsi="Arial" w:cs="Arial"/>
              <w:sz w:val="18"/>
              <w:szCs w:val="18"/>
            </w:rPr>
            <w:id w:val="192732902"/>
            <w14:checkbox>
              <w14:checked w14:val="0"/>
              <w14:checkedState w14:val="2612" w14:font="MS Gothic"/>
              <w14:uncheckedState w14:val="2610" w14:font="MS Gothic"/>
            </w14:checkbox>
          </w:sdtPr>
          <w:sdtEndPr/>
          <w:sdtContent>
            <w:tc>
              <w:tcPr>
                <w:tcW w:w="427" w:type="dxa"/>
              </w:tcPr>
              <w:p w14:paraId="22BAEBA0" w14:textId="49CC0E59"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1755933762"/>
            <w14:checkbox>
              <w14:checked w14:val="0"/>
              <w14:checkedState w14:val="2612" w14:font="MS Gothic"/>
              <w14:uncheckedState w14:val="2610" w14:font="MS Gothic"/>
            </w14:checkbox>
          </w:sdtPr>
          <w:sdtEndPr/>
          <w:sdtContent>
            <w:tc>
              <w:tcPr>
                <w:tcW w:w="429" w:type="dxa"/>
              </w:tcPr>
              <w:p w14:paraId="77EE1092" w14:textId="400F852A"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661206462"/>
            <w14:checkbox>
              <w14:checked w14:val="0"/>
              <w14:checkedState w14:val="2612" w14:font="MS Gothic"/>
              <w14:uncheckedState w14:val="2610" w14:font="MS Gothic"/>
            </w14:checkbox>
          </w:sdtPr>
          <w:sdtEndPr/>
          <w:sdtContent>
            <w:tc>
              <w:tcPr>
                <w:tcW w:w="429" w:type="dxa"/>
              </w:tcPr>
              <w:p w14:paraId="02FE9AC4" w14:textId="7E30CA98"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sdt>
          <w:sdtPr>
            <w:rPr>
              <w:rFonts w:ascii="Arial" w:hAnsi="Arial" w:cs="Arial"/>
              <w:sz w:val="18"/>
              <w:szCs w:val="18"/>
            </w:rPr>
            <w:id w:val="-677343086"/>
            <w14:checkbox>
              <w14:checked w14:val="0"/>
              <w14:checkedState w14:val="2612" w14:font="MS Gothic"/>
              <w14:uncheckedState w14:val="2610" w14:font="MS Gothic"/>
            </w14:checkbox>
          </w:sdtPr>
          <w:sdtEndPr/>
          <w:sdtContent>
            <w:tc>
              <w:tcPr>
                <w:tcW w:w="429" w:type="dxa"/>
              </w:tcPr>
              <w:p w14:paraId="7C841011" w14:textId="4B431CE4" w:rsidR="000E138E" w:rsidRPr="00971371" w:rsidRDefault="000E138E" w:rsidP="000E138E">
                <w:pPr>
                  <w:spacing w:before="120" w:after="20"/>
                  <w:jc w:val="center"/>
                  <w:rPr>
                    <w:rFonts w:ascii="Arial" w:hAnsi="Arial" w:cs="Arial"/>
                    <w:sz w:val="20"/>
                    <w:szCs w:val="20"/>
                  </w:rPr>
                </w:pPr>
                <w:r>
                  <w:rPr>
                    <w:rFonts w:ascii="MS Gothic" w:eastAsia="MS Gothic" w:hAnsi="MS Gothic" w:cs="Arial" w:hint="eastAsia"/>
                    <w:sz w:val="18"/>
                    <w:szCs w:val="18"/>
                  </w:rPr>
                  <w:t>☐</w:t>
                </w:r>
              </w:p>
            </w:tc>
          </w:sdtContent>
        </w:sdt>
      </w:tr>
      <w:tr w:rsidR="000E138E" w:rsidRPr="00971371" w14:paraId="2E2E6547" w14:textId="77777777" w:rsidTr="004901AA">
        <w:trPr>
          <w:cantSplit/>
          <w:trHeight w:val="926"/>
        </w:trPr>
        <w:tc>
          <w:tcPr>
            <w:tcW w:w="364" w:type="dxa"/>
            <w:vMerge/>
            <w:tcBorders>
              <w:top w:val="nil"/>
              <w:bottom w:val="nil"/>
              <w:right w:val="single" w:sz="2" w:space="0" w:color="auto"/>
            </w:tcBorders>
          </w:tcPr>
          <w:p w14:paraId="6E91A5F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3EF8491C" w14:textId="4C0E16D9" w:rsidR="000E138E" w:rsidRPr="00971371" w:rsidRDefault="000E138E" w:rsidP="000E138E">
            <w:pPr>
              <w:pStyle w:val="Bodytexttable"/>
              <w:widowControl w:val="0"/>
              <w:spacing w:before="60" w:after="20"/>
              <w:rPr>
                <w:rFonts w:cs="Arial"/>
                <w:spacing w:val="-2"/>
                <w:szCs w:val="18"/>
              </w:rPr>
            </w:pPr>
            <w:r w:rsidRPr="006A48A1">
              <w:rPr>
                <w:rFonts w:cs="Arial"/>
                <w:spacing w:val="-2"/>
                <w:szCs w:val="18"/>
              </w:rPr>
              <w:t>Owner(s)/operator(s) must complete all construction activity and must install permanent cover over all areas. Vegetative cover must consist of a uniform perennial vegetation with a density of 70 percent of its expected final growth. Vegetation is not required where the function of a specific area dictates no vegetation, such as impervious surfaces or the base of a sand filter.</w:t>
            </w:r>
          </w:p>
        </w:tc>
        <w:sdt>
          <w:sdtPr>
            <w:rPr>
              <w:rFonts w:ascii="Arial" w:hAnsi="Arial" w:cs="Arial"/>
              <w:sz w:val="18"/>
              <w:szCs w:val="18"/>
            </w:rPr>
            <w:id w:val="1755233392"/>
            <w14:checkbox>
              <w14:checked w14:val="0"/>
              <w14:checkedState w14:val="2612" w14:font="MS Gothic"/>
              <w14:uncheckedState w14:val="2610" w14:font="MS Gothic"/>
            </w14:checkbox>
          </w:sdtPr>
          <w:sdtEndPr/>
          <w:sdtContent>
            <w:tc>
              <w:tcPr>
                <w:tcW w:w="427" w:type="dxa"/>
              </w:tcPr>
              <w:p w14:paraId="56199415" w14:textId="3FA5D95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558744437"/>
            <w14:checkbox>
              <w14:checked w14:val="0"/>
              <w14:checkedState w14:val="2612" w14:font="MS Gothic"/>
              <w14:uncheckedState w14:val="2610" w14:font="MS Gothic"/>
            </w14:checkbox>
          </w:sdtPr>
          <w:sdtEndPr/>
          <w:sdtContent>
            <w:tc>
              <w:tcPr>
                <w:tcW w:w="429" w:type="dxa"/>
              </w:tcPr>
              <w:p w14:paraId="2E52CC76" w14:textId="09389193"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38999406"/>
            <w14:checkbox>
              <w14:checked w14:val="0"/>
              <w14:checkedState w14:val="2612" w14:font="MS Gothic"/>
              <w14:uncheckedState w14:val="2610" w14:font="MS Gothic"/>
            </w14:checkbox>
          </w:sdtPr>
          <w:sdtEndPr/>
          <w:sdtContent>
            <w:tc>
              <w:tcPr>
                <w:tcW w:w="429" w:type="dxa"/>
              </w:tcPr>
              <w:p w14:paraId="397A94BF" w14:textId="15DBD256"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781189257"/>
            <w14:checkbox>
              <w14:checked w14:val="0"/>
              <w14:checkedState w14:val="2612" w14:font="MS Gothic"/>
              <w14:uncheckedState w14:val="2610" w14:font="MS Gothic"/>
            </w14:checkbox>
          </w:sdtPr>
          <w:sdtEndPr/>
          <w:sdtContent>
            <w:tc>
              <w:tcPr>
                <w:tcW w:w="429" w:type="dxa"/>
              </w:tcPr>
              <w:p w14:paraId="2EA940F9" w14:textId="7965E75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237217CB" w14:textId="77777777" w:rsidTr="004901AA">
        <w:trPr>
          <w:cantSplit/>
          <w:trHeight w:val="544"/>
        </w:trPr>
        <w:tc>
          <w:tcPr>
            <w:tcW w:w="364" w:type="dxa"/>
            <w:vMerge/>
            <w:tcBorders>
              <w:top w:val="nil"/>
              <w:bottom w:val="nil"/>
              <w:right w:val="single" w:sz="2" w:space="0" w:color="auto"/>
            </w:tcBorders>
          </w:tcPr>
          <w:p w14:paraId="44F01FF2"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4B0667DF" w14:textId="3C9E32C5" w:rsidR="000E138E" w:rsidRPr="00971371" w:rsidRDefault="000E138E" w:rsidP="000E138E">
            <w:pPr>
              <w:pStyle w:val="Default"/>
              <w:tabs>
                <w:tab w:val="left" w:pos="767"/>
              </w:tabs>
              <w:spacing w:before="60" w:after="20"/>
              <w:rPr>
                <w:rFonts w:cs="Arial"/>
                <w:sz w:val="18"/>
                <w:szCs w:val="18"/>
              </w:rPr>
            </w:pPr>
            <w:r w:rsidRPr="006A48A1">
              <w:rPr>
                <w:rFonts w:ascii="Arial" w:hAnsi="Arial" w:cs="Arial"/>
                <w:sz w:val="18"/>
                <w:szCs w:val="18"/>
              </w:rPr>
              <w:t>Owner(s)/operator(s) must clean the permanent stormwater treatment system of any accumulated sediment and must ensure the system meets all applicable requirements and is operating as designed.</w:t>
            </w:r>
          </w:p>
        </w:tc>
        <w:sdt>
          <w:sdtPr>
            <w:rPr>
              <w:rFonts w:ascii="Arial" w:hAnsi="Arial" w:cs="Arial"/>
              <w:sz w:val="18"/>
              <w:szCs w:val="18"/>
            </w:rPr>
            <w:id w:val="-1940526218"/>
            <w14:checkbox>
              <w14:checked w14:val="0"/>
              <w14:checkedState w14:val="2612" w14:font="MS Gothic"/>
              <w14:uncheckedState w14:val="2610" w14:font="MS Gothic"/>
            </w14:checkbox>
          </w:sdtPr>
          <w:sdtEndPr/>
          <w:sdtContent>
            <w:tc>
              <w:tcPr>
                <w:tcW w:w="427" w:type="dxa"/>
              </w:tcPr>
              <w:p w14:paraId="4FCBB180" w14:textId="27D5E3E0"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4010523"/>
            <w14:checkbox>
              <w14:checked w14:val="0"/>
              <w14:checkedState w14:val="2612" w14:font="MS Gothic"/>
              <w14:uncheckedState w14:val="2610" w14:font="MS Gothic"/>
            </w14:checkbox>
          </w:sdtPr>
          <w:sdtEndPr/>
          <w:sdtContent>
            <w:tc>
              <w:tcPr>
                <w:tcW w:w="429" w:type="dxa"/>
              </w:tcPr>
              <w:p w14:paraId="54654D05" w14:textId="1FDBCA48"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72911765"/>
            <w14:checkbox>
              <w14:checked w14:val="0"/>
              <w14:checkedState w14:val="2612" w14:font="MS Gothic"/>
              <w14:uncheckedState w14:val="2610" w14:font="MS Gothic"/>
            </w14:checkbox>
          </w:sdtPr>
          <w:sdtEndPr/>
          <w:sdtContent>
            <w:tc>
              <w:tcPr>
                <w:tcW w:w="429" w:type="dxa"/>
              </w:tcPr>
              <w:p w14:paraId="4D48AAA2" w14:textId="77E1203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04849276"/>
            <w14:checkbox>
              <w14:checked w14:val="0"/>
              <w14:checkedState w14:val="2612" w14:font="MS Gothic"/>
              <w14:uncheckedState w14:val="2610" w14:font="MS Gothic"/>
            </w14:checkbox>
          </w:sdtPr>
          <w:sdtEndPr/>
          <w:sdtContent>
            <w:tc>
              <w:tcPr>
                <w:tcW w:w="429" w:type="dxa"/>
              </w:tcPr>
              <w:p w14:paraId="77C6DF51" w14:textId="033998C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5F3ADCC6" w14:textId="77777777" w:rsidTr="004901AA">
        <w:trPr>
          <w:cantSplit/>
          <w:trHeight w:val="355"/>
        </w:trPr>
        <w:tc>
          <w:tcPr>
            <w:tcW w:w="364" w:type="dxa"/>
            <w:vMerge/>
            <w:tcBorders>
              <w:top w:val="nil"/>
              <w:bottom w:val="nil"/>
              <w:right w:val="single" w:sz="2" w:space="0" w:color="auto"/>
            </w:tcBorders>
          </w:tcPr>
          <w:p w14:paraId="6B0799D7"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1DA5B7CE" w14:textId="7575040B" w:rsidR="000E138E" w:rsidRPr="00971371" w:rsidRDefault="000E138E" w:rsidP="000E138E">
            <w:pPr>
              <w:pStyle w:val="Default"/>
              <w:tabs>
                <w:tab w:val="left" w:pos="767"/>
              </w:tabs>
              <w:spacing w:before="60" w:after="20"/>
              <w:rPr>
                <w:rFonts w:ascii="Arial" w:hAnsi="Arial" w:cs="Arial"/>
                <w:sz w:val="18"/>
                <w:szCs w:val="18"/>
              </w:rPr>
            </w:pPr>
            <w:r w:rsidRPr="006A48A1">
              <w:rPr>
                <w:rFonts w:ascii="Arial" w:hAnsi="Arial" w:cs="Arial"/>
                <w:sz w:val="18"/>
                <w:szCs w:val="18"/>
              </w:rPr>
              <w:t>Owner(s)/operator(s) must remove all sediment from conveyance systems.</w:t>
            </w:r>
          </w:p>
        </w:tc>
        <w:sdt>
          <w:sdtPr>
            <w:rPr>
              <w:rFonts w:ascii="Arial" w:hAnsi="Arial" w:cs="Arial"/>
              <w:sz w:val="18"/>
              <w:szCs w:val="18"/>
            </w:rPr>
            <w:id w:val="-1490628813"/>
            <w14:checkbox>
              <w14:checked w14:val="0"/>
              <w14:checkedState w14:val="2612" w14:font="MS Gothic"/>
              <w14:uncheckedState w14:val="2610" w14:font="MS Gothic"/>
            </w14:checkbox>
          </w:sdtPr>
          <w:sdtEndPr/>
          <w:sdtContent>
            <w:tc>
              <w:tcPr>
                <w:tcW w:w="427" w:type="dxa"/>
              </w:tcPr>
              <w:p w14:paraId="7989267C" w14:textId="1D1E9D94"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80352350"/>
            <w14:checkbox>
              <w14:checked w14:val="0"/>
              <w14:checkedState w14:val="2612" w14:font="MS Gothic"/>
              <w14:uncheckedState w14:val="2610" w14:font="MS Gothic"/>
            </w14:checkbox>
          </w:sdtPr>
          <w:sdtEndPr/>
          <w:sdtContent>
            <w:tc>
              <w:tcPr>
                <w:tcW w:w="429" w:type="dxa"/>
              </w:tcPr>
              <w:p w14:paraId="1D965C49" w14:textId="25F1F92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624736163"/>
            <w14:checkbox>
              <w14:checked w14:val="0"/>
              <w14:checkedState w14:val="2612" w14:font="MS Gothic"/>
              <w14:uncheckedState w14:val="2610" w14:font="MS Gothic"/>
            </w14:checkbox>
          </w:sdtPr>
          <w:sdtEndPr/>
          <w:sdtContent>
            <w:tc>
              <w:tcPr>
                <w:tcW w:w="429" w:type="dxa"/>
              </w:tcPr>
              <w:p w14:paraId="2C5F0C1A" w14:textId="269C820B"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488241386"/>
            <w14:checkbox>
              <w14:checked w14:val="0"/>
              <w14:checkedState w14:val="2612" w14:font="MS Gothic"/>
              <w14:uncheckedState w14:val="2610" w14:font="MS Gothic"/>
            </w14:checkbox>
          </w:sdtPr>
          <w:sdtEndPr/>
          <w:sdtContent>
            <w:tc>
              <w:tcPr>
                <w:tcW w:w="429" w:type="dxa"/>
              </w:tcPr>
              <w:p w14:paraId="55600208" w14:textId="66E11E91"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7E38DAD5" w14:textId="77777777" w:rsidTr="004901AA">
        <w:trPr>
          <w:cantSplit/>
          <w:trHeight w:val="472"/>
        </w:trPr>
        <w:tc>
          <w:tcPr>
            <w:tcW w:w="364" w:type="dxa"/>
            <w:vMerge w:val="restart"/>
            <w:tcBorders>
              <w:top w:val="nil"/>
              <w:bottom w:val="nil"/>
              <w:right w:val="single" w:sz="2" w:space="0" w:color="auto"/>
            </w:tcBorders>
          </w:tcPr>
          <w:p w14:paraId="70347909"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vAlign w:val="bottom"/>
          </w:tcPr>
          <w:p w14:paraId="281437B2" w14:textId="3157C355" w:rsidR="000E138E" w:rsidRPr="00971371" w:rsidRDefault="000E138E" w:rsidP="000E138E">
            <w:pPr>
              <w:pStyle w:val="Default"/>
              <w:tabs>
                <w:tab w:val="left" w:pos="767"/>
              </w:tabs>
              <w:spacing w:before="60" w:after="20"/>
              <w:rPr>
                <w:rFonts w:ascii="Arial" w:hAnsi="Arial" w:cs="Arial"/>
                <w:spacing w:val="-2"/>
                <w:sz w:val="18"/>
                <w:szCs w:val="18"/>
              </w:rPr>
            </w:pPr>
            <w:r w:rsidRPr="00A945D8">
              <w:rPr>
                <w:rFonts w:ascii="Arial" w:hAnsi="Arial" w:cs="Arial"/>
                <w:spacing w:val="-2"/>
                <w:sz w:val="18"/>
                <w:szCs w:val="18"/>
              </w:rPr>
              <w:t>Owner(s)/operator(s) must remove all temporary synthetic erosion prevention and sediment control BMPs. Owner(s)/operator(s) may leave BMPs designed to decompose on-site in place.</w:t>
            </w:r>
          </w:p>
        </w:tc>
        <w:sdt>
          <w:sdtPr>
            <w:rPr>
              <w:rFonts w:ascii="Arial" w:hAnsi="Arial" w:cs="Arial"/>
              <w:sz w:val="18"/>
              <w:szCs w:val="18"/>
            </w:rPr>
            <w:id w:val="1964998965"/>
            <w14:checkbox>
              <w14:checked w14:val="0"/>
              <w14:checkedState w14:val="2612" w14:font="MS Gothic"/>
              <w14:uncheckedState w14:val="2610" w14:font="MS Gothic"/>
            </w14:checkbox>
          </w:sdtPr>
          <w:sdtEndPr/>
          <w:sdtContent>
            <w:tc>
              <w:tcPr>
                <w:tcW w:w="427" w:type="dxa"/>
              </w:tcPr>
              <w:p w14:paraId="2AA97105" w14:textId="1A5B7B2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646347148"/>
            <w14:checkbox>
              <w14:checked w14:val="0"/>
              <w14:checkedState w14:val="2612" w14:font="MS Gothic"/>
              <w14:uncheckedState w14:val="2610" w14:font="MS Gothic"/>
            </w14:checkbox>
          </w:sdtPr>
          <w:sdtEndPr/>
          <w:sdtContent>
            <w:tc>
              <w:tcPr>
                <w:tcW w:w="429" w:type="dxa"/>
              </w:tcPr>
              <w:p w14:paraId="41619FFD" w14:textId="054D99D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67402878"/>
            <w14:checkbox>
              <w14:checked w14:val="0"/>
              <w14:checkedState w14:val="2612" w14:font="MS Gothic"/>
              <w14:uncheckedState w14:val="2610" w14:font="MS Gothic"/>
            </w14:checkbox>
          </w:sdtPr>
          <w:sdtEndPr/>
          <w:sdtContent>
            <w:tc>
              <w:tcPr>
                <w:tcW w:w="429" w:type="dxa"/>
              </w:tcPr>
              <w:p w14:paraId="59437836" w14:textId="33F41B92"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93588001"/>
            <w14:checkbox>
              <w14:checked w14:val="0"/>
              <w14:checkedState w14:val="2612" w14:font="MS Gothic"/>
              <w14:uncheckedState w14:val="2610" w14:font="MS Gothic"/>
            </w14:checkbox>
          </w:sdtPr>
          <w:sdtEndPr/>
          <w:sdtContent>
            <w:tc>
              <w:tcPr>
                <w:tcW w:w="429" w:type="dxa"/>
              </w:tcPr>
              <w:p w14:paraId="0C679E84" w14:textId="7C41E35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E138E" w:rsidRPr="00971371" w14:paraId="5A94B202" w14:textId="77777777" w:rsidTr="004901AA">
        <w:trPr>
          <w:cantSplit/>
        </w:trPr>
        <w:tc>
          <w:tcPr>
            <w:tcW w:w="364" w:type="dxa"/>
            <w:vMerge/>
            <w:tcBorders>
              <w:top w:val="nil"/>
              <w:bottom w:val="nil"/>
              <w:right w:val="single" w:sz="2" w:space="0" w:color="auto"/>
            </w:tcBorders>
          </w:tcPr>
          <w:p w14:paraId="66301603" w14:textId="77777777" w:rsidR="000E138E" w:rsidRPr="00971371" w:rsidRDefault="000E138E" w:rsidP="000E138E">
            <w:pPr>
              <w:pStyle w:val="Bodytexttable"/>
              <w:widowControl w:val="0"/>
              <w:spacing w:before="60" w:after="20"/>
              <w:jc w:val="right"/>
              <w:rPr>
                <w:rFonts w:cs="Arial"/>
                <w:bCs w:val="0"/>
                <w:szCs w:val="18"/>
              </w:rPr>
            </w:pPr>
          </w:p>
        </w:tc>
        <w:tc>
          <w:tcPr>
            <w:tcW w:w="8596" w:type="dxa"/>
            <w:tcBorders>
              <w:left w:val="single" w:sz="2" w:space="0" w:color="auto"/>
            </w:tcBorders>
          </w:tcPr>
          <w:p w14:paraId="5DC95C03" w14:textId="42C85DD9" w:rsidR="000E138E" w:rsidRPr="00971371" w:rsidRDefault="000E138E" w:rsidP="000E138E">
            <w:pPr>
              <w:pStyle w:val="Default"/>
              <w:tabs>
                <w:tab w:val="left" w:pos="767"/>
              </w:tabs>
              <w:spacing w:before="60" w:after="20"/>
              <w:rPr>
                <w:rFonts w:ascii="Arial" w:hAnsi="Arial" w:cs="Arial"/>
                <w:sz w:val="18"/>
                <w:szCs w:val="18"/>
              </w:rPr>
            </w:pPr>
            <w:r w:rsidRPr="00A945D8">
              <w:rPr>
                <w:rFonts w:ascii="Arial" w:hAnsi="Arial" w:cs="Arial"/>
                <w:sz w:val="18"/>
                <w:szCs w:val="18"/>
              </w:rPr>
              <w:t>For residential construction only, permit coverage terminates on individual lots if the structure(s) are finished and temporary erosion prevention and downgradient perimeter control is complete and the residence sells to the homeowner.</w:t>
            </w:r>
          </w:p>
        </w:tc>
        <w:sdt>
          <w:sdtPr>
            <w:rPr>
              <w:rFonts w:ascii="Arial" w:hAnsi="Arial" w:cs="Arial"/>
              <w:sz w:val="18"/>
              <w:szCs w:val="18"/>
            </w:rPr>
            <w:id w:val="-2061391911"/>
            <w14:checkbox>
              <w14:checked w14:val="0"/>
              <w14:checkedState w14:val="2612" w14:font="MS Gothic"/>
              <w14:uncheckedState w14:val="2610" w14:font="MS Gothic"/>
            </w14:checkbox>
          </w:sdtPr>
          <w:sdtEndPr/>
          <w:sdtContent>
            <w:tc>
              <w:tcPr>
                <w:tcW w:w="427" w:type="dxa"/>
              </w:tcPr>
              <w:p w14:paraId="10DBC0A6" w14:textId="49D5A08A"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438724707"/>
            <w14:checkbox>
              <w14:checked w14:val="0"/>
              <w14:checkedState w14:val="2612" w14:font="MS Gothic"/>
              <w14:uncheckedState w14:val="2610" w14:font="MS Gothic"/>
            </w14:checkbox>
          </w:sdtPr>
          <w:sdtEndPr/>
          <w:sdtContent>
            <w:tc>
              <w:tcPr>
                <w:tcW w:w="429" w:type="dxa"/>
              </w:tcPr>
              <w:p w14:paraId="597A66D0" w14:textId="7FA881F5"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839498643"/>
            <w14:checkbox>
              <w14:checked w14:val="0"/>
              <w14:checkedState w14:val="2612" w14:font="MS Gothic"/>
              <w14:uncheckedState w14:val="2610" w14:font="MS Gothic"/>
            </w14:checkbox>
          </w:sdtPr>
          <w:sdtEndPr/>
          <w:sdtContent>
            <w:tc>
              <w:tcPr>
                <w:tcW w:w="429" w:type="dxa"/>
              </w:tcPr>
              <w:p w14:paraId="47C7107B" w14:textId="62229ECD" w:rsidR="000E138E" w:rsidRPr="00971371" w:rsidRDefault="000E138E"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225880812"/>
            <w14:checkbox>
              <w14:checked w14:val="0"/>
              <w14:checkedState w14:val="2612" w14:font="MS Gothic"/>
              <w14:uncheckedState w14:val="2610" w14:font="MS Gothic"/>
            </w14:checkbox>
          </w:sdtPr>
          <w:sdtEndPr/>
          <w:sdtContent>
            <w:tc>
              <w:tcPr>
                <w:tcW w:w="429" w:type="dxa"/>
              </w:tcPr>
              <w:p w14:paraId="3AD00D22" w14:textId="1AC50DFE" w:rsidR="000E138E" w:rsidRPr="00971371" w:rsidRDefault="000B6078" w:rsidP="000E138E">
                <w:pPr>
                  <w:spacing w:before="60" w:after="20"/>
                  <w:jc w:val="center"/>
                  <w:rPr>
                    <w:rFonts w:ascii="Arial" w:hAnsi="Arial" w:cs="Arial"/>
                    <w:sz w:val="18"/>
                    <w:szCs w:val="18"/>
                  </w:rPr>
                </w:pPr>
                <w:r>
                  <w:rPr>
                    <w:rFonts w:ascii="MS Gothic" w:eastAsia="MS Gothic" w:hAnsi="MS Gothic" w:cs="Arial" w:hint="eastAsia"/>
                    <w:sz w:val="18"/>
                    <w:szCs w:val="18"/>
                  </w:rPr>
                  <w:t>☐</w:t>
                </w:r>
              </w:p>
            </w:tc>
          </w:sdtContent>
        </w:sdt>
      </w:tr>
      <w:tr w:rsidR="000B6078" w:rsidRPr="00971371" w14:paraId="1CAC34CC" w14:textId="77777777" w:rsidTr="004901AA">
        <w:trPr>
          <w:cantSplit/>
        </w:trPr>
        <w:tc>
          <w:tcPr>
            <w:tcW w:w="364" w:type="dxa"/>
            <w:vMerge/>
            <w:tcBorders>
              <w:top w:val="nil"/>
              <w:bottom w:val="nil"/>
              <w:right w:val="single" w:sz="2" w:space="0" w:color="auto"/>
            </w:tcBorders>
          </w:tcPr>
          <w:p w14:paraId="1AF34FAE" w14:textId="77777777" w:rsidR="000B6078" w:rsidRPr="00971371" w:rsidRDefault="000B6078" w:rsidP="000B6078">
            <w:pPr>
              <w:pStyle w:val="Bodytexttable"/>
              <w:widowControl w:val="0"/>
              <w:spacing w:before="60" w:after="20"/>
              <w:jc w:val="right"/>
              <w:rPr>
                <w:rFonts w:cs="Arial"/>
                <w:bCs w:val="0"/>
                <w:szCs w:val="18"/>
              </w:rPr>
            </w:pPr>
          </w:p>
        </w:tc>
        <w:tc>
          <w:tcPr>
            <w:tcW w:w="8596" w:type="dxa"/>
            <w:tcBorders>
              <w:top w:val="single" w:sz="2" w:space="0" w:color="auto"/>
              <w:left w:val="single" w:sz="2" w:space="0" w:color="auto"/>
              <w:bottom w:val="single" w:sz="2" w:space="0" w:color="auto"/>
              <w:right w:val="single" w:sz="2" w:space="0" w:color="auto"/>
            </w:tcBorders>
            <w:vAlign w:val="bottom"/>
          </w:tcPr>
          <w:p w14:paraId="034477AB" w14:textId="79892298" w:rsidR="000B6078" w:rsidRPr="000B6078" w:rsidRDefault="000B6078" w:rsidP="000B6078">
            <w:pPr>
              <w:pStyle w:val="Bodytexttable"/>
              <w:widowControl w:val="0"/>
              <w:spacing w:before="60" w:after="20"/>
              <w:rPr>
                <w:rFonts w:cs="Arial"/>
                <w:bCs w:val="0"/>
                <w:szCs w:val="18"/>
              </w:rPr>
            </w:pPr>
            <w:r w:rsidRPr="00A945D8">
              <w:rPr>
                <w:rFonts w:cs="Arial"/>
                <w:szCs w:val="18"/>
              </w:rPr>
              <w:t>For construction projects on agricultural land (e.g., pipelines across cropland), owner(s)/operator(s) must return the disturbed land to its preconstruction agricultural use.</w:t>
            </w:r>
          </w:p>
        </w:tc>
        <w:sdt>
          <w:sdtPr>
            <w:rPr>
              <w:rFonts w:ascii="Arial" w:hAnsi="Arial" w:cs="Arial"/>
              <w:spacing w:val="-2"/>
              <w:sz w:val="18"/>
              <w:szCs w:val="18"/>
            </w:rPr>
            <w:id w:val="1390230697"/>
            <w14:checkbox>
              <w14:checked w14:val="0"/>
              <w14:checkedState w14:val="2612" w14:font="MS Gothic"/>
              <w14:uncheckedState w14:val="2610" w14:font="MS Gothic"/>
            </w14:checkbox>
          </w:sdtPr>
          <w:sdtEndPr/>
          <w:sdtContent>
            <w:tc>
              <w:tcPr>
                <w:tcW w:w="427" w:type="dxa"/>
                <w:tcBorders>
                  <w:top w:val="single" w:sz="2" w:space="0" w:color="auto"/>
                  <w:left w:val="single" w:sz="2" w:space="0" w:color="auto"/>
                  <w:bottom w:val="single" w:sz="2" w:space="0" w:color="auto"/>
                  <w:right w:val="single" w:sz="2" w:space="0" w:color="auto"/>
                </w:tcBorders>
              </w:tcPr>
              <w:p w14:paraId="74AF8A19" w14:textId="77777777" w:rsidR="000B6078" w:rsidRPr="000B6078" w:rsidRDefault="000B6078" w:rsidP="000B6078">
                <w:pPr>
                  <w:pStyle w:val="Default"/>
                  <w:tabs>
                    <w:tab w:val="left" w:pos="767"/>
                  </w:tabs>
                  <w:spacing w:before="60" w:after="20"/>
                  <w:jc w:val="center"/>
                  <w:rPr>
                    <w:rFonts w:ascii="Arial" w:hAnsi="Arial" w:cs="Arial"/>
                    <w:spacing w:val="-2"/>
                    <w:sz w:val="18"/>
                    <w:szCs w:val="18"/>
                  </w:rPr>
                </w:pPr>
                <w:r w:rsidRPr="000B6078">
                  <w:rPr>
                    <w:rFonts w:ascii="Segoe UI Symbol" w:hAnsi="Segoe UI Symbol" w:cs="Segoe UI Symbol"/>
                    <w:spacing w:val="-2"/>
                    <w:sz w:val="18"/>
                    <w:szCs w:val="18"/>
                  </w:rPr>
                  <w:t>☐</w:t>
                </w:r>
              </w:p>
            </w:tc>
          </w:sdtContent>
        </w:sdt>
        <w:sdt>
          <w:sdtPr>
            <w:rPr>
              <w:rFonts w:ascii="Arial" w:hAnsi="Arial" w:cs="Arial"/>
              <w:sz w:val="18"/>
              <w:szCs w:val="18"/>
            </w:rPr>
            <w:id w:val="-2100620189"/>
            <w14:checkbox>
              <w14:checked w14:val="0"/>
              <w14:checkedState w14:val="2612" w14:font="MS Gothic"/>
              <w14:uncheckedState w14:val="2610" w14:font="MS Gothic"/>
            </w14:checkbox>
          </w:sdtPr>
          <w:sdtEndPr/>
          <w:sdtContent>
            <w:tc>
              <w:tcPr>
                <w:tcW w:w="429" w:type="dxa"/>
                <w:tcBorders>
                  <w:top w:val="single" w:sz="2" w:space="0" w:color="auto"/>
                  <w:left w:val="single" w:sz="2" w:space="0" w:color="auto"/>
                  <w:bottom w:val="single" w:sz="2" w:space="0" w:color="auto"/>
                  <w:right w:val="single" w:sz="2" w:space="0" w:color="auto"/>
                </w:tcBorders>
              </w:tcPr>
              <w:p w14:paraId="0D51DD05" w14:textId="77777777" w:rsidR="000B6078" w:rsidRPr="00971371" w:rsidRDefault="000B6078" w:rsidP="000B6078">
                <w:pPr>
                  <w:spacing w:before="60" w:after="20"/>
                  <w:jc w:val="center"/>
                  <w:rPr>
                    <w:rFonts w:ascii="Arial" w:hAnsi="Arial" w:cs="Arial"/>
                    <w:sz w:val="18"/>
                    <w:szCs w:val="18"/>
                  </w:rPr>
                </w:pPr>
                <w:r w:rsidRPr="000B6078">
                  <w:rPr>
                    <w:rFonts w:ascii="Segoe UI Symbol" w:hAnsi="Segoe UI Symbol" w:cs="Segoe UI Symbol"/>
                    <w:sz w:val="18"/>
                    <w:szCs w:val="18"/>
                  </w:rPr>
                  <w:t>☐</w:t>
                </w:r>
              </w:p>
            </w:tc>
          </w:sdtContent>
        </w:sdt>
        <w:sdt>
          <w:sdtPr>
            <w:rPr>
              <w:rFonts w:ascii="Arial" w:hAnsi="Arial" w:cs="Arial"/>
              <w:sz w:val="18"/>
              <w:szCs w:val="18"/>
            </w:rPr>
            <w:id w:val="2012787491"/>
            <w14:checkbox>
              <w14:checked w14:val="0"/>
              <w14:checkedState w14:val="2612" w14:font="MS Gothic"/>
              <w14:uncheckedState w14:val="2610" w14:font="MS Gothic"/>
            </w14:checkbox>
          </w:sdtPr>
          <w:sdtEndPr/>
          <w:sdtContent>
            <w:tc>
              <w:tcPr>
                <w:tcW w:w="429" w:type="dxa"/>
                <w:tcBorders>
                  <w:top w:val="single" w:sz="2" w:space="0" w:color="auto"/>
                  <w:left w:val="single" w:sz="2" w:space="0" w:color="auto"/>
                  <w:bottom w:val="single" w:sz="2" w:space="0" w:color="auto"/>
                  <w:right w:val="single" w:sz="2" w:space="0" w:color="auto"/>
                </w:tcBorders>
              </w:tcPr>
              <w:p w14:paraId="1898BDA5" w14:textId="77777777" w:rsidR="000B6078" w:rsidRPr="00971371" w:rsidRDefault="000B6078" w:rsidP="000B6078">
                <w:pPr>
                  <w:spacing w:before="60" w:after="20"/>
                  <w:jc w:val="center"/>
                  <w:rPr>
                    <w:rFonts w:ascii="Arial" w:hAnsi="Arial" w:cs="Arial"/>
                    <w:sz w:val="18"/>
                    <w:szCs w:val="18"/>
                  </w:rPr>
                </w:pPr>
                <w:r w:rsidRPr="000B6078">
                  <w:rPr>
                    <w:rFonts w:ascii="Segoe UI Symbol" w:hAnsi="Segoe UI Symbol" w:cs="Segoe UI Symbol"/>
                    <w:sz w:val="18"/>
                    <w:szCs w:val="18"/>
                  </w:rPr>
                  <w:t>☐</w:t>
                </w:r>
              </w:p>
            </w:tc>
          </w:sdtContent>
        </w:sdt>
        <w:sdt>
          <w:sdtPr>
            <w:rPr>
              <w:rFonts w:ascii="Arial" w:hAnsi="Arial" w:cs="Arial"/>
              <w:sz w:val="18"/>
              <w:szCs w:val="18"/>
            </w:rPr>
            <w:id w:val="-1183964261"/>
            <w14:checkbox>
              <w14:checked w14:val="0"/>
              <w14:checkedState w14:val="2612" w14:font="MS Gothic"/>
              <w14:uncheckedState w14:val="2610" w14:font="MS Gothic"/>
            </w14:checkbox>
          </w:sdtPr>
          <w:sdtEndPr/>
          <w:sdtContent>
            <w:tc>
              <w:tcPr>
                <w:tcW w:w="429" w:type="dxa"/>
                <w:tcBorders>
                  <w:top w:val="single" w:sz="2" w:space="0" w:color="auto"/>
                  <w:left w:val="single" w:sz="2" w:space="0" w:color="auto"/>
                  <w:bottom w:val="single" w:sz="2" w:space="0" w:color="auto"/>
                </w:tcBorders>
              </w:tcPr>
              <w:p w14:paraId="36B01897" w14:textId="77777777" w:rsidR="000B6078" w:rsidRPr="00971371" w:rsidRDefault="000B6078" w:rsidP="000B6078">
                <w:pPr>
                  <w:spacing w:before="60" w:after="20"/>
                  <w:jc w:val="center"/>
                  <w:rPr>
                    <w:rFonts w:ascii="Arial" w:hAnsi="Arial" w:cs="Arial"/>
                    <w:sz w:val="18"/>
                    <w:szCs w:val="18"/>
                  </w:rPr>
                </w:pPr>
                <w:r w:rsidRPr="000B6078">
                  <w:rPr>
                    <w:rFonts w:ascii="Segoe UI Symbol" w:hAnsi="Segoe UI Symbol" w:cs="Segoe UI Symbol"/>
                    <w:sz w:val="18"/>
                    <w:szCs w:val="18"/>
                  </w:rPr>
                  <w:t>☐</w:t>
                </w:r>
              </w:p>
            </w:tc>
          </w:sdtContent>
        </w:sdt>
      </w:tr>
    </w:tbl>
    <w:p w14:paraId="0F87C2B8" w14:textId="77777777" w:rsidR="005D21C4" w:rsidRPr="00113ED4" w:rsidRDefault="005D21C4" w:rsidP="000B6078">
      <w:pPr>
        <w:pStyle w:val="Heading2"/>
        <w:keepNext w:val="0"/>
        <w:widowControl w:val="0"/>
        <w:spacing w:before="0"/>
        <w:rPr>
          <w:rFonts w:ascii="Arial" w:hAnsi="Arial" w:cs="Arial"/>
          <w:sz w:val="18"/>
          <w:szCs w:val="18"/>
        </w:rPr>
      </w:pPr>
    </w:p>
    <w:sectPr w:rsidR="005D21C4" w:rsidRPr="00113ED4" w:rsidSect="00703123">
      <w:footerReference w:type="default" r:id="rId9"/>
      <w:type w:val="continuous"/>
      <w:pgSz w:w="12240" w:h="15840"/>
      <w:pgMar w:top="720" w:right="864" w:bottom="864"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F9441" w14:textId="77777777" w:rsidR="00AE158A" w:rsidRDefault="00AE158A" w:rsidP="00276BFD">
      <w:r>
        <w:separator/>
      </w:r>
    </w:p>
  </w:endnote>
  <w:endnote w:type="continuationSeparator" w:id="0">
    <w:p w14:paraId="2FBC2E02" w14:textId="77777777" w:rsidR="00AE158A" w:rsidRDefault="00AE158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1B6" w14:textId="77777777" w:rsidR="00AE158A" w:rsidRPr="008C3D1D" w:rsidRDefault="00AE158A" w:rsidP="008C3D1D">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3306019" w14:textId="77777777" w:rsidR="00AE158A" w:rsidRPr="008C3D1D" w:rsidRDefault="00AE158A" w:rsidP="008C3D1D">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8C3D1D">
      <w:rPr>
        <w:rFonts w:ascii="Calibri" w:hAnsi="Calibri"/>
        <w:iCs/>
        <w:sz w:val="16"/>
        <w:szCs w:val="16"/>
      </w:rPr>
      <w:t>https://www.pca.state.mn.us</w:t>
    </w:r>
    <w:r w:rsidRPr="008C3D1D">
      <w:rPr>
        <w:rFonts w:ascii="Calibri" w:hAnsi="Calibri"/>
        <w:iCs/>
        <w:sz w:val="16"/>
        <w:szCs w:val="16"/>
      </w:rPr>
      <w:tab/>
      <w:t>•</w:t>
    </w:r>
    <w:r w:rsidRPr="008C3D1D">
      <w:rPr>
        <w:rFonts w:ascii="Calibri" w:hAnsi="Calibri"/>
        <w:iCs/>
        <w:sz w:val="16"/>
        <w:szCs w:val="16"/>
      </w:rPr>
      <w:tab/>
      <w:t>651-296-6300</w:t>
    </w:r>
    <w:r w:rsidRPr="008C3D1D">
      <w:rPr>
        <w:rFonts w:ascii="Calibri" w:hAnsi="Calibri"/>
        <w:iCs/>
        <w:sz w:val="16"/>
        <w:szCs w:val="16"/>
      </w:rPr>
      <w:tab/>
      <w:t>•</w:t>
    </w:r>
    <w:r w:rsidRPr="008C3D1D">
      <w:rPr>
        <w:rFonts w:ascii="Calibri" w:hAnsi="Calibri"/>
        <w:iCs/>
        <w:sz w:val="16"/>
        <w:szCs w:val="16"/>
      </w:rPr>
      <w:tab/>
      <w:t>800-657-3864</w:t>
    </w:r>
    <w:r w:rsidRPr="008C3D1D">
      <w:rPr>
        <w:rFonts w:ascii="Calibri" w:hAnsi="Calibri"/>
        <w:iCs/>
        <w:sz w:val="16"/>
        <w:szCs w:val="16"/>
      </w:rPr>
      <w:tab/>
      <w:t>•</w:t>
    </w:r>
    <w:r w:rsidRPr="008C3D1D">
      <w:rPr>
        <w:rFonts w:ascii="Calibri" w:hAnsi="Calibri"/>
        <w:iCs/>
        <w:sz w:val="16"/>
        <w:szCs w:val="16"/>
      </w:rPr>
      <w:tab/>
      <w:t>Use your preferred relay service</w:t>
    </w:r>
    <w:r w:rsidRPr="008C3D1D">
      <w:rPr>
        <w:rFonts w:ascii="Calibri" w:hAnsi="Calibri"/>
        <w:iCs/>
        <w:sz w:val="16"/>
        <w:szCs w:val="16"/>
      </w:rPr>
      <w:tab/>
      <w:t>•</w:t>
    </w:r>
    <w:r w:rsidRPr="008C3D1D">
      <w:rPr>
        <w:rFonts w:ascii="Calibri" w:hAnsi="Calibri"/>
        <w:iCs/>
        <w:sz w:val="16"/>
        <w:szCs w:val="16"/>
      </w:rPr>
      <w:tab/>
      <w:t>Available in alternative formats</w:t>
    </w:r>
  </w:p>
  <w:p w14:paraId="51E37805" w14:textId="1D5B494D" w:rsidR="00AE158A" w:rsidRPr="008C3D1D" w:rsidRDefault="00AE158A" w:rsidP="008C3D1D">
    <w:pPr>
      <w:tabs>
        <w:tab w:val="right" w:pos="10494"/>
      </w:tabs>
      <w:spacing w:before="40"/>
      <w:ind w:right="-115"/>
      <w:rPr>
        <w:rFonts w:ascii="Calibri" w:hAnsi="Calibri"/>
        <w:i/>
        <w:iCs/>
        <w:sz w:val="16"/>
        <w:szCs w:val="16"/>
      </w:rPr>
    </w:pPr>
    <w:r>
      <w:rPr>
        <w:rFonts w:ascii="Calibri" w:hAnsi="Calibri" w:cs="Arial"/>
        <w:i/>
        <w:sz w:val="16"/>
        <w:szCs w:val="16"/>
      </w:rPr>
      <w:t>wq-strm4-29b</w:t>
    </w:r>
    <w:r w:rsidRPr="008C3D1D">
      <w:rPr>
        <w:rFonts w:ascii="Calibri" w:hAnsi="Calibri" w:cs="Arial"/>
        <w:i/>
        <w:sz w:val="16"/>
        <w:szCs w:val="16"/>
      </w:rPr>
      <w:t xml:space="preserve">  •  </w:t>
    </w:r>
    <w:r w:rsidR="00CC5B16">
      <w:rPr>
        <w:rFonts w:ascii="Calibri" w:hAnsi="Calibri" w:cs="Arial"/>
        <w:i/>
        <w:sz w:val="16"/>
        <w:szCs w:val="16"/>
      </w:rPr>
      <w:t>1/6</w:t>
    </w:r>
    <w:r w:rsidRPr="008C3D1D">
      <w:rPr>
        <w:rFonts w:ascii="Calibri" w:hAnsi="Calibri" w:cs="Arial"/>
        <w:i/>
        <w:sz w:val="16"/>
        <w:szCs w:val="16"/>
      </w:rPr>
      <w:t>/2</w:t>
    </w:r>
    <w:r w:rsidR="00CC5B16">
      <w:rPr>
        <w:rFonts w:ascii="Calibri" w:hAnsi="Calibri" w:cs="Arial"/>
        <w:i/>
        <w:sz w:val="16"/>
        <w:szCs w:val="16"/>
      </w:rPr>
      <w:t>2</w:t>
    </w:r>
    <w:r w:rsidRPr="008C3D1D">
      <w:rPr>
        <w:rFonts w:ascii="Calibri" w:hAnsi="Calibri" w:cs="Arial"/>
        <w:sz w:val="16"/>
        <w:szCs w:val="16"/>
      </w:rPr>
      <w:tab/>
    </w:r>
    <w:r w:rsidRPr="008C3D1D">
      <w:rPr>
        <w:rFonts w:ascii="Calibri" w:hAnsi="Calibri"/>
        <w:i/>
        <w:iCs/>
        <w:sz w:val="16"/>
        <w:szCs w:val="16"/>
      </w:rPr>
      <w:t xml:space="preserve">Page </w:t>
    </w:r>
    <w:r w:rsidRPr="008C3D1D">
      <w:rPr>
        <w:rFonts w:ascii="Calibri" w:hAnsi="Calibri"/>
        <w:i/>
        <w:iCs/>
        <w:sz w:val="16"/>
        <w:szCs w:val="16"/>
      </w:rPr>
      <w:fldChar w:fldCharType="begin"/>
    </w:r>
    <w:r w:rsidRPr="008C3D1D">
      <w:rPr>
        <w:rFonts w:ascii="Calibri" w:hAnsi="Calibri"/>
        <w:i/>
        <w:iCs/>
        <w:sz w:val="16"/>
        <w:szCs w:val="16"/>
      </w:rPr>
      <w:instrText xml:space="preserve"> PAGE </w:instrText>
    </w:r>
    <w:r w:rsidRPr="008C3D1D">
      <w:rPr>
        <w:rFonts w:ascii="Calibri" w:hAnsi="Calibri"/>
        <w:i/>
        <w:iCs/>
        <w:sz w:val="16"/>
        <w:szCs w:val="16"/>
      </w:rPr>
      <w:fldChar w:fldCharType="separate"/>
    </w:r>
    <w:r w:rsidR="0091086B">
      <w:rPr>
        <w:rFonts w:ascii="Calibri" w:hAnsi="Calibri"/>
        <w:i/>
        <w:iCs/>
        <w:noProof/>
        <w:sz w:val="16"/>
        <w:szCs w:val="16"/>
      </w:rPr>
      <w:t>1</w:t>
    </w:r>
    <w:r w:rsidRPr="008C3D1D">
      <w:rPr>
        <w:rFonts w:ascii="Calibri" w:hAnsi="Calibri"/>
        <w:i/>
        <w:iCs/>
        <w:sz w:val="16"/>
        <w:szCs w:val="16"/>
      </w:rPr>
      <w:fldChar w:fldCharType="end"/>
    </w:r>
    <w:r w:rsidRPr="008C3D1D">
      <w:rPr>
        <w:rFonts w:ascii="Calibri" w:hAnsi="Calibri"/>
        <w:i/>
        <w:iCs/>
        <w:sz w:val="16"/>
        <w:szCs w:val="16"/>
      </w:rPr>
      <w:t xml:space="preserve"> of </w:t>
    </w:r>
    <w:r w:rsidRPr="008C3D1D">
      <w:rPr>
        <w:rFonts w:ascii="Calibri" w:hAnsi="Calibri"/>
        <w:i/>
        <w:sz w:val="16"/>
        <w:szCs w:val="16"/>
      </w:rPr>
      <w:fldChar w:fldCharType="begin"/>
    </w:r>
    <w:r w:rsidRPr="008C3D1D">
      <w:rPr>
        <w:rFonts w:ascii="Calibri" w:hAnsi="Calibri"/>
        <w:i/>
        <w:sz w:val="16"/>
        <w:szCs w:val="16"/>
      </w:rPr>
      <w:instrText xml:space="preserve"> NUMPAGES </w:instrText>
    </w:r>
    <w:r w:rsidRPr="008C3D1D">
      <w:rPr>
        <w:rFonts w:ascii="Calibri" w:hAnsi="Calibri"/>
        <w:i/>
        <w:sz w:val="16"/>
        <w:szCs w:val="16"/>
      </w:rPr>
      <w:fldChar w:fldCharType="separate"/>
    </w:r>
    <w:r w:rsidR="0091086B">
      <w:rPr>
        <w:rFonts w:ascii="Calibri" w:hAnsi="Calibri"/>
        <w:i/>
        <w:noProof/>
        <w:sz w:val="16"/>
        <w:szCs w:val="16"/>
      </w:rPr>
      <w:t>12</w:t>
    </w:r>
    <w:r w:rsidRPr="008C3D1D">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84565" w14:textId="77777777" w:rsidR="00AE158A" w:rsidRDefault="00AE158A" w:rsidP="00276BFD">
      <w:r>
        <w:separator/>
      </w:r>
    </w:p>
  </w:footnote>
  <w:footnote w:type="continuationSeparator" w:id="0">
    <w:p w14:paraId="3BCE71B6" w14:textId="77777777" w:rsidR="00AE158A" w:rsidRDefault="00AE158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AAD"/>
    <w:multiLevelType w:val="hybridMultilevel"/>
    <w:tmpl w:val="F6F82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633A7A"/>
    <w:multiLevelType w:val="hybridMultilevel"/>
    <w:tmpl w:val="21028B8A"/>
    <w:lvl w:ilvl="0" w:tplc="9EB6316A">
      <w:start w:val="1"/>
      <w:numFmt w:val="lowerLetter"/>
      <w:lvlText w:val="%1."/>
      <w:lvlJc w:val="left"/>
      <w:pPr>
        <w:ind w:left="360" w:hanging="360"/>
      </w:pPr>
      <w:rPr>
        <w:rFonts w:ascii="Arial" w:hAnsi="Arial" w:hint="default"/>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25742"/>
    <w:multiLevelType w:val="hybridMultilevel"/>
    <w:tmpl w:val="2F32F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4DE9"/>
    <w:multiLevelType w:val="hybridMultilevel"/>
    <w:tmpl w:val="651C77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B556C6"/>
    <w:multiLevelType w:val="multilevel"/>
    <w:tmpl w:val="7082B45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62613F"/>
    <w:multiLevelType w:val="hybridMultilevel"/>
    <w:tmpl w:val="09A208DE"/>
    <w:lvl w:ilvl="0" w:tplc="9EB6316A">
      <w:start w:val="1"/>
      <w:numFmt w:val="lowerLetter"/>
      <w:lvlText w:val="%1."/>
      <w:lvlJc w:val="left"/>
      <w:pPr>
        <w:ind w:left="720"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65F0B"/>
    <w:multiLevelType w:val="hybridMultilevel"/>
    <w:tmpl w:val="D0BE862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325366"/>
    <w:multiLevelType w:val="hybridMultilevel"/>
    <w:tmpl w:val="8FF04EB2"/>
    <w:lvl w:ilvl="0" w:tplc="04090011">
      <w:start w:val="1"/>
      <w:numFmt w:val="decimal"/>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8" w15:restartNumberingAfterBreak="0">
    <w:nsid w:val="12FA2B07"/>
    <w:multiLevelType w:val="hybridMultilevel"/>
    <w:tmpl w:val="9FE81372"/>
    <w:lvl w:ilvl="0" w:tplc="FD5C77C6">
      <w:start w:val="1"/>
      <w:numFmt w:val="lowerLetter"/>
      <w:lvlText w:val="%1)"/>
      <w:lvlJc w:val="left"/>
      <w:pPr>
        <w:ind w:left="720" w:hanging="360"/>
      </w:pPr>
      <w:rPr>
        <w:rFonts w:ascii="Arial" w:hAnsi="Arial" w:cs="Arial" w:hint="default"/>
        <w:sz w:val="18"/>
        <w:szCs w:val="18"/>
      </w:rPr>
    </w:lvl>
    <w:lvl w:ilvl="1" w:tplc="65EA62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51E88"/>
    <w:multiLevelType w:val="hybridMultilevel"/>
    <w:tmpl w:val="F5067B3A"/>
    <w:lvl w:ilvl="0" w:tplc="D7184CD2">
      <w:start w:val="1"/>
      <w:numFmt w:val="lowerLetter"/>
      <w:lvlText w:val="%1."/>
      <w:lvlJc w:val="left"/>
      <w:pPr>
        <w:ind w:left="947"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F7987"/>
    <w:multiLevelType w:val="hybridMultilevel"/>
    <w:tmpl w:val="C6DC6FF6"/>
    <w:lvl w:ilvl="0" w:tplc="9EB6316A">
      <w:start w:val="1"/>
      <w:numFmt w:val="lowerLetter"/>
      <w:lvlText w:val="%1."/>
      <w:lvlJc w:val="left"/>
      <w:pPr>
        <w:ind w:left="720"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C07142"/>
    <w:multiLevelType w:val="hybridMultilevel"/>
    <w:tmpl w:val="6E7AD22A"/>
    <w:lvl w:ilvl="0" w:tplc="04090011">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D8C4509"/>
    <w:multiLevelType w:val="hybridMultilevel"/>
    <w:tmpl w:val="7C8470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1E4EF3"/>
    <w:multiLevelType w:val="hybridMultilevel"/>
    <w:tmpl w:val="5C661C5E"/>
    <w:lvl w:ilvl="0" w:tplc="C0D8C2AC">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712E4"/>
    <w:multiLevelType w:val="hybridMultilevel"/>
    <w:tmpl w:val="B644BC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33145AB"/>
    <w:multiLevelType w:val="hybridMultilevel"/>
    <w:tmpl w:val="3878DF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3801D30"/>
    <w:multiLevelType w:val="hybridMultilevel"/>
    <w:tmpl w:val="36DC1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5C02D6"/>
    <w:multiLevelType w:val="hybridMultilevel"/>
    <w:tmpl w:val="9B34C962"/>
    <w:lvl w:ilvl="0" w:tplc="9EB6316A">
      <w:start w:val="1"/>
      <w:numFmt w:val="lowerLetter"/>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005E99"/>
    <w:multiLevelType w:val="hybridMultilevel"/>
    <w:tmpl w:val="36DC15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F750C2"/>
    <w:multiLevelType w:val="hybridMultilevel"/>
    <w:tmpl w:val="E254602E"/>
    <w:lvl w:ilvl="0" w:tplc="56EE65CA">
      <w:start w:val="1"/>
      <w:numFmt w:val="decimal"/>
      <w:lvlText w:val="%1)"/>
      <w:lvlJc w:val="left"/>
      <w:pPr>
        <w:ind w:left="947"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85FAB"/>
    <w:multiLevelType w:val="hybridMultilevel"/>
    <w:tmpl w:val="CF50AD7A"/>
    <w:lvl w:ilvl="0" w:tplc="04090011">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2E6DB8"/>
    <w:multiLevelType w:val="hybridMultilevel"/>
    <w:tmpl w:val="4874FAE4"/>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8D1B36"/>
    <w:multiLevelType w:val="hybridMultilevel"/>
    <w:tmpl w:val="4C92DC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3B1F65"/>
    <w:multiLevelType w:val="hybridMultilevel"/>
    <w:tmpl w:val="4596E95E"/>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E548F"/>
    <w:multiLevelType w:val="hybridMultilevel"/>
    <w:tmpl w:val="E3D6090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067732"/>
    <w:multiLevelType w:val="hybridMultilevel"/>
    <w:tmpl w:val="390C02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E2336D9"/>
    <w:multiLevelType w:val="hybridMultilevel"/>
    <w:tmpl w:val="669A99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1B65A36"/>
    <w:multiLevelType w:val="hybridMultilevel"/>
    <w:tmpl w:val="57B095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25823F5"/>
    <w:multiLevelType w:val="hybridMultilevel"/>
    <w:tmpl w:val="6E38D2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AF6B96"/>
    <w:multiLevelType w:val="hybridMultilevel"/>
    <w:tmpl w:val="66ECD1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6E81C29"/>
    <w:multiLevelType w:val="hybridMultilevel"/>
    <w:tmpl w:val="FB72E4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9867F72"/>
    <w:multiLevelType w:val="hybridMultilevel"/>
    <w:tmpl w:val="37922766"/>
    <w:lvl w:ilvl="0" w:tplc="D7184CD2">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32" w15:restartNumberingAfterBreak="0">
    <w:nsid w:val="39FD70F4"/>
    <w:multiLevelType w:val="hybridMultilevel"/>
    <w:tmpl w:val="22CA06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FE6F7F"/>
    <w:multiLevelType w:val="hybridMultilevel"/>
    <w:tmpl w:val="6B1C99F8"/>
    <w:lvl w:ilvl="0" w:tplc="04090011">
      <w:start w:val="1"/>
      <w:numFmt w:val="decimal"/>
      <w:lvlText w:val="%1)"/>
      <w:lvlJc w:val="left"/>
      <w:pPr>
        <w:ind w:left="1307" w:hanging="360"/>
      </w:pPr>
      <w:rPr>
        <w:rFonts w:hint="default"/>
        <w:sz w:val="18"/>
        <w:szCs w:val="18"/>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34" w15:restartNumberingAfterBreak="0">
    <w:nsid w:val="3B8C1F4F"/>
    <w:multiLevelType w:val="hybridMultilevel"/>
    <w:tmpl w:val="6E7AD22A"/>
    <w:lvl w:ilvl="0" w:tplc="04090011">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3DBA451D"/>
    <w:multiLevelType w:val="hybridMultilevel"/>
    <w:tmpl w:val="705C04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F9919FE"/>
    <w:multiLevelType w:val="hybridMultilevel"/>
    <w:tmpl w:val="4874FAE4"/>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B25DAE"/>
    <w:multiLevelType w:val="hybridMultilevel"/>
    <w:tmpl w:val="4B545F2E"/>
    <w:lvl w:ilvl="0" w:tplc="D7184CD2">
      <w:start w:val="1"/>
      <w:numFmt w:val="lowerLetter"/>
      <w:lvlText w:val="%1."/>
      <w:lvlJc w:val="left"/>
      <w:pPr>
        <w:ind w:left="947"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E1563A"/>
    <w:multiLevelType w:val="hybridMultilevel"/>
    <w:tmpl w:val="3CB6723A"/>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687393"/>
    <w:multiLevelType w:val="hybridMultilevel"/>
    <w:tmpl w:val="1834FC6A"/>
    <w:lvl w:ilvl="0" w:tplc="04090011">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4589529B"/>
    <w:multiLevelType w:val="hybridMultilevel"/>
    <w:tmpl w:val="A86CC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583355"/>
    <w:multiLevelType w:val="hybridMultilevel"/>
    <w:tmpl w:val="EC32B9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8F1116B"/>
    <w:multiLevelType w:val="hybridMultilevel"/>
    <w:tmpl w:val="0B2007A2"/>
    <w:lvl w:ilvl="0" w:tplc="A208BF4E">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562293"/>
    <w:multiLevelType w:val="hybridMultilevel"/>
    <w:tmpl w:val="4C9A094E"/>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CB3B1D"/>
    <w:multiLevelType w:val="hybridMultilevel"/>
    <w:tmpl w:val="122A3D30"/>
    <w:lvl w:ilvl="0" w:tplc="04090011">
      <w:start w:val="1"/>
      <w:numFmt w:val="decimal"/>
      <w:lvlText w:val="%1)"/>
      <w:lvlJc w:val="left"/>
      <w:pPr>
        <w:ind w:left="947" w:hanging="360"/>
      </w:pPr>
      <w:rPr>
        <w:rFonts w:hint="default"/>
        <w:sz w:val="18"/>
        <w:szCs w:val="18"/>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5" w15:restartNumberingAfterBreak="0">
    <w:nsid w:val="4B216A4E"/>
    <w:multiLevelType w:val="multilevel"/>
    <w:tmpl w:val="DBFCD610"/>
    <w:lvl w:ilvl="0">
      <w:start w:val="8"/>
      <w:numFmt w:val="decimal"/>
      <w:lvlText w:val="%1"/>
      <w:lvlJc w:val="left"/>
      <w:pPr>
        <w:ind w:left="360" w:hanging="360"/>
      </w:pPr>
      <w:rPr>
        <w:rFonts w:ascii="Arial" w:hAnsi="Arial" w:hint="default"/>
        <w:sz w:val="18"/>
      </w:rPr>
    </w:lvl>
    <w:lvl w:ilvl="1">
      <w:start w:val="2"/>
      <w:numFmt w:val="decimal"/>
      <w:lvlText w:val="%1.%2"/>
      <w:lvlJc w:val="left"/>
      <w:pPr>
        <w:ind w:left="360" w:hanging="360"/>
      </w:pPr>
      <w:rPr>
        <w:rFonts w:ascii="Arial" w:hAnsi="Arial" w:hint="default"/>
        <w:sz w:val="18"/>
      </w:rPr>
    </w:lvl>
    <w:lvl w:ilvl="2">
      <w:start w:val="1"/>
      <w:numFmt w:val="decimal"/>
      <w:lvlText w:val="%1.%2.%3"/>
      <w:lvlJc w:val="left"/>
      <w:pPr>
        <w:ind w:left="720" w:hanging="720"/>
      </w:pPr>
      <w:rPr>
        <w:rFonts w:ascii="Arial" w:hAnsi="Arial" w:hint="default"/>
        <w:sz w:val="18"/>
      </w:rPr>
    </w:lvl>
    <w:lvl w:ilvl="3">
      <w:start w:val="1"/>
      <w:numFmt w:val="decimal"/>
      <w:lvlText w:val="%1.%2.%3.%4"/>
      <w:lvlJc w:val="left"/>
      <w:pPr>
        <w:ind w:left="720" w:hanging="720"/>
      </w:pPr>
      <w:rPr>
        <w:rFonts w:ascii="Arial" w:hAnsi="Arial" w:hint="default"/>
        <w:sz w:val="18"/>
      </w:rPr>
    </w:lvl>
    <w:lvl w:ilvl="4">
      <w:start w:val="1"/>
      <w:numFmt w:val="decimal"/>
      <w:lvlText w:val="%1.%2.%3.%4.%5"/>
      <w:lvlJc w:val="left"/>
      <w:pPr>
        <w:ind w:left="1080" w:hanging="1080"/>
      </w:pPr>
      <w:rPr>
        <w:rFonts w:ascii="Arial" w:hAnsi="Arial" w:hint="default"/>
        <w:sz w:val="18"/>
      </w:rPr>
    </w:lvl>
    <w:lvl w:ilvl="5">
      <w:start w:val="1"/>
      <w:numFmt w:val="decimal"/>
      <w:lvlText w:val="%1.%2.%3.%4.%5.%6"/>
      <w:lvlJc w:val="left"/>
      <w:pPr>
        <w:ind w:left="1080" w:hanging="1080"/>
      </w:pPr>
      <w:rPr>
        <w:rFonts w:ascii="Arial" w:hAnsi="Arial" w:hint="default"/>
        <w:sz w:val="18"/>
      </w:rPr>
    </w:lvl>
    <w:lvl w:ilvl="6">
      <w:start w:val="1"/>
      <w:numFmt w:val="decimal"/>
      <w:lvlText w:val="%1.%2.%3.%4.%5.%6.%7"/>
      <w:lvlJc w:val="left"/>
      <w:pPr>
        <w:ind w:left="1440" w:hanging="1440"/>
      </w:pPr>
      <w:rPr>
        <w:rFonts w:ascii="Arial" w:hAnsi="Arial" w:hint="default"/>
        <w:sz w:val="18"/>
      </w:rPr>
    </w:lvl>
    <w:lvl w:ilvl="7">
      <w:start w:val="1"/>
      <w:numFmt w:val="decimal"/>
      <w:lvlText w:val="%1.%2.%3.%4.%5.%6.%7.%8"/>
      <w:lvlJc w:val="left"/>
      <w:pPr>
        <w:ind w:left="1440" w:hanging="1440"/>
      </w:pPr>
      <w:rPr>
        <w:rFonts w:ascii="Arial" w:hAnsi="Arial" w:hint="default"/>
        <w:sz w:val="18"/>
      </w:rPr>
    </w:lvl>
    <w:lvl w:ilvl="8">
      <w:start w:val="1"/>
      <w:numFmt w:val="decimal"/>
      <w:lvlText w:val="%1.%2.%3.%4.%5.%6.%7.%8.%9"/>
      <w:lvlJc w:val="left"/>
      <w:pPr>
        <w:ind w:left="1800" w:hanging="1800"/>
      </w:pPr>
      <w:rPr>
        <w:rFonts w:ascii="Arial" w:hAnsi="Arial" w:hint="default"/>
        <w:sz w:val="18"/>
      </w:rPr>
    </w:lvl>
  </w:abstractNum>
  <w:abstractNum w:abstractNumId="46" w15:restartNumberingAfterBreak="0">
    <w:nsid w:val="4B6B050B"/>
    <w:multiLevelType w:val="hybridMultilevel"/>
    <w:tmpl w:val="57A4B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7D7419"/>
    <w:multiLevelType w:val="hybridMultilevel"/>
    <w:tmpl w:val="4B545F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D9500CE"/>
    <w:multiLevelType w:val="hybridMultilevel"/>
    <w:tmpl w:val="3CB6723A"/>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B83100"/>
    <w:multiLevelType w:val="hybridMultilevel"/>
    <w:tmpl w:val="27E4C1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20E3AF8"/>
    <w:multiLevelType w:val="hybridMultilevel"/>
    <w:tmpl w:val="96B2BB06"/>
    <w:lvl w:ilvl="0" w:tplc="D7184CD2">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51" w15:restartNumberingAfterBreak="0">
    <w:nsid w:val="533857BC"/>
    <w:multiLevelType w:val="hybridMultilevel"/>
    <w:tmpl w:val="35B6E2B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5270159"/>
    <w:multiLevelType w:val="hybridMultilevel"/>
    <w:tmpl w:val="DBF86290"/>
    <w:lvl w:ilvl="0" w:tplc="9006CAF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4D1F52"/>
    <w:multiLevelType w:val="hybridMultilevel"/>
    <w:tmpl w:val="3F120FFA"/>
    <w:lvl w:ilvl="0" w:tplc="6B449D04">
      <w:start w:val="1"/>
      <w:numFmt w:val="lowerLetter"/>
      <w:lvlText w:val="%1."/>
      <w:lvlJc w:val="left"/>
      <w:pPr>
        <w:ind w:left="947"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6B55AF"/>
    <w:multiLevelType w:val="hybridMultilevel"/>
    <w:tmpl w:val="C2445C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AE5E22"/>
    <w:multiLevelType w:val="hybridMultilevel"/>
    <w:tmpl w:val="0B2007A2"/>
    <w:lvl w:ilvl="0" w:tplc="A208BF4E">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4169AF"/>
    <w:multiLevelType w:val="hybridMultilevel"/>
    <w:tmpl w:val="5F98D1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9F14A81"/>
    <w:multiLevelType w:val="hybridMultilevel"/>
    <w:tmpl w:val="17F0D5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A7161BB"/>
    <w:multiLevelType w:val="hybridMultilevel"/>
    <w:tmpl w:val="5A828E0A"/>
    <w:lvl w:ilvl="0" w:tplc="A208BF4E">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0D4EE5"/>
    <w:multiLevelType w:val="hybridMultilevel"/>
    <w:tmpl w:val="37CC03C8"/>
    <w:lvl w:ilvl="0" w:tplc="D7184CD2">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60" w15:restartNumberingAfterBreak="0">
    <w:nsid w:val="5C3E7497"/>
    <w:multiLevelType w:val="hybridMultilevel"/>
    <w:tmpl w:val="37CC03C8"/>
    <w:lvl w:ilvl="0" w:tplc="D7184CD2">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61" w15:restartNumberingAfterBreak="0">
    <w:nsid w:val="5D6B2081"/>
    <w:multiLevelType w:val="hybridMultilevel"/>
    <w:tmpl w:val="511E5A74"/>
    <w:lvl w:ilvl="0" w:tplc="0409000F">
      <w:start w:val="1"/>
      <w:numFmt w:val="decimal"/>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62" w15:restartNumberingAfterBreak="0">
    <w:nsid w:val="5E011A83"/>
    <w:multiLevelType w:val="hybridMultilevel"/>
    <w:tmpl w:val="72C2D9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FAB6806"/>
    <w:multiLevelType w:val="hybridMultilevel"/>
    <w:tmpl w:val="FD9001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4851B8"/>
    <w:multiLevelType w:val="hybridMultilevel"/>
    <w:tmpl w:val="9A5C30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1AE10D7"/>
    <w:multiLevelType w:val="hybridMultilevel"/>
    <w:tmpl w:val="62468014"/>
    <w:lvl w:ilvl="0" w:tplc="424CE020">
      <w:start w:val="1"/>
      <w:numFmt w:val="decimal"/>
      <w:lvlText w:val="%1)"/>
      <w:lvlJc w:val="left"/>
      <w:pPr>
        <w:ind w:left="720"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904527"/>
    <w:multiLevelType w:val="hybridMultilevel"/>
    <w:tmpl w:val="4874FAE4"/>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7810AB"/>
    <w:multiLevelType w:val="hybridMultilevel"/>
    <w:tmpl w:val="4874FAE4"/>
    <w:lvl w:ilvl="0" w:tplc="9EB6316A">
      <w:start w:val="1"/>
      <w:numFmt w:val="lowerLetter"/>
      <w:lvlText w:val="%1."/>
      <w:lvlJc w:val="left"/>
      <w:pPr>
        <w:ind w:left="947" w:hanging="360"/>
      </w:pPr>
      <w:rPr>
        <w:rFonts w:ascii="Arial" w:hAnsi="Arial"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8635FB"/>
    <w:multiLevelType w:val="hybridMultilevel"/>
    <w:tmpl w:val="DABACB46"/>
    <w:lvl w:ilvl="0" w:tplc="C096E0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D32F35"/>
    <w:multiLevelType w:val="hybridMultilevel"/>
    <w:tmpl w:val="76C6F806"/>
    <w:lvl w:ilvl="0" w:tplc="04090011">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DD405E"/>
    <w:multiLevelType w:val="hybridMultilevel"/>
    <w:tmpl w:val="474243DE"/>
    <w:lvl w:ilvl="0" w:tplc="83C80FB8">
      <w:start w:val="4"/>
      <w:numFmt w:val="lowerLetter"/>
      <w:lvlText w:val="%1."/>
      <w:lvlJc w:val="left"/>
      <w:pPr>
        <w:ind w:left="947"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9F11A06"/>
    <w:multiLevelType w:val="hybridMultilevel"/>
    <w:tmpl w:val="18805954"/>
    <w:lvl w:ilvl="0" w:tplc="04090011">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A0332DB"/>
    <w:multiLevelType w:val="hybridMultilevel"/>
    <w:tmpl w:val="585C4216"/>
    <w:lvl w:ilvl="0" w:tplc="9EB6316A">
      <w:start w:val="1"/>
      <w:numFmt w:val="lowerLetter"/>
      <w:lvlText w:val="%1."/>
      <w:lvlJc w:val="left"/>
      <w:pPr>
        <w:ind w:left="360" w:hanging="360"/>
      </w:pPr>
      <w:rPr>
        <w:rFonts w:ascii="Arial" w:hAnsi="Arial"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A951ED4"/>
    <w:multiLevelType w:val="hybridMultilevel"/>
    <w:tmpl w:val="DACED034"/>
    <w:lvl w:ilvl="0" w:tplc="F10016C0">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3D1C33"/>
    <w:multiLevelType w:val="hybridMultilevel"/>
    <w:tmpl w:val="8976F062"/>
    <w:lvl w:ilvl="0" w:tplc="6B1217F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DC763B"/>
    <w:multiLevelType w:val="hybridMultilevel"/>
    <w:tmpl w:val="DACED034"/>
    <w:lvl w:ilvl="0" w:tplc="F10016C0">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027AE"/>
    <w:multiLevelType w:val="hybridMultilevel"/>
    <w:tmpl w:val="133C2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DC436B3"/>
    <w:multiLevelType w:val="hybridMultilevel"/>
    <w:tmpl w:val="3878DF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E300715"/>
    <w:multiLevelType w:val="hybridMultilevel"/>
    <w:tmpl w:val="DDEC40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FCB0F99"/>
    <w:multiLevelType w:val="hybridMultilevel"/>
    <w:tmpl w:val="43AEF7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0331AB0"/>
    <w:multiLevelType w:val="hybridMultilevel"/>
    <w:tmpl w:val="1834FC6A"/>
    <w:lvl w:ilvl="0" w:tplc="04090011">
      <w:start w:val="1"/>
      <w:numFmt w:val="decimal"/>
      <w:lvlText w:val="%1)"/>
      <w:lvlJc w:val="left"/>
      <w:pPr>
        <w:ind w:left="630" w:hanging="360"/>
      </w:pPr>
      <w:rPr>
        <w:rFonts w:hint="default"/>
        <w:sz w:val="18"/>
        <w:szCs w:val="1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82" w15:restartNumberingAfterBreak="0">
    <w:nsid w:val="776B1324"/>
    <w:multiLevelType w:val="hybridMultilevel"/>
    <w:tmpl w:val="57A4B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7ED2387"/>
    <w:multiLevelType w:val="hybridMultilevel"/>
    <w:tmpl w:val="479ED652"/>
    <w:lvl w:ilvl="0" w:tplc="56EE65CA">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8761CF5"/>
    <w:multiLevelType w:val="hybridMultilevel"/>
    <w:tmpl w:val="292252A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9BD134A"/>
    <w:multiLevelType w:val="hybridMultilevel"/>
    <w:tmpl w:val="75280BAE"/>
    <w:lvl w:ilvl="0" w:tplc="9EB6316A">
      <w:start w:val="1"/>
      <w:numFmt w:val="lowerLetter"/>
      <w:lvlText w:val="%1."/>
      <w:lvlJc w:val="left"/>
      <w:pPr>
        <w:ind w:left="-94" w:hanging="360"/>
      </w:pPr>
      <w:rPr>
        <w:rFonts w:ascii="Arial" w:hAnsi="Arial" w:hint="default"/>
        <w:b w:val="0"/>
        <w:i w:val="0"/>
        <w:sz w:val="18"/>
      </w:rPr>
    </w:lvl>
    <w:lvl w:ilvl="1" w:tplc="04090019" w:tentative="1">
      <w:start w:val="1"/>
      <w:numFmt w:val="lowerLetter"/>
      <w:lvlText w:val="%2."/>
      <w:lvlJc w:val="left"/>
      <w:pPr>
        <w:ind w:left="626" w:hanging="360"/>
      </w:pPr>
    </w:lvl>
    <w:lvl w:ilvl="2" w:tplc="0409001B" w:tentative="1">
      <w:start w:val="1"/>
      <w:numFmt w:val="lowerRoman"/>
      <w:lvlText w:val="%3."/>
      <w:lvlJc w:val="right"/>
      <w:pPr>
        <w:ind w:left="1346" w:hanging="180"/>
      </w:pPr>
    </w:lvl>
    <w:lvl w:ilvl="3" w:tplc="0409000F" w:tentative="1">
      <w:start w:val="1"/>
      <w:numFmt w:val="decimal"/>
      <w:lvlText w:val="%4."/>
      <w:lvlJc w:val="left"/>
      <w:pPr>
        <w:ind w:left="2066" w:hanging="360"/>
      </w:pPr>
    </w:lvl>
    <w:lvl w:ilvl="4" w:tplc="04090019" w:tentative="1">
      <w:start w:val="1"/>
      <w:numFmt w:val="lowerLetter"/>
      <w:lvlText w:val="%5."/>
      <w:lvlJc w:val="left"/>
      <w:pPr>
        <w:ind w:left="2786" w:hanging="360"/>
      </w:pPr>
    </w:lvl>
    <w:lvl w:ilvl="5" w:tplc="0409001B" w:tentative="1">
      <w:start w:val="1"/>
      <w:numFmt w:val="lowerRoman"/>
      <w:lvlText w:val="%6."/>
      <w:lvlJc w:val="right"/>
      <w:pPr>
        <w:ind w:left="3506" w:hanging="180"/>
      </w:pPr>
    </w:lvl>
    <w:lvl w:ilvl="6" w:tplc="0409000F" w:tentative="1">
      <w:start w:val="1"/>
      <w:numFmt w:val="decimal"/>
      <w:lvlText w:val="%7."/>
      <w:lvlJc w:val="left"/>
      <w:pPr>
        <w:ind w:left="4226" w:hanging="360"/>
      </w:pPr>
    </w:lvl>
    <w:lvl w:ilvl="7" w:tplc="04090019" w:tentative="1">
      <w:start w:val="1"/>
      <w:numFmt w:val="lowerLetter"/>
      <w:lvlText w:val="%8."/>
      <w:lvlJc w:val="left"/>
      <w:pPr>
        <w:ind w:left="4946" w:hanging="360"/>
      </w:pPr>
    </w:lvl>
    <w:lvl w:ilvl="8" w:tplc="0409001B" w:tentative="1">
      <w:start w:val="1"/>
      <w:numFmt w:val="lowerRoman"/>
      <w:lvlText w:val="%9."/>
      <w:lvlJc w:val="right"/>
      <w:pPr>
        <w:ind w:left="5666" w:hanging="180"/>
      </w:pPr>
    </w:lvl>
  </w:abstractNum>
  <w:abstractNum w:abstractNumId="86" w15:restartNumberingAfterBreak="0">
    <w:nsid w:val="7ADA56C7"/>
    <w:multiLevelType w:val="hybridMultilevel"/>
    <w:tmpl w:val="94DC40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B315841"/>
    <w:multiLevelType w:val="hybridMultilevel"/>
    <w:tmpl w:val="EBC0EA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AC278E"/>
    <w:multiLevelType w:val="hybridMultilevel"/>
    <w:tmpl w:val="40CADC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D823228"/>
    <w:multiLevelType w:val="hybridMultilevel"/>
    <w:tmpl w:val="213418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DC1235D"/>
    <w:multiLevelType w:val="hybridMultilevel"/>
    <w:tmpl w:val="C0D64A5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F8B4440"/>
    <w:multiLevelType w:val="hybridMultilevel"/>
    <w:tmpl w:val="DBF86290"/>
    <w:lvl w:ilvl="0" w:tplc="9006CAF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380769">
    <w:abstractNumId w:val="81"/>
  </w:num>
  <w:num w:numId="2" w16cid:durableId="200346">
    <w:abstractNumId w:val="70"/>
  </w:num>
  <w:num w:numId="3" w16cid:durableId="1542284719">
    <w:abstractNumId w:val="18"/>
  </w:num>
  <w:num w:numId="4" w16cid:durableId="202131719">
    <w:abstractNumId w:val="91"/>
  </w:num>
  <w:num w:numId="5" w16cid:durableId="276645917">
    <w:abstractNumId w:val="16"/>
  </w:num>
  <w:num w:numId="6" w16cid:durableId="1142578620">
    <w:abstractNumId w:val="75"/>
  </w:num>
  <w:num w:numId="7" w16cid:durableId="1104106705">
    <w:abstractNumId w:val="73"/>
  </w:num>
  <w:num w:numId="8" w16cid:durableId="310868653">
    <w:abstractNumId w:val="19"/>
  </w:num>
  <w:num w:numId="9" w16cid:durableId="1387680998">
    <w:abstractNumId w:val="82"/>
  </w:num>
  <w:num w:numId="10" w16cid:durableId="911045058">
    <w:abstractNumId w:val="46"/>
  </w:num>
  <w:num w:numId="11" w16cid:durableId="2019769155">
    <w:abstractNumId w:val="17"/>
  </w:num>
  <w:num w:numId="12" w16cid:durableId="765881871">
    <w:abstractNumId w:val="8"/>
  </w:num>
  <w:num w:numId="13" w16cid:durableId="477764247">
    <w:abstractNumId w:val="61"/>
  </w:num>
  <w:num w:numId="14" w16cid:durableId="727724522">
    <w:abstractNumId w:val="10"/>
  </w:num>
  <w:num w:numId="15" w16cid:durableId="1639652186">
    <w:abstractNumId w:val="60"/>
  </w:num>
  <w:num w:numId="16" w16cid:durableId="1332879263">
    <w:abstractNumId w:val="31"/>
  </w:num>
  <w:num w:numId="17" w16cid:durableId="865679453">
    <w:abstractNumId w:val="9"/>
  </w:num>
  <w:num w:numId="18" w16cid:durableId="1889341632">
    <w:abstractNumId w:val="37"/>
  </w:num>
  <w:num w:numId="19" w16cid:durableId="1695305620">
    <w:abstractNumId w:val="53"/>
  </w:num>
  <w:num w:numId="20" w16cid:durableId="118689391">
    <w:abstractNumId w:val="50"/>
  </w:num>
  <w:num w:numId="21" w16cid:durableId="1489858627">
    <w:abstractNumId w:val="65"/>
  </w:num>
  <w:num w:numId="22" w16cid:durableId="953361432">
    <w:abstractNumId w:val="23"/>
  </w:num>
  <w:num w:numId="23" w16cid:durableId="1471291740">
    <w:abstractNumId w:val="20"/>
  </w:num>
  <w:num w:numId="24" w16cid:durableId="1215042519">
    <w:abstractNumId w:val="43"/>
  </w:num>
  <w:num w:numId="25" w16cid:durableId="579753447">
    <w:abstractNumId w:val="71"/>
  </w:num>
  <w:num w:numId="26" w16cid:durableId="1228951679">
    <w:abstractNumId w:val="1"/>
  </w:num>
  <w:num w:numId="27" w16cid:durableId="1140076435">
    <w:abstractNumId w:val="33"/>
  </w:num>
  <w:num w:numId="28" w16cid:durableId="505899947">
    <w:abstractNumId w:val="72"/>
  </w:num>
  <w:num w:numId="29" w16cid:durableId="1165634940">
    <w:abstractNumId w:val="85"/>
  </w:num>
  <w:num w:numId="30" w16cid:durableId="313484382">
    <w:abstractNumId w:val="44"/>
  </w:num>
  <w:num w:numId="31" w16cid:durableId="1854419574">
    <w:abstractNumId w:val="48"/>
  </w:num>
  <w:num w:numId="32" w16cid:durableId="1832330318">
    <w:abstractNumId w:val="67"/>
  </w:num>
  <w:num w:numId="33" w16cid:durableId="1156647072">
    <w:abstractNumId w:val="80"/>
  </w:num>
  <w:num w:numId="34" w16cid:durableId="962733861">
    <w:abstractNumId w:val="69"/>
  </w:num>
  <w:num w:numId="35" w16cid:durableId="1593122675">
    <w:abstractNumId w:val="11"/>
  </w:num>
  <w:num w:numId="36" w16cid:durableId="1793132464">
    <w:abstractNumId w:val="34"/>
  </w:num>
  <w:num w:numId="37" w16cid:durableId="1443300858">
    <w:abstractNumId w:val="58"/>
  </w:num>
  <w:num w:numId="38" w16cid:durableId="467549580">
    <w:abstractNumId w:val="83"/>
  </w:num>
  <w:num w:numId="39" w16cid:durableId="1618827432">
    <w:abstractNumId w:val="13"/>
  </w:num>
  <w:num w:numId="40" w16cid:durableId="1161118424">
    <w:abstractNumId w:val="74"/>
  </w:num>
  <w:num w:numId="41" w16cid:durableId="360208172">
    <w:abstractNumId w:val="5"/>
  </w:num>
  <w:num w:numId="42" w16cid:durableId="1612471749">
    <w:abstractNumId w:val="55"/>
  </w:num>
  <w:num w:numId="43" w16cid:durableId="28646960">
    <w:abstractNumId w:val="42"/>
  </w:num>
  <w:num w:numId="44" w16cid:durableId="643508073">
    <w:abstractNumId w:val="52"/>
  </w:num>
  <w:num w:numId="45" w16cid:durableId="1507819028">
    <w:abstractNumId w:val="7"/>
  </w:num>
  <w:num w:numId="46" w16cid:durableId="1586651479">
    <w:abstractNumId w:val="2"/>
  </w:num>
  <w:num w:numId="47" w16cid:durableId="557017410">
    <w:abstractNumId w:val="22"/>
  </w:num>
  <w:num w:numId="48" w16cid:durableId="843980859">
    <w:abstractNumId w:val="87"/>
  </w:num>
  <w:num w:numId="49" w16cid:durableId="1690715215">
    <w:abstractNumId w:val="49"/>
  </w:num>
  <w:num w:numId="50" w16cid:durableId="1224409560">
    <w:abstractNumId w:val="57"/>
  </w:num>
  <w:num w:numId="51" w16cid:durableId="2093507950">
    <w:abstractNumId w:val="76"/>
  </w:num>
  <w:num w:numId="52" w16cid:durableId="1758088688">
    <w:abstractNumId w:val="3"/>
  </w:num>
  <w:num w:numId="53" w16cid:durableId="2089382616">
    <w:abstractNumId w:val="62"/>
  </w:num>
  <w:num w:numId="54" w16cid:durableId="1251502068">
    <w:abstractNumId w:val="40"/>
  </w:num>
  <w:num w:numId="55" w16cid:durableId="1858108301">
    <w:abstractNumId w:val="0"/>
  </w:num>
  <w:num w:numId="56" w16cid:durableId="611858972">
    <w:abstractNumId w:val="84"/>
  </w:num>
  <w:num w:numId="57" w16cid:durableId="1806509299">
    <w:abstractNumId w:val="64"/>
  </w:num>
  <w:num w:numId="58" w16cid:durableId="2143578357">
    <w:abstractNumId w:val="29"/>
  </w:num>
  <w:num w:numId="59" w16cid:durableId="1647860988">
    <w:abstractNumId w:val="30"/>
  </w:num>
  <w:num w:numId="60" w16cid:durableId="518128908">
    <w:abstractNumId w:val="12"/>
  </w:num>
  <w:num w:numId="61" w16cid:durableId="256715155">
    <w:abstractNumId w:val="88"/>
  </w:num>
  <w:num w:numId="62" w16cid:durableId="183446928">
    <w:abstractNumId w:val="54"/>
  </w:num>
  <w:num w:numId="63" w16cid:durableId="1733767579">
    <w:abstractNumId w:val="78"/>
  </w:num>
  <w:num w:numId="64" w16cid:durableId="828642791">
    <w:abstractNumId w:val="32"/>
  </w:num>
  <w:num w:numId="65" w16cid:durableId="582880840">
    <w:abstractNumId w:val="35"/>
  </w:num>
  <w:num w:numId="66" w16cid:durableId="199322503">
    <w:abstractNumId w:val="86"/>
  </w:num>
  <w:num w:numId="67" w16cid:durableId="1847397663">
    <w:abstractNumId w:val="45"/>
  </w:num>
  <w:num w:numId="68" w16cid:durableId="1408185463">
    <w:abstractNumId w:val="4"/>
  </w:num>
  <w:num w:numId="69" w16cid:durableId="1418019141">
    <w:abstractNumId w:val="59"/>
  </w:num>
  <w:num w:numId="70" w16cid:durableId="1494107344">
    <w:abstractNumId w:val="56"/>
  </w:num>
  <w:num w:numId="71" w16cid:durableId="271743380">
    <w:abstractNumId w:val="77"/>
  </w:num>
  <w:num w:numId="72" w16cid:durableId="1492406005">
    <w:abstractNumId w:val="15"/>
  </w:num>
  <w:num w:numId="73" w16cid:durableId="1346401783">
    <w:abstractNumId w:val="24"/>
  </w:num>
  <w:num w:numId="74" w16cid:durableId="75329234">
    <w:abstractNumId w:val="26"/>
  </w:num>
  <w:num w:numId="75" w16cid:durableId="750084355">
    <w:abstractNumId w:val="89"/>
  </w:num>
  <w:num w:numId="76" w16cid:durableId="79451226">
    <w:abstractNumId w:val="41"/>
  </w:num>
  <w:num w:numId="77" w16cid:durableId="48265699">
    <w:abstractNumId w:val="38"/>
  </w:num>
  <w:num w:numId="78" w16cid:durableId="1401170584">
    <w:abstractNumId w:val="36"/>
  </w:num>
  <w:num w:numId="79" w16cid:durableId="834732234">
    <w:abstractNumId w:val="21"/>
  </w:num>
  <w:num w:numId="80" w16cid:durableId="507989853">
    <w:abstractNumId w:val="39"/>
  </w:num>
  <w:num w:numId="81" w16cid:durableId="1623147205">
    <w:abstractNumId w:val="68"/>
  </w:num>
  <w:num w:numId="82" w16cid:durableId="357508159">
    <w:abstractNumId w:val="66"/>
  </w:num>
  <w:num w:numId="83" w16cid:durableId="2112821964">
    <w:abstractNumId w:val="27"/>
  </w:num>
  <w:num w:numId="84" w16cid:durableId="169218088">
    <w:abstractNumId w:val="14"/>
  </w:num>
  <w:num w:numId="85" w16cid:durableId="1926258203">
    <w:abstractNumId w:val="63"/>
  </w:num>
  <w:num w:numId="86" w16cid:durableId="227571543">
    <w:abstractNumId w:val="51"/>
  </w:num>
  <w:num w:numId="87" w16cid:durableId="690447932">
    <w:abstractNumId w:val="28"/>
  </w:num>
  <w:num w:numId="88" w16cid:durableId="2102216459">
    <w:abstractNumId w:val="47"/>
  </w:num>
  <w:num w:numId="89" w16cid:durableId="86772833">
    <w:abstractNumId w:val="79"/>
  </w:num>
  <w:num w:numId="90" w16cid:durableId="2032946621">
    <w:abstractNumId w:val="25"/>
  </w:num>
  <w:num w:numId="91" w16cid:durableId="1150176911">
    <w:abstractNumId w:val="90"/>
  </w:num>
  <w:num w:numId="92" w16cid:durableId="2092775458">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54"/>
    <w:rsid w:val="0000224F"/>
    <w:rsid w:val="0000467A"/>
    <w:rsid w:val="000049CE"/>
    <w:rsid w:val="00005A01"/>
    <w:rsid w:val="0000782F"/>
    <w:rsid w:val="0001099F"/>
    <w:rsid w:val="00012137"/>
    <w:rsid w:val="000136A4"/>
    <w:rsid w:val="000146B8"/>
    <w:rsid w:val="000161B5"/>
    <w:rsid w:val="00022466"/>
    <w:rsid w:val="000236AE"/>
    <w:rsid w:val="00025EA3"/>
    <w:rsid w:val="00027B7F"/>
    <w:rsid w:val="00030F51"/>
    <w:rsid w:val="00033899"/>
    <w:rsid w:val="00035ECE"/>
    <w:rsid w:val="0003707C"/>
    <w:rsid w:val="0004012F"/>
    <w:rsid w:val="00044165"/>
    <w:rsid w:val="00045040"/>
    <w:rsid w:val="00045F1E"/>
    <w:rsid w:val="000468F3"/>
    <w:rsid w:val="0005685B"/>
    <w:rsid w:val="00057F8E"/>
    <w:rsid w:val="000609EB"/>
    <w:rsid w:val="000628C0"/>
    <w:rsid w:val="000649A3"/>
    <w:rsid w:val="0006655A"/>
    <w:rsid w:val="00070842"/>
    <w:rsid w:val="00071A6D"/>
    <w:rsid w:val="000752DA"/>
    <w:rsid w:val="00080411"/>
    <w:rsid w:val="00080B0E"/>
    <w:rsid w:val="0008391F"/>
    <w:rsid w:val="0008461A"/>
    <w:rsid w:val="000925A0"/>
    <w:rsid w:val="00095D31"/>
    <w:rsid w:val="000A4980"/>
    <w:rsid w:val="000B27C0"/>
    <w:rsid w:val="000B2AE9"/>
    <w:rsid w:val="000B44AA"/>
    <w:rsid w:val="000B53AA"/>
    <w:rsid w:val="000B590F"/>
    <w:rsid w:val="000B5C56"/>
    <w:rsid w:val="000B6078"/>
    <w:rsid w:val="000B79B1"/>
    <w:rsid w:val="000C51A9"/>
    <w:rsid w:val="000D1B22"/>
    <w:rsid w:val="000D2644"/>
    <w:rsid w:val="000D6BE9"/>
    <w:rsid w:val="000D776B"/>
    <w:rsid w:val="000D7E4D"/>
    <w:rsid w:val="000E0BAA"/>
    <w:rsid w:val="000E138E"/>
    <w:rsid w:val="000E2453"/>
    <w:rsid w:val="000E5240"/>
    <w:rsid w:val="000E5A9A"/>
    <w:rsid w:val="000E63FD"/>
    <w:rsid w:val="000F30E2"/>
    <w:rsid w:val="000F3515"/>
    <w:rsid w:val="000F65A2"/>
    <w:rsid w:val="0010045B"/>
    <w:rsid w:val="00101032"/>
    <w:rsid w:val="00101DFE"/>
    <w:rsid w:val="00104F20"/>
    <w:rsid w:val="001105FC"/>
    <w:rsid w:val="0011088E"/>
    <w:rsid w:val="0011293D"/>
    <w:rsid w:val="00113ED4"/>
    <w:rsid w:val="00115F9C"/>
    <w:rsid w:val="00121391"/>
    <w:rsid w:val="00123057"/>
    <w:rsid w:val="00124B06"/>
    <w:rsid w:val="00132C76"/>
    <w:rsid w:val="001335B4"/>
    <w:rsid w:val="001339E2"/>
    <w:rsid w:val="0013472B"/>
    <w:rsid w:val="00145A62"/>
    <w:rsid w:val="001534D6"/>
    <w:rsid w:val="001548F4"/>
    <w:rsid w:val="00155155"/>
    <w:rsid w:val="0016092C"/>
    <w:rsid w:val="001610C6"/>
    <w:rsid w:val="00161B0C"/>
    <w:rsid w:val="001626E4"/>
    <w:rsid w:val="001638E5"/>
    <w:rsid w:val="00170EEF"/>
    <w:rsid w:val="001721AA"/>
    <w:rsid w:val="0017373C"/>
    <w:rsid w:val="00173B82"/>
    <w:rsid w:val="001829C6"/>
    <w:rsid w:val="00190B15"/>
    <w:rsid w:val="001932AD"/>
    <w:rsid w:val="00193412"/>
    <w:rsid w:val="001A05B8"/>
    <w:rsid w:val="001A0A91"/>
    <w:rsid w:val="001A0E3E"/>
    <w:rsid w:val="001A36D4"/>
    <w:rsid w:val="001A3EEA"/>
    <w:rsid w:val="001A4F63"/>
    <w:rsid w:val="001B10A4"/>
    <w:rsid w:val="001B2E8F"/>
    <w:rsid w:val="001B4C2A"/>
    <w:rsid w:val="001C1D59"/>
    <w:rsid w:val="001C2D4D"/>
    <w:rsid w:val="001C384F"/>
    <w:rsid w:val="001C57AF"/>
    <w:rsid w:val="001C67A0"/>
    <w:rsid w:val="001C68C4"/>
    <w:rsid w:val="001D4377"/>
    <w:rsid w:val="001D4593"/>
    <w:rsid w:val="001D47CC"/>
    <w:rsid w:val="001D4D5F"/>
    <w:rsid w:val="001E756A"/>
    <w:rsid w:val="001E7EBD"/>
    <w:rsid w:val="001F5665"/>
    <w:rsid w:val="001F615A"/>
    <w:rsid w:val="00202F5E"/>
    <w:rsid w:val="002038FF"/>
    <w:rsid w:val="00205E78"/>
    <w:rsid w:val="002063CD"/>
    <w:rsid w:val="00206989"/>
    <w:rsid w:val="002071EC"/>
    <w:rsid w:val="002158CA"/>
    <w:rsid w:val="0022176F"/>
    <w:rsid w:val="00222BDD"/>
    <w:rsid w:val="0022304B"/>
    <w:rsid w:val="0022541E"/>
    <w:rsid w:val="0022792A"/>
    <w:rsid w:val="002309C2"/>
    <w:rsid w:val="00234730"/>
    <w:rsid w:val="00234886"/>
    <w:rsid w:val="00235AB9"/>
    <w:rsid w:val="00237F81"/>
    <w:rsid w:val="002476A4"/>
    <w:rsid w:val="00256D71"/>
    <w:rsid w:val="00257508"/>
    <w:rsid w:val="00257CA7"/>
    <w:rsid w:val="002648DA"/>
    <w:rsid w:val="0027005D"/>
    <w:rsid w:val="00270E08"/>
    <w:rsid w:val="0027143C"/>
    <w:rsid w:val="00272E72"/>
    <w:rsid w:val="00273AA3"/>
    <w:rsid w:val="00273F4B"/>
    <w:rsid w:val="002755F6"/>
    <w:rsid w:val="00276BFD"/>
    <w:rsid w:val="002800FD"/>
    <w:rsid w:val="00281A8A"/>
    <w:rsid w:val="002864CF"/>
    <w:rsid w:val="00287AC7"/>
    <w:rsid w:val="0029190F"/>
    <w:rsid w:val="00291954"/>
    <w:rsid w:val="0029347F"/>
    <w:rsid w:val="002A0F87"/>
    <w:rsid w:val="002A21F9"/>
    <w:rsid w:val="002B2B95"/>
    <w:rsid w:val="002B3D9C"/>
    <w:rsid w:val="002B6628"/>
    <w:rsid w:val="002C56EC"/>
    <w:rsid w:val="002D0E42"/>
    <w:rsid w:val="002D3BD5"/>
    <w:rsid w:val="002D5294"/>
    <w:rsid w:val="002D6A1E"/>
    <w:rsid w:val="002E12A9"/>
    <w:rsid w:val="002E28E7"/>
    <w:rsid w:val="002E475B"/>
    <w:rsid w:val="002E5665"/>
    <w:rsid w:val="002F29B0"/>
    <w:rsid w:val="002F43C3"/>
    <w:rsid w:val="002F4829"/>
    <w:rsid w:val="002F535A"/>
    <w:rsid w:val="00300ECA"/>
    <w:rsid w:val="00302B61"/>
    <w:rsid w:val="00307831"/>
    <w:rsid w:val="00307EC5"/>
    <w:rsid w:val="00313E10"/>
    <w:rsid w:val="00315202"/>
    <w:rsid w:val="003178C5"/>
    <w:rsid w:val="00321182"/>
    <w:rsid w:val="00321966"/>
    <w:rsid w:val="00324A76"/>
    <w:rsid w:val="00324C10"/>
    <w:rsid w:val="00333356"/>
    <w:rsid w:val="00333F39"/>
    <w:rsid w:val="00334366"/>
    <w:rsid w:val="00334C21"/>
    <w:rsid w:val="00341279"/>
    <w:rsid w:val="0034455D"/>
    <w:rsid w:val="00353B93"/>
    <w:rsid w:val="00361CD6"/>
    <w:rsid w:val="003623ED"/>
    <w:rsid w:val="00370447"/>
    <w:rsid w:val="00375C49"/>
    <w:rsid w:val="00384973"/>
    <w:rsid w:val="00390D5D"/>
    <w:rsid w:val="003A0535"/>
    <w:rsid w:val="003A089A"/>
    <w:rsid w:val="003A2C57"/>
    <w:rsid w:val="003A7138"/>
    <w:rsid w:val="003B1EB7"/>
    <w:rsid w:val="003B2084"/>
    <w:rsid w:val="003B2B66"/>
    <w:rsid w:val="003B2BFF"/>
    <w:rsid w:val="003B7F75"/>
    <w:rsid w:val="003C1E56"/>
    <w:rsid w:val="003C34EA"/>
    <w:rsid w:val="003C5168"/>
    <w:rsid w:val="003D582A"/>
    <w:rsid w:val="003D6047"/>
    <w:rsid w:val="003D78A4"/>
    <w:rsid w:val="003E04AD"/>
    <w:rsid w:val="003E17C2"/>
    <w:rsid w:val="003E1EC1"/>
    <w:rsid w:val="003E4717"/>
    <w:rsid w:val="003E6613"/>
    <w:rsid w:val="003E67A7"/>
    <w:rsid w:val="003E73B2"/>
    <w:rsid w:val="003E75DA"/>
    <w:rsid w:val="003F0429"/>
    <w:rsid w:val="003F17CC"/>
    <w:rsid w:val="003F390E"/>
    <w:rsid w:val="003F40DF"/>
    <w:rsid w:val="003F5688"/>
    <w:rsid w:val="00400106"/>
    <w:rsid w:val="00404B4A"/>
    <w:rsid w:val="0040775E"/>
    <w:rsid w:val="00411323"/>
    <w:rsid w:val="00413CF3"/>
    <w:rsid w:val="004172A5"/>
    <w:rsid w:val="004206D2"/>
    <w:rsid w:val="00425766"/>
    <w:rsid w:val="0042650D"/>
    <w:rsid w:val="00427CBD"/>
    <w:rsid w:val="00430329"/>
    <w:rsid w:val="00432B2E"/>
    <w:rsid w:val="0044170A"/>
    <w:rsid w:val="00443181"/>
    <w:rsid w:val="0044758E"/>
    <w:rsid w:val="00453A87"/>
    <w:rsid w:val="00455F90"/>
    <w:rsid w:val="00460AB4"/>
    <w:rsid w:val="00463548"/>
    <w:rsid w:val="00471919"/>
    <w:rsid w:val="00473A14"/>
    <w:rsid w:val="00477F5A"/>
    <w:rsid w:val="00481204"/>
    <w:rsid w:val="0048364A"/>
    <w:rsid w:val="004901AA"/>
    <w:rsid w:val="00491247"/>
    <w:rsid w:val="00491565"/>
    <w:rsid w:val="00492F2A"/>
    <w:rsid w:val="00495A6E"/>
    <w:rsid w:val="004A0F39"/>
    <w:rsid w:val="004A2C01"/>
    <w:rsid w:val="004A2EB4"/>
    <w:rsid w:val="004A35C5"/>
    <w:rsid w:val="004B0B53"/>
    <w:rsid w:val="004B262D"/>
    <w:rsid w:val="004B4004"/>
    <w:rsid w:val="004B55AA"/>
    <w:rsid w:val="004C16D2"/>
    <w:rsid w:val="004C1DFE"/>
    <w:rsid w:val="004D3F01"/>
    <w:rsid w:val="004D4903"/>
    <w:rsid w:val="004D50D9"/>
    <w:rsid w:val="004E1624"/>
    <w:rsid w:val="004E1B1D"/>
    <w:rsid w:val="004E39F7"/>
    <w:rsid w:val="004E7414"/>
    <w:rsid w:val="004F0E7F"/>
    <w:rsid w:val="004F2D65"/>
    <w:rsid w:val="004F3D41"/>
    <w:rsid w:val="004F5725"/>
    <w:rsid w:val="00503D44"/>
    <w:rsid w:val="0050447E"/>
    <w:rsid w:val="00507512"/>
    <w:rsid w:val="00510663"/>
    <w:rsid w:val="00512086"/>
    <w:rsid w:val="00517583"/>
    <w:rsid w:val="005176BC"/>
    <w:rsid w:val="0052084C"/>
    <w:rsid w:val="00522640"/>
    <w:rsid w:val="00523EEE"/>
    <w:rsid w:val="005267AE"/>
    <w:rsid w:val="00536152"/>
    <w:rsid w:val="0053625B"/>
    <w:rsid w:val="00540908"/>
    <w:rsid w:val="00541D31"/>
    <w:rsid w:val="00542B51"/>
    <w:rsid w:val="00544626"/>
    <w:rsid w:val="00546779"/>
    <w:rsid w:val="00547429"/>
    <w:rsid w:val="00547816"/>
    <w:rsid w:val="005506A8"/>
    <w:rsid w:val="005517CB"/>
    <w:rsid w:val="0055182C"/>
    <w:rsid w:val="00553C6C"/>
    <w:rsid w:val="0055424E"/>
    <w:rsid w:val="0055537B"/>
    <w:rsid w:val="005553A4"/>
    <w:rsid w:val="005557DE"/>
    <w:rsid w:val="005610C1"/>
    <w:rsid w:val="00572E0C"/>
    <w:rsid w:val="005773C1"/>
    <w:rsid w:val="0058714B"/>
    <w:rsid w:val="005923E1"/>
    <w:rsid w:val="005947C5"/>
    <w:rsid w:val="005A144B"/>
    <w:rsid w:val="005A157F"/>
    <w:rsid w:val="005A2054"/>
    <w:rsid w:val="005A6B14"/>
    <w:rsid w:val="005B06D7"/>
    <w:rsid w:val="005B3939"/>
    <w:rsid w:val="005C19ED"/>
    <w:rsid w:val="005C4E08"/>
    <w:rsid w:val="005C4ECD"/>
    <w:rsid w:val="005C5859"/>
    <w:rsid w:val="005C58F4"/>
    <w:rsid w:val="005C6103"/>
    <w:rsid w:val="005D0EB7"/>
    <w:rsid w:val="005D13DC"/>
    <w:rsid w:val="005D21C4"/>
    <w:rsid w:val="005D66A4"/>
    <w:rsid w:val="005D73DD"/>
    <w:rsid w:val="005E0B7F"/>
    <w:rsid w:val="005E2C8F"/>
    <w:rsid w:val="005E513D"/>
    <w:rsid w:val="005F3E0E"/>
    <w:rsid w:val="005F5B59"/>
    <w:rsid w:val="005F6059"/>
    <w:rsid w:val="005F7CEE"/>
    <w:rsid w:val="006019C8"/>
    <w:rsid w:val="0060547F"/>
    <w:rsid w:val="00606426"/>
    <w:rsid w:val="00611606"/>
    <w:rsid w:val="00614E38"/>
    <w:rsid w:val="0061642E"/>
    <w:rsid w:val="00620AA3"/>
    <w:rsid w:val="0062574F"/>
    <w:rsid w:val="00626488"/>
    <w:rsid w:val="0064458D"/>
    <w:rsid w:val="00644DCC"/>
    <w:rsid w:val="00647868"/>
    <w:rsid w:val="0065017E"/>
    <w:rsid w:val="00650695"/>
    <w:rsid w:val="00651AB9"/>
    <w:rsid w:val="00656E8B"/>
    <w:rsid w:val="006574B7"/>
    <w:rsid w:val="00660EA6"/>
    <w:rsid w:val="00661F43"/>
    <w:rsid w:val="00663866"/>
    <w:rsid w:val="00672CC5"/>
    <w:rsid w:val="00674287"/>
    <w:rsid w:val="00680E37"/>
    <w:rsid w:val="006816D0"/>
    <w:rsid w:val="00681CC8"/>
    <w:rsid w:val="00682A49"/>
    <w:rsid w:val="00686837"/>
    <w:rsid w:val="00687FF9"/>
    <w:rsid w:val="006906BF"/>
    <w:rsid w:val="00692984"/>
    <w:rsid w:val="0069419B"/>
    <w:rsid w:val="006A02AE"/>
    <w:rsid w:val="006A0A92"/>
    <w:rsid w:val="006A48A1"/>
    <w:rsid w:val="006A50FC"/>
    <w:rsid w:val="006A7251"/>
    <w:rsid w:val="006A7BAE"/>
    <w:rsid w:val="006B1FEC"/>
    <w:rsid w:val="006B2788"/>
    <w:rsid w:val="006C142D"/>
    <w:rsid w:val="006C1A42"/>
    <w:rsid w:val="006C3645"/>
    <w:rsid w:val="006C4082"/>
    <w:rsid w:val="006C4BCE"/>
    <w:rsid w:val="006C52E1"/>
    <w:rsid w:val="006C71BA"/>
    <w:rsid w:val="006C7676"/>
    <w:rsid w:val="006D05FD"/>
    <w:rsid w:val="006D2368"/>
    <w:rsid w:val="006D3729"/>
    <w:rsid w:val="006D6E6A"/>
    <w:rsid w:val="006D7300"/>
    <w:rsid w:val="006E0E3D"/>
    <w:rsid w:val="006E15B9"/>
    <w:rsid w:val="006E23DC"/>
    <w:rsid w:val="006E505D"/>
    <w:rsid w:val="006E5AD4"/>
    <w:rsid w:val="006E623E"/>
    <w:rsid w:val="006F0565"/>
    <w:rsid w:val="006F1DBA"/>
    <w:rsid w:val="006F6815"/>
    <w:rsid w:val="006F7FD1"/>
    <w:rsid w:val="0070258A"/>
    <w:rsid w:val="00703123"/>
    <w:rsid w:val="00704248"/>
    <w:rsid w:val="00705E3E"/>
    <w:rsid w:val="00706177"/>
    <w:rsid w:val="00706B3D"/>
    <w:rsid w:val="00706F23"/>
    <w:rsid w:val="00707A85"/>
    <w:rsid w:val="00712A8D"/>
    <w:rsid w:val="00714C7C"/>
    <w:rsid w:val="00715E1B"/>
    <w:rsid w:val="00716985"/>
    <w:rsid w:val="007213C6"/>
    <w:rsid w:val="00722A16"/>
    <w:rsid w:val="0072347A"/>
    <w:rsid w:val="00723607"/>
    <w:rsid w:val="007260BB"/>
    <w:rsid w:val="00727378"/>
    <w:rsid w:val="00732F76"/>
    <w:rsid w:val="00735F8F"/>
    <w:rsid w:val="0073605A"/>
    <w:rsid w:val="00737C8E"/>
    <w:rsid w:val="007452FF"/>
    <w:rsid w:val="00746F70"/>
    <w:rsid w:val="00756B60"/>
    <w:rsid w:val="0076112D"/>
    <w:rsid w:val="00762734"/>
    <w:rsid w:val="00763B80"/>
    <w:rsid w:val="00767795"/>
    <w:rsid w:val="00771F52"/>
    <w:rsid w:val="0077216E"/>
    <w:rsid w:val="0077623E"/>
    <w:rsid w:val="00777BD9"/>
    <w:rsid w:val="00783900"/>
    <w:rsid w:val="00784EDE"/>
    <w:rsid w:val="007872DC"/>
    <w:rsid w:val="00790724"/>
    <w:rsid w:val="007942AC"/>
    <w:rsid w:val="007A0F2F"/>
    <w:rsid w:val="007A7A12"/>
    <w:rsid w:val="007A7F7D"/>
    <w:rsid w:val="007B2813"/>
    <w:rsid w:val="007B4C85"/>
    <w:rsid w:val="007B6A73"/>
    <w:rsid w:val="007C2B94"/>
    <w:rsid w:val="007C389A"/>
    <w:rsid w:val="007C5544"/>
    <w:rsid w:val="007C5628"/>
    <w:rsid w:val="007C74D0"/>
    <w:rsid w:val="007D52C1"/>
    <w:rsid w:val="007D5FA9"/>
    <w:rsid w:val="007D6776"/>
    <w:rsid w:val="007E0F6F"/>
    <w:rsid w:val="007E1863"/>
    <w:rsid w:val="007E24B9"/>
    <w:rsid w:val="007E302A"/>
    <w:rsid w:val="007E5F81"/>
    <w:rsid w:val="007E64C4"/>
    <w:rsid w:val="007F5931"/>
    <w:rsid w:val="007F5B75"/>
    <w:rsid w:val="007F78CF"/>
    <w:rsid w:val="00802BDD"/>
    <w:rsid w:val="00802E90"/>
    <w:rsid w:val="00802F42"/>
    <w:rsid w:val="00803507"/>
    <w:rsid w:val="00810C35"/>
    <w:rsid w:val="00815395"/>
    <w:rsid w:val="00817FAF"/>
    <w:rsid w:val="00826922"/>
    <w:rsid w:val="00827C58"/>
    <w:rsid w:val="008303E2"/>
    <w:rsid w:val="008306FE"/>
    <w:rsid w:val="008327D4"/>
    <w:rsid w:val="00836984"/>
    <w:rsid w:val="008378E0"/>
    <w:rsid w:val="008422A7"/>
    <w:rsid w:val="008426F8"/>
    <w:rsid w:val="00850B71"/>
    <w:rsid w:val="00852D72"/>
    <w:rsid w:val="00854260"/>
    <w:rsid w:val="00866CB1"/>
    <w:rsid w:val="0087217E"/>
    <w:rsid w:val="008727B2"/>
    <w:rsid w:val="00873243"/>
    <w:rsid w:val="00873430"/>
    <w:rsid w:val="00873DF9"/>
    <w:rsid w:val="00874A72"/>
    <w:rsid w:val="008774CF"/>
    <w:rsid w:val="008805BB"/>
    <w:rsid w:val="008839D0"/>
    <w:rsid w:val="00884BCD"/>
    <w:rsid w:val="00885235"/>
    <w:rsid w:val="0088765E"/>
    <w:rsid w:val="008A2387"/>
    <w:rsid w:val="008B2FA5"/>
    <w:rsid w:val="008B5282"/>
    <w:rsid w:val="008C03C4"/>
    <w:rsid w:val="008C2320"/>
    <w:rsid w:val="008C26A7"/>
    <w:rsid w:val="008C2ECE"/>
    <w:rsid w:val="008C3D1D"/>
    <w:rsid w:val="008C5785"/>
    <w:rsid w:val="008C6309"/>
    <w:rsid w:val="008E62E4"/>
    <w:rsid w:val="008E75F9"/>
    <w:rsid w:val="008E7E64"/>
    <w:rsid w:val="008F1D86"/>
    <w:rsid w:val="008F28CD"/>
    <w:rsid w:val="008F335D"/>
    <w:rsid w:val="008F5E17"/>
    <w:rsid w:val="008F7BA3"/>
    <w:rsid w:val="00900794"/>
    <w:rsid w:val="00900E57"/>
    <w:rsid w:val="00901350"/>
    <w:rsid w:val="00902369"/>
    <w:rsid w:val="0090270C"/>
    <w:rsid w:val="00905561"/>
    <w:rsid w:val="009067FE"/>
    <w:rsid w:val="0091086B"/>
    <w:rsid w:val="00911281"/>
    <w:rsid w:val="009121E2"/>
    <w:rsid w:val="0091484B"/>
    <w:rsid w:val="00915396"/>
    <w:rsid w:val="00916954"/>
    <w:rsid w:val="0091774F"/>
    <w:rsid w:val="00921AC6"/>
    <w:rsid w:val="00922987"/>
    <w:rsid w:val="00924096"/>
    <w:rsid w:val="00933C44"/>
    <w:rsid w:val="009375E6"/>
    <w:rsid w:val="009417D6"/>
    <w:rsid w:val="00943A01"/>
    <w:rsid w:val="00944A15"/>
    <w:rsid w:val="00944F37"/>
    <w:rsid w:val="00945D54"/>
    <w:rsid w:val="00952168"/>
    <w:rsid w:val="00956283"/>
    <w:rsid w:val="00957C04"/>
    <w:rsid w:val="00963008"/>
    <w:rsid w:val="009637B7"/>
    <w:rsid w:val="00964AF9"/>
    <w:rsid w:val="00964F03"/>
    <w:rsid w:val="00966043"/>
    <w:rsid w:val="00971371"/>
    <w:rsid w:val="0097372A"/>
    <w:rsid w:val="009879BE"/>
    <w:rsid w:val="00987EBB"/>
    <w:rsid w:val="00991CF6"/>
    <w:rsid w:val="00993432"/>
    <w:rsid w:val="00994C67"/>
    <w:rsid w:val="009969B0"/>
    <w:rsid w:val="00996BB0"/>
    <w:rsid w:val="009A0335"/>
    <w:rsid w:val="009A1836"/>
    <w:rsid w:val="009A4AC9"/>
    <w:rsid w:val="009B17B5"/>
    <w:rsid w:val="009B480F"/>
    <w:rsid w:val="009B6EF1"/>
    <w:rsid w:val="009B6F63"/>
    <w:rsid w:val="009B7D09"/>
    <w:rsid w:val="009C40A6"/>
    <w:rsid w:val="009C4993"/>
    <w:rsid w:val="009C6C80"/>
    <w:rsid w:val="009C72F7"/>
    <w:rsid w:val="009C77D5"/>
    <w:rsid w:val="009D0CED"/>
    <w:rsid w:val="009D1E4F"/>
    <w:rsid w:val="009D2487"/>
    <w:rsid w:val="009D331D"/>
    <w:rsid w:val="009D399B"/>
    <w:rsid w:val="009D4B26"/>
    <w:rsid w:val="009D57B2"/>
    <w:rsid w:val="009D68E3"/>
    <w:rsid w:val="009D7749"/>
    <w:rsid w:val="009E6354"/>
    <w:rsid w:val="009E7B7B"/>
    <w:rsid w:val="009F033A"/>
    <w:rsid w:val="009F2559"/>
    <w:rsid w:val="009F3AD0"/>
    <w:rsid w:val="00A01535"/>
    <w:rsid w:val="00A0504C"/>
    <w:rsid w:val="00A07C62"/>
    <w:rsid w:val="00A1069A"/>
    <w:rsid w:val="00A153BC"/>
    <w:rsid w:val="00A16481"/>
    <w:rsid w:val="00A25DE7"/>
    <w:rsid w:val="00A2674A"/>
    <w:rsid w:val="00A305E1"/>
    <w:rsid w:val="00A339B0"/>
    <w:rsid w:val="00A3702B"/>
    <w:rsid w:val="00A41998"/>
    <w:rsid w:val="00A502E7"/>
    <w:rsid w:val="00A51721"/>
    <w:rsid w:val="00A52E34"/>
    <w:rsid w:val="00A53088"/>
    <w:rsid w:val="00A53306"/>
    <w:rsid w:val="00A6048D"/>
    <w:rsid w:val="00A63C8C"/>
    <w:rsid w:val="00A64B41"/>
    <w:rsid w:val="00A64F9E"/>
    <w:rsid w:val="00A67D4C"/>
    <w:rsid w:val="00A763AE"/>
    <w:rsid w:val="00A774AE"/>
    <w:rsid w:val="00A81AF0"/>
    <w:rsid w:val="00A83853"/>
    <w:rsid w:val="00A84E72"/>
    <w:rsid w:val="00A87908"/>
    <w:rsid w:val="00A9112C"/>
    <w:rsid w:val="00A92199"/>
    <w:rsid w:val="00A92379"/>
    <w:rsid w:val="00A945D8"/>
    <w:rsid w:val="00A94E79"/>
    <w:rsid w:val="00A96AEB"/>
    <w:rsid w:val="00AA27D5"/>
    <w:rsid w:val="00AA293B"/>
    <w:rsid w:val="00AA335F"/>
    <w:rsid w:val="00AA3B39"/>
    <w:rsid w:val="00AA6098"/>
    <w:rsid w:val="00AA7744"/>
    <w:rsid w:val="00AA7ED6"/>
    <w:rsid w:val="00AB0B09"/>
    <w:rsid w:val="00AB2C1A"/>
    <w:rsid w:val="00AB6644"/>
    <w:rsid w:val="00AC0BF4"/>
    <w:rsid w:val="00AC72F5"/>
    <w:rsid w:val="00AD0CA3"/>
    <w:rsid w:val="00AD72F0"/>
    <w:rsid w:val="00AE0318"/>
    <w:rsid w:val="00AE158A"/>
    <w:rsid w:val="00AE3570"/>
    <w:rsid w:val="00AE6F7C"/>
    <w:rsid w:val="00AF1E8B"/>
    <w:rsid w:val="00AF2CAE"/>
    <w:rsid w:val="00AF36A4"/>
    <w:rsid w:val="00AF4854"/>
    <w:rsid w:val="00AF5BE8"/>
    <w:rsid w:val="00B000B0"/>
    <w:rsid w:val="00B011C3"/>
    <w:rsid w:val="00B01404"/>
    <w:rsid w:val="00B029B8"/>
    <w:rsid w:val="00B036D7"/>
    <w:rsid w:val="00B03F09"/>
    <w:rsid w:val="00B040C8"/>
    <w:rsid w:val="00B06ACB"/>
    <w:rsid w:val="00B07A9D"/>
    <w:rsid w:val="00B1066E"/>
    <w:rsid w:val="00B14935"/>
    <w:rsid w:val="00B16D6C"/>
    <w:rsid w:val="00B17CEB"/>
    <w:rsid w:val="00B22D0C"/>
    <w:rsid w:val="00B24D55"/>
    <w:rsid w:val="00B32EBB"/>
    <w:rsid w:val="00B369AC"/>
    <w:rsid w:val="00B45AEC"/>
    <w:rsid w:val="00B46061"/>
    <w:rsid w:val="00B50816"/>
    <w:rsid w:val="00B54669"/>
    <w:rsid w:val="00B55C1D"/>
    <w:rsid w:val="00B57CA8"/>
    <w:rsid w:val="00B57EA3"/>
    <w:rsid w:val="00B60A7F"/>
    <w:rsid w:val="00B617DB"/>
    <w:rsid w:val="00B64921"/>
    <w:rsid w:val="00B71C12"/>
    <w:rsid w:val="00B724FE"/>
    <w:rsid w:val="00B76D02"/>
    <w:rsid w:val="00B801FE"/>
    <w:rsid w:val="00B81C5E"/>
    <w:rsid w:val="00B8246D"/>
    <w:rsid w:val="00B83784"/>
    <w:rsid w:val="00B84105"/>
    <w:rsid w:val="00B84763"/>
    <w:rsid w:val="00B8484D"/>
    <w:rsid w:val="00B8796D"/>
    <w:rsid w:val="00BA01B5"/>
    <w:rsid w:val="00BA2ECA"/>
    <w:rsid w:val="00BA32DA"/>
    <w:rsid w:val="00BA5EC6"/>
    <w:rsid w:val="00BA627E"/>
    <w:rsid w:val="00BA76FA"/>
    <w:rsid w:val="00BB0F02"/>
    <w:rsid w:val="00BB1A0B"/>
    <w:rsid w:val="00BB6155"/>
    <w:rsid w:val="00BB670E"/>
    <w:rsid w:val="00BB706A"/>
    <w:rsid w:val="00BC5158"/>
    <w:rsid w:val="00BC524B"/>
    <w:rsid w:val="00BC6126"/>
    <w:rsid w:val="00BD0628"/>
    <w:rsid w:val="00BD1C72"/>
    <w:rsid w:val="00BD1C94"/>
    <w:rsid w:val="00BD3841"/>
    <w:rsid w:val="00BD46B2"/>
    <w:rsid w:val="00BD5633"/>
    <w:rsid w:val="00BE1099"/>
    <w:rsid w:val="00BE1264"/>
    <w:rsid w:val="00BE1D82"/>
    <w:rsid w:val="00BE2C84"/>
    <w:rsid w:val="00BE408B"/>
    <w:rsid w:val="00BE5C1A"/>
    <w:rsid w:val="00BF1793"/>
    <w:rsid w:val="00C12A1E"/>
    <w:rsid w:val="00C13547"/>
    <w:rsid w:val="00C1397B"/>
    <w:rsid w:val="00C1546C"/>
    <w:rsid w:val="00C157C3"/>
    <w:rsid w:val="00C21735"/>
    <w:rsid w:val="00C218A3"/>
    <w:rsid w:val="00C24C7C"/>
    <w:rsid w:val="00C24FFB"/>
    <w:rsid w:val="00C34C3E"/>
    <w:rsid w:val="00C35C20"/>
    <w:rsid w:val="00C40B28"/>
    <w:rsid w:val="00C44F64"/>
    <w:rsid w:val="00C45BFB"/>
    <w:rsid w:val="00C4734C"/>
    <w:rsid w:val="00C4799C"/>
    <w:rsid w:val="00C503F2"/>
    <w:rsid w:val="00C52FE3"/>
    <w:rsid w:val="00C53954"/>
    <w:rsid w:val="00C53BD6"/>
    <w:rsid w:val="00C53F36"/>
    <w:rsid w:val="00C621AC"/>
    <w:rsid w:val="00C62E7B"/>
    <w:rsid w:val="00C70BC8"/>
    <w:rsid w:val="00C70ED3"/>
    <w:rsid w:val="00C741AC"/>
    <w:rsid w:val="00C74366"/>
    <w:rsid w:val="00C7529B"/>
    <w:rsid w:val="00C777D3"/>
    <w:rsid w:val="00C80170"/>
    <w:rsid w:val="00C82CF6"/>
    <w:rsid w:val="00C83007"/>
    <w:rsid w:val="00C86375"/>
    <w:rsid w:val="00C868B5"/>
    <w:rsid w:val="00C932F2"/>
    <w:rsid w:val="00C948A6"/>
    <w:rsid w:val="00C95494"/>
    <w:rsid w:val="00C97BC8"/>
    <w:rsid w:val="00CA2352"/>
    <w:rsid w:val="00CA3E58"/>
    <w:rsid w:val="00CA4276"/>
    <w:rsid w:val="00CA50B0"/>
    <w:rsid w:val="00CA54F9"/>
    <w:rsid w:val="00CB0BB2"/>
    <w:rsid w:val="00CB0E52"/>
    <w:rsid w:val="00CB3002"/>
    <w:rsid w:val="00CB42ED"/>
    <w:rsid w:val="00CB457B"/>
    <w:rsid w:val="00CB7302"/>
    <w:rsid w:val="00CB7A8E"/>
    <w:rsid w:val="00CC12D5"/>
    <w:rsid w:val="00CC1552"/>
    <w:rsid w:val="00CC35F7"/>
    <w:rsid w:val="00CC5B16"/>
    <w:rsid w:val="00CD3AC5"/>
    <w:rsid w:val="00CD4C3C"/>
    <w:rsid w:val="00CD5923"/>
    <w:rsid w:val="00CD699C"/>
    <w:rsid w:val="00CD784A"/>
    <w:rsid w:val="00CE545F"/>
    <w:rsid w:val="00CE61E0"/>
    <w:rsid w:val="00CE6F87"/>
    <w:rsid w:val="00CE722A"/>
    <w:rsid w:val="00CE7B23"/>
    <w:rsid w:val="00CF0C44"/>
    <w:rsid w:val="00CF7995"/>
    <w:rsid w:val="00D000D4"/>
    <w:rsid w:val="00D01998"/>
    <w:rsid w:val="00D02008"/>
    <w:rsid w:val="00D03BF3"/>
    <w:rsid w:val="00D05070"/>
    <w:rsid w:val="00D05FB3"/>
    <w:rsid w:val="00D140A0"/>
    <w:rsid w:val="00D1527A"/>
    <w:rsid w:val="00D15C96"/>
    <w:rsid w:val="00D15D61"/>
    <w:rsid w:val="00D16FCE"/>
    <w:rsid w:val="00D245C8"/>
    <w:rsid w:val="00D25BC4"/>
    <w:rsid w:val="00D26374"/>
    <w:rsid w:val="00D271C4"/>
    <w:rsid w:val="00D31E18"/>
    <w:rsid w:val="00D3552E"/>
    <w:rsid w:val="00D43327"/>
    <w:rsid w:val="00D4447B"/>
    <w:rsid w:val="00D54E0B"/>
    <w:rsid w:val="00D56CED"/>
    <w:rsid w:val="00D62B92"/>
    <w:rsid w:val="00D70244"/>
    <w:rsid w:val="00D70461"/>
    <w:rsid w:val="00D72D7D"/>
    <w:rsid w:val="00D751A2"/>
    <w:rsid w:val="00D754E4"/>
    <w:rsid w:val="00D77602"/>
    <w:rsid w:val="00D80B97"/>
    <w:rsid w:val="00D849E7"/>
    <w:rsid w:val="00D9631E"/>
    <w:rsid w:val="00DA0165"/>
    <w:rsid w:val="00DA12A3"/>
    <w:rsid w:val="00DA2A75"/>
    <w:rsid w:val="00DB2ADD"/>
    <w:rsid w:val="00DB3C2C"/>
    <w:rsid w:val="00DB4BBA"/>
    <w:rsid w:val="00DB73B2"/>
    <w:rsid w:val="00DC0271"/>
    <w:rsid w:val="00DC1401"/>
    <w:rsid w:val="00DC6293"/>
    <w:rsid w:val="00DD13E3"/>
    <w:rsid w:val="00DD3B58"/>
    <w:rsid w:val="00DE1756"/>
    <w:rsid w:val="00DE36AC"/>
    <w:rsid w:val="00DF020F"/>
    <w:rsid w:val="00DF253F"/>
    <w:rsid w:val="00DF3654"/>
    <w:rsid w:val="00DF3673"/>
    <w:rsid w:val="00DF44FC"/>
    <w:rsid w:val="00DF6389"/>
    <w:rsid w:val="00E009A6"/>
    <w:rsid w:val="00E00F56"/>
    <w:rsid w:val="00E01BFA"/>
    <w:rsid w:val="00E075D9"/>
    <w:rsid w:val="00E07FE2"/>
    <w:rsid w:val="00E10FCE"/>
    <w:rsid w:val="00E11639"/>
    <w:rsid w:val="00E124F4"/>
    <w:rsid w:val="00E20575"/>
    <w:rsid w:val="00E234B8"/>
    <w:rsid w:val="00E2766C"/>
    <w:rsid w:val="00E30843"/>
    <w:rsid w:val="00E327DD"/>
    <w:rsid w:val="00E32BFE"/>
    <w:rsid w:val="00E348BF"/>
    <w:rsid w:val="00E42EDE"/>
    <w:rsid w:val="00E4399A"/>
    <w:rsid w:val="00E44357"/>
    <w:rsid w:val="00E5052E"/>
    <w:rsid w:val="00E554FB"/>
    <w:rsid w:val="00E55644"/>
    <w:rsid w:val="00E55D0E"/>
    <w:rsid w:val="00E61F5F"/>
    <w:rsid w:val="00E63B54"/>
    <w:rsid w:val="00E6501E"/>
    <w:rsid w:val="00E66E3D"/>
    <w:rsid w:val="00E70264"/>
    <w:rsid w:val="00E718CE"/>
    <w:rsid w:val="00E739A1"/>
    <w:rsid w:val="00E74E7D"/>
    <w:rsid w:val="00E76269"/>
    <w:rsid w:val="00E776D3"/>
    <w:rsid w:val="00E811CF"/>
    <w:rsid w:val="00E81DAC"/>
    <w:rsid w:val="00E8541F"/>
    <w:rsid w:val="00E8567C"/>
    <w:rsid w:val="00E8700C"/>
    <w:rsid w:val="00E87E5B"/>
    <w:rsid w:val="00E912E4"/>
    <w:rsid w:val="00E92D84"/>
    <w:rsid w:val="00E93736"/>
    <w:rsid w:val="00E94723"/>
    <w:rsid w:val="00EA40E5"/>
    <w:rsid w:val="00EC72B5"/>
    <w:rsid w:val="00ED2AFD"/>
    <w:rsid w:val="00ED3BFA"/>
    <w:rsid w:val="00ED3FCA"/>
    <w:rsid w:val="00ED42BD"/>
    <w:rsid w:val="00EE2CF0"/>
    <w:rsid w:val="00EE314E"/>
    <w:rsid w:val="00EE3F75"/>
    <w:rsid w:val="00EE5751"/>
    <w:rsid w:val="00EE7805"/>
    <w:rsid w:val="00EF77A9"/>
    <w:rsid w:val="00F04198"/>
    <w:rsid w:val="00F060E7"/>
    <w:rsid w:val="00F06B04"/>
    <w:rsid w:val="00F13D50"/>
    <w:rsid w:val="00F151FC"/>
    <w:rsid w:val="00F15AB4"/>
    <w:rsid w:val="00F20DDD"/>
    <w:rsid w:val="00F3114E"/>
    <w:rsid w:val="00F32276"/>
    <w:rsid w:val="00F34ACB"/>
    <w:rsid w:val="00F37327"/>
    <w:rsid w:val="00F4183D"/>
    <w:rsid w:val="00F43272"/>
    <w:rsid w:val="00F44766"/>
    <w:rsid w:val="00F44F55"/>
    <w:rsid w:val="00F621C4"/>
    <w:rsid w:val="00F62DB7"/>
    <w:rsid w:val="00F66A5A"/>
    <w:rsid w:val="00F710DA"/>
    <w:rsid w:val="00F741CD"/>
    <w:rsid w:val="00F74F95"/>
    <w:rsid w:val="00F76C19"/>
    <w:rsid w:val="00F778E1"/>
    <w:rsid w:val="00F86D42"/>
    <w:rsid w:val="00F94AF4"/>
    <w:rsid w:val="00F95847"/>
    <w:rsid w:val="00F97A31"/>
    <w:rsid w:val="00FA1440"/>
    <w:rsid w:val="00FA1E08"/>
    <w:rsid w:val="00FA2535"/>
    <w:rsid w:val="00FA61A2"/>
    <w:rsid w:val="00FB1CC5"/>
    <w:rsid w:val="00FB286B"/>
    <w:rsid w:val="00FB3F70"/>
    <w:rsid w:val="00FB400E"/>
    <w:rsid w:val="00FB409D"/>
    <w:rsid w:val="00FC20EE"/>
    <w:rsid w:val="00FC3C71"/>
    <w:rsid w:val="00FC42F5"/>
    <w:rsid w:val="00FD5624"/>
    <w:rsid w:val="00FE0B3B"/>
    <w:rsid w:val="00FE2736"/>
    <w:rsid w:val="00FE30F3"/>
    <w:rsid w:val="00FE6748"/>
    <w:rsid w:val="00FF2B14"/>
    <w:rsid w:val="00FF2F70"/>
    <w:rsid w:val="00FF39C4"/>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CDE37A"/>
  <w15:docId w15:val="{25A7C7C6-A9AD-4278-9D2C-D1A25D1A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DD"/>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8C0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547"/>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6E623E"/>
    <w:rPr>
      <w:sz w:val="16"/>
      <w:szCs w:val="16"/>
    </w:rPr>
  </w:style>
  <w:style w:type="paragraph" w:styleId="CommentText">
    <w:name w:val="annotation text"/>
    <w:basedOn w:val="Normal"/>
    <w:link w:val="CommentTextChar"/>
    <w:uiPriority w:val="99"/>
    <w:semiHidden/>
    <w:unhideWhenUsed/>
    <w:rsid w:val="006E623E"/>
    <w:rPr>
      <w:sz w:val="20"/>
      <w:szCs w:val="20"/>
    </w:rPr>
  </w:style>
  <w:style w:type="character" w:customStyle="1" w:styleId="CommentTextChar">
    <w:name w:val="Comment Text Char"/>
    <w:basedOn w:val="DefaultParagraphFont"/>
    <w:link w:val="CommentText"/>
    <w:uiPriority w:val="99"/>
    <w:semiHidden/>
    <w:rsid w:val="006E623E"/>
  </w:style>
  <w:style w:type="paragraph" w:styleId="CommentSubject">
    <w:name w:val="annotation subject"/>
    <w:basedOn w:val="CommentText"/>
    <w:next w:val="CommentText"/>
    <w:link w:val="CommentSubjectChar"/>
    <w:uiPriority w:val="99"/>
    <w:semiHidden/>
    <w:unhideWhenUsed/>
    <w:rsid w:val="006E623E"/>
    <w:rPr>
      <w:b/>
      <w:bCs/>
    </w:rPr>
  </w:style>
  <w:style w:type="character" w:customStyle="1" w:styleId="CommentSubjectChar">
    <w:name w:val="Comment Subject Char"/>
    <w:link w:val="CommentSubject"/>
    <w:uiPriority w:val="99"/>
    <w:semiHidden/>
    <w:rsid w:val="006E623E"/>
    <w:rPr>
      <w:b/>
      <w:bCs/>
    </w:rPr>
  </w:style>
  <w:style w:type="paragraph" w:styleId="Revision">
    <w:name w:val="Revision"/>
    <w:hidden/>
    <w:uiPriority w:val="99"/>
    <w:semiHidden/>
    <w:rsid w:val="006E623E"/>
    <w:rPr>
      <w:sz w:val="24"/>
      <w:szCs w:val="24"/>
    </w:rPr>
  </w:style>
  <w:style w:type="paragraph" w:customStyle="1" w:styleId="Form-Title1">
    <w:name w:val="Form - Title 1"/>
    <w:basedOn w:val="Normal"/>
    <w:link w:val="Form-Title1Char"/>
    <w:qFormat/>
    <w:rsid w:val="008C3D1D"/>
    <w:pPr>
      <w:widowControl w:val="0"/>
      <w:spacing w:before="80"/>
      <w:jc w:val="right"/>
    </w:pPr>
    <w:rPr>
      <w:rFonts w:ascii="Calibri" w:hAnsi="Calibri"/>
      <w:bCs/>
      <w:sz w:val="40"/>
    </w:rPr>
  </w:style>
  <w:style w:type="character" w:customStyle="1" w:styleId="Form-Title1Char">
    <w:name w:val="Form - Title 1 Char"/>
    <w:link w:val="Form-Title1"/>
    <w:rsid w:val="008C3D1D"/>
    <w:rPr>
      <w:rFonts w:ascii="Calibri" w:hAnsi="Calibri"/>
      <w:bCs/>
      <w:sz w:val="40"/>
      <w:szCs w:val="24"/>
    </w:rPr>
  </w:style>
  <w:style w:type="paragraph" w:customStyle="1" w:styleId="Form-Title2">
    <w:name w:val="Form - Title 2"/>
    <w:basedOn w:val="Header"/>
    <w:link w:val="Form-Title2Char"/>
    <w:qFormat/>
    <w:rsid w:val="008C3D1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8C3D1D"/>
    <w:rPr>
      <w:rFonts w:ascii="Arial Black" w:hAnsi="Arial Black"/>
      <w:bCs/>
      <w:sz w:val="22"/>
    </w:rPr>
  </w:style>
  <w:style w:type="paragraph" w:customStyle="1" w:styleId="Form-Heading2">
    <w:name w:val="Form - Heading 2"/>
    <w:link w:val="Form-Heading2Char"/>
    <w:qFormat/>
    <w:rsid w:val="008C3D1D"/>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8C3D1D"/>
    <w:rPr>
      <w:rFonts w:ascii="Calibri" w:hAnsi="Calibri"/>
      <w:b/>
      <w:sz w:val="28"/>
      <w:szCs w:val="24"/>
    </w:rPr>
  </w:style>
  <w:style w:type="character" w:customStyle="1" w:styleId="Form-Heading1Char">
    <w:name w:val="Form - Heading 1 Char"/>
    <w:link w:val="Form-Heading1"/>
    <w:rsid w:val="008C3D1D"/>
    <w:rPr>
      <w:rFonts w:ascii="Calibri" w:hAnsi="Calibri"/>
      <w:b/>
      <w:sz w:val="28"/>
      <w:szCs w:val="24"/>
    </w:rPr>
  </w:style>
  <w:style w:type="paragraph" w:customStyle="1" w:styleId="Form-Heading1">
    <w:name w:val="Form - Heading 1"/>
    <w:link w:val="Form-Heading1Char"/>
    <w:qFormat/>
    <w:rsid w:val="008C3D1D"/>
    <w:pPr>
      <w:widowControl w:val="0"/>
      <w:spacing w:before="360" w:after="60"/>
      <w:ind w:left="1224" w:hanging="1224"/>
    </w:pPr>
    <w:rPr>
      <w:rFonts w:ascii="Calibri" w:hAnsi="Calibri"/>
      <w:b/>
      <w:sz w:val="28"/>
      <w:szCs w:val="24"/>
    </w:rPr>
  </w:style>
  <w:style w:type="paragraph" w:styleId="ListParagraph">
    <w:name w:val="List Paragraph"/>
    <w:basedOn w:val="Normal"/>
    <w:uiPriority w:val="34"/>
    <w:qFormat/>
    <w:rsid w:val="005E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45119">
      <w:bodyDiv w:val="1"/>
      <w:marLeft w:val="0"/>
      <w:marRight w:val="0"/>
      <w:marTop w:val="0"/>
      <w:marBottom w:val="0"/>
      <w:divBdr>
        <w:top w:val="none" w:sz="0" w:space="0" w:color="auto"/>
        <w:left w:val="none" w:sz="0" w:space="0" w:color="auto"/>
        <w:bottom w:val="none" w:sz="0" w:space="0" w:color="auto"/>
        <w:right w:val="none" w:sz="0" w:space="0" w:color="auto"/>
      </w:divBdr>
    </w:div>
    <w:div w:id="84417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61574-0B6B-4E07-B1EF-FFB1C828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12155</Words>
  <Characters>69285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MS4 Audit Report - form</vt:lpstr>
    </vt:vector>
  </TitlesOfParts>
  <Manager>Chris Klucas (SS)</Manager>
  <Company>PCA</Company>
  <LinksUpToDate>false</LinksUpToDate>
  <CharactersWithSpaces>81278</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MS4 Audit Report - form</dc:title>
  <dc:subject>This form used by MPCA as a final report to permittees based on the answers during the audit review.</dc:subject>
  <dc:creator>Minnesota Pollution Control Agency - Nicholas Nistler and Cole Landgraf (Chris Klucas)</dc:creator>
  <cp:keywords>Minnesota Pollution Control Agency,wq-strm4-29b,water quality,MS4,municipal separate storm sewer systems</cp:keywords>
  <dc:description>Not protected. Used by internal PCA staff only.</dc:description>
  <cp:lastModifiedBy>Kalinosky, Paula (She/Her/Hers) (MPCA)</cp:lastModifiedBy>
  <cp:revision>2</cp:revision>
  <cp:lastPrinted>2016-03-23T11:47:00Z</cp:lastPrinted>
  <dcterms:created xsi:type="dcterms:W3CDTF">2024-03-21T15:55:00Z</dcterms:created>
  <dcterms:modified xsi:type="dcterms:W3CDTF">2024-03-21T15:55:00Z</dcterms:modified>
  <cp:category>water quality,stormwater,MS4</cp:category>
</cp:coreProperties>
</file>